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4D2FF3">
        <w:rPr>
          <w:rFonts w:ascii="Arial" w:hAnsi="Arial" w:cs="Arial"/>
          <w:b/>
          <w:sz w:val="28"/>
          <w:szCs w:val="28"/>
        </w:rPr>
        <w:t>Juli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4D2FF3">
        <w:rPr>
          <w:rFonts w:ascii="Arial" w:hAnsi="Arial" w:cs="Arial"/>
          <w:b/>
          <w:sz w:val="28"/>
          <w:szCs w:val="28"/>
        </w:rPr>
        <w:t>9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D27109" w:rsidRPr="00D27109" w:rsidRDefault="00D27109" w:rsidP="00D27109">
      <w:pPr>
        <w:rPr>
          <w:rFonts w:ascii="Arial" w:hAnsi="Arial" w:cs="Arial"/>
          <w:szCs w:val="24"/>
        </w:rPr>
      </w:pPr>
      <w:r w:rsidRPr="00D27109">
        <w:rPr>
          <w:rFonts w:ascii="Arial" w:hAnsi="Arial" w:cs="Arial"/>
          <w:b/>
          <w:sz w:val="28"/>
          <w:szCs w:val="28"/>
        </w:rPr>
        <w:t>Sommertheater in historischen Stadtkernen 2019</w:t>
      </w:r>
      <w:r>
        <w:rPr>
          <w:rFonts w:ascii="Arial" w:hAnsi="Arial" w:cs="Arial"/>
          <w:b/>
          <w:sz w:val="28"/>
          <w:szCs w:val="28"/>
        </w:rPr>
        <w:br/>
      </w:r>
      <w:r w:rsidRPr="00D27109">
        <w:rPr>
          <w:rFonts w:ascii="Arial" w:hAnsi="Arial" w:cs="Arial"/>
          <w:b/>
          <w:sz w:val="24"/>
          <w:szCs w:val="24"/>
        </w:rPr>
        <w:t>„Die deutschen Kleinstädter“ von August von Kotzebue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Cs w:val="24"/>
        </w:rPr>
        <w:br/>
      </w:r>
      <w:r w:rsidRPr="00D27109">
        <w:rPr>
          <w:rFonts w:ascii="Arial" w:hAnsi="Arial" w:cs="Arial"/>
          <w:b/>
          <w:szCs w:val="24"/>
        </w:rPr>
        <w:t>Im Kern einzigartig – das sind die 31 Mitgliedsstädte der Arbeitsgemeinschaft Städte</w:t>
      </w:r>
      <w:r>
        <w:rPr>
          <w:rFonts w:ascii="Arial" w:hAnsi="Arial" w:cs="Arial"/>
          <w:b/>
          <w:szCs w:val="24"/>
        </w:rPr>
        <w:t xml:space="preserve"> </w:t>
      </w:r>
      <w:r w:rsidRPr="00D27109">
        <w:rPr>
          <w:rFonts w:ascii="Arial" w:hAnsi="Arial" w:cs="Arial"/>
          <w:b/>
          <w:szCs w:val="24"/>
        </w:rPr>
        <w:t>mit historischen Stadtkernen des Landes Brandenburg. Im Sommer 2019 setzen 15</w:t>
      </w:r>
      <w:r>
        <w:rPr>
          <w:rFonts w:ascii="Arial" w:hAnsi="Arial" w:cs="Arial"/>
          <w:b/>
          <w:szCs w:val="24"/>
        </w:rPr>
        <w:t xml:space="preserve"> </w:t>
      </w:r>
      <w:r w:rsidRPr="00D27109">
        <w:rPr>
          <w:rFonts w:ascii="Arial" w:hAnsi="Arial" w:cs="Arial"/>
          <w:b/>
          <w:szCs w:val="24"/>
        </w:rPr>
        <w:t>Städte ihr liebevoll saniertes Stadtbild wieder einmal eindrucksvoll in Szene und werden zur Theaterkulisse. Zum 200. Geburtstag von Theodor Fontane fiel die Wahl nicht</w:t>
      </w:r>
      <w:r>
        <w:rPr>
          <w:rFonts w:ascii="Arial" w:hAnsi="Arial" w:cs="Arial"/>
          <w:b/>
          <w:szCs w:val="24"/>
        </w:rPr>
        <w:t xml:space="preserve"> </w:t>
      </w:r>
      <w:r w:rsidRPr="00D27109">
        <w:rPr>
          <w:rFonts w:ascii="Arial" w:hAnsi="Arial" w:cs="Arial"/>
          <w:b/>
          <w:szCs w:val="24"/>
        </w:rPr>
        <w:t>auf ein Stück des Autors selbst, sondern auf einen berühmten Stückeschreiber, der</w:t>
      </w:r>
      <w:r>
        <w:rPr>
          <w:rFonts w:ascii="Arial" w:hAnsi="Arial" w:cs="Arial"/>
          <w:b/>
          <w:szCs w:val="24"/>
        </w:rPr>
        <w:t xml:space="preserve"> </w:t>
      </w:r>
      <w:r w:rsidRPr="00D27109">
        <w:rPr>
          <w:rFonts w:ascii="Arial" w:hAnsi="Arial" w:cs="Arial"/>
          <w:b/>
          <w:szCs w:val="24"/>
        </w:rPr>
        <w:t>hundert Jahre zuvor der Zopfzeit und ihrer Kleinstaaterei den Spiegel vorhielt: August</w:t>
      </w:r>
      <w:r>
        <w:rPr>
          <w:rFonts w:ascii="Arial" w:hAnsi="Arial" w:cs="Arial"/>
          <w:b/>
          <w:szCs w:val="24"/>
        </w:rPr>
        <w:t xml:space="preserve"> </w:t>
      </w:r>
      <w:r w:rsidRPr="00D27109">
        <w:rPr>
          <w:rFonts w:ascii="Arial" w:hAnsi="Arial" w:cs="Arial"/>
          <w:b/>
          <w:szCs w:val="24"/>
        </w:rPr>
        <w:t xml:space="preserve">von Kotzebue. 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 w:rsidRPr="00D27109">
        <w:rPr>
          <w:rFonts w:ascii="Arial" w:hAnsi="Arial" w:cs="Arial"/>
          <w:szCs w:val="24"/>
        </w:rPr>
        <w:t xml:space="preserve">Fontane betonte die Volksnähe des Theaters seines ebenso bewanderten wie bewunderten Kollegen. Mit dem Stück DIE DEUSCHTEN KLEINSTÄDTER möchte </w:t>
      </w:r>
      <w:proofErr w:type="spellStart"/>
      <w:r w:rsidRPr="00D27109">
        <w:rPr>
          <w:rFonts w:ascii="Arial" w:hAnsi="Arial" w:cs="Arial"/>
          <w:szCs w:val="24"/>
        </w:rPr>
        <w:t>theater</w:t>
      </w:r>
      <w:proofErr w:type="spellEnd"/>
      <w:r w:rsidRPr="00D27109">
        <w:rPr>
          <w:rFonts w:ascii="Arial" w:hAnsi="Arial" w:cs="Arial"/>
          <w:szCs w:val="24"/>
        </w:rPr>
        <w:t xml:space="preserve"> 89 in seiner Jubiläumsinszenierung mit szenischen Späßen und Liedern vor historischer Kulisse das Publikum wieder einmal in den Bann ziehen. Dabei soll nicht nur die </w:t>
      </w:r>
      <w:proofErr w:type="spellStart"/>
      <w:r w:rsidRPr="00D27109">
        <w:rPr>
          <w:rFonts w:ascii="Arial" w:hAnsi="Arial" w:cs="Arial"/>
          <w:szCs w:val="24"/>
        </w:rPr>
        <w:t>Verzopfung</w:t>
      </w:r>
      <w:proofErr w:type="spellEnd"/>
      <w:r w:rsidRPr="00D27109">
        <w:rPr>
          <w:rFonts w:ascii="Arial" w:hAnsi="Arial" w:cs="Arial"/>
          <w:szCs w:val="24"/>
        </w:rPr>
        <w:t xml:space="preserve"> und der Dünkel von Müll- und Menschentrennung früher und heute belacht, sondern ein fast schon in Vergessenheit geratener Autor neu kennengelernt werden. </w:t>
      </w:r>
      <w:proofErr w:type="spellStart"/>
      <w:r w:rsidRPr="00D27109">
        <w:rPr>
          <w:rFonts w:ascii="Arial" w:hAnsi="Arial" w:cs="Arial"/>
          <w:szCs w:val="24"/>
        </w:rPr>
        <w:t>theater</w:t>
      </w:r>
      <w:proofErr w:type="spellEnd"/>
      <w:r w:rsidRPr="00D27109">
        <w:rPr>
          <w:rFonts w:ascii="Arial" w:hAnsi="Arial" w:cs="Arial"/>
          <w:szCs w:val="24"/>
        </w:rPr>
        <w:t xml:space="preserve"> 89 feiert – 1989 noch in der DDR gegründet – in diesem Jahr sein 30-jähriges Bühnenjubiläum. Es führt vor allem vergessene und berühmt-berüchtigte Autoren auf und entdeckt und fördert neue Dramatiker und neues Schreiben. Gespielt wird ein prima Lustspiel deutscher Dramatik, zu dem ein zweihundertjähriger Jubilar verholfen hat: Der Bürgermeister des Städtchens Krähwinkel möchte seine Tochter Sabine mit dem Bau-, Berg- und </w:t>
      </w:r>
      <w:proofErr w:type="spellStart"/>
      <w:r w:rsidRPr="00D27109">
        <w:rPr>
          <w:rFonts w:ascii="Arial" w:hAnsi="Arial" w:cs="Arial"/>
          <w:szCs w:val="24"/>
        </w:rPr>
        <w:t>Weginspektorssubstitut</w:t>
      </w:r>
      <w:proofErr w:type="spellEnd"/>
      <w:r w:rsidRPr="00D27109">
        <w:rPr>
          <w:rFonts w:ascii="Arial" w:hAnsi="Arial" w:cs="Arial"/>
          <w:szCs w:val="24"/>
        </w:rPr>
        <w:t xml:space="preserve"> Sperling vermählen. Sie hat aber in der Residenzstadt einen Herrn </w:t>
      </w:r>
      <w:proofErr w:type="spellStart"/>
      <w:r w:rsidRPr="00D27109">
        <w:rPr>
          <w:rFonts w:ascii="Arial" w:hAnsi="Arial" w:cs="Arial"/>
          <w:szCs w:val="24"/>
        </w:rPr>
        <w:t>Olmers</w:t>
      </w:r>
      <w:proofErr w:type="spellEnd"/>
      <w:r w:rsidRPr="00D27109">
        <w:rPr>
          <w:rFonts w:ascii="Arial" w:hAnsi="Arial" w:cs="Arial"/>
          <w:szCs w:val="24"/>
        </w:rPr>
        <w:t xml:space="preserve"> kennengelernt, den sie heiraten will. Kurz vor der Verlobung mit Sperling taucht der besagte Herr in Krähwinkel auf. Er wird für einen Hochgestellten, gar für den König </w:t>
      </w:r>
      <w:proofErr w:type="spellStart"/>
      <w:r w:rsidRPr="00D27109">
        <w:rPr>
          <w:rFonts w:ascii="Arial" w:hAnsi="Arial" w:cs="Arial"/>
          <w:szCs w:val="24"/>
        </w:rPr>
        <w:t>incognito</w:t>
      </w:r>
      <w:proofErr w:type="spellEnd"/>
      <w:r w:rsidRPr="00D27109">
        <w:rPr>
          <w:rFonts w:ascii="Arial" w:hAnsi="Arial" w:cs="Arial"/>
          <w:szCs w:val="24"/>
        </w:rPr>
        <w:t>, gehalten und der Wahnsinn nimmt seinen Lauf …</w:t>
      </w:r>
      <w:r>
        <w:rPr>
          <w:rFonts w:ascii="Arial" w:hAnsi="Arial" w:cs="Arial"/>
          <w:szCs w:val="24"/>
        </w:rPr>
        <w:br/>
      </w:r>
      <w:r w:rsidRPr="00D27109">
        <w:rPr>
          <w:rFonts w:ascii="Arial" w:hAnsi="Arial" w:cs="Arial"/>
          <w:szCs w:val="24"/>
        </w:rPr>
        <w:t xml:space="preserve">Es spielen Sonja </w:t>
      </w:r>
      <w:proofErr w:type="spellStart"/>
      <w:r w:rsidRPr="00D27109">
        <w:rPr>
          <w:rFonts w:ascii="Arial" w:hAnsi="Arial" w:cs="Arial"/>
          <w:szCs w:val="24"/>
        </w:rPr>
        <w:t>Hilberger</w:t>
      </w:r>
      <w:proofErr w:type="spellEnd"/>
      <w:r w:rsidRPr="00D27109">
        <w:rPr>
          <w:rFonts w:ascii="Arial" w:hAnsi="Arial" w:cs="Arial"/>
          <w:szCs w:val="24"/>
        </w:rPr>
        <w:t>, Anne-Claire Meyer, Kristin Schulze, Uta Wilde, Jakob</w:t>
      </w:r>
      <w:r>
        <w:rPr>
          <w:rFonts w:ascii="Arial" w:hAnsi="Arial" w:cs="Arial"/>
          <w:szCs w:val="24"/>
        </w:rPr>
        <w:t xml:space="preserve">, </w:t>
      </w:r>
      <w:r w:rsidRPr="00D27109">
        <w:rPr>
          <w:rFonts w:ascii="Arial" w:hAnsi="Arial" w:cs="Arial"/>
          <w:szCs w:val="24"/>
        </w:rPr>
        <w:t>Frank, Elia Klag, Moritz Meyer, Ronald Richter, Christian Schaefer, Martin Schneider,</w:t>
      </w:r>
      <w:r>
        <w:rPr>
          <w:rFonts w:ascii="Arial" w:hAnsi="Arial" w:cs="Arial"/>
          <w:szCs w:val="24"/>
        </w:rPr>
        <w:t xml:space="preserve"> </w:t>
      </w:r>
      <w:r w:rsidRPr="00D27109">
        <w:rPr>
          <w:rFonts w:ascii="Arial" w:hAnsi="Arial" w:cs="Arial"/>
          <w:szCs w:val="24"/>
        </w:rPr>
        <w:t xml:space="preserve">Bernd Spanier, Matthias </w:t>
      </w:r>
      <w:proofErr w:type="spellStart"/>
      <w:r w:rsidRPr="00D27109">
        <w:rPr>
          <w:rFonts w:ascii="Arial" w:hAnsi="Arial" w:cs="Arial"/>
          <w:szCs w:val="24"/>
        </w:rPr>
        <w:t>Zahlbaum</w:t>
      </w:r>
      <w:proofErr w:type="spellEnd"/>
      <w:r w:rsidRPr="00D27109">
        <w:rPr>
          <w:rFonts w:ascii="Arial" w:hAnsi="Arial" w:cs="Arial"/>
          <w:szCs w:val="24"/>
        </w:rPr>
        <w:t xml:space="preserve"> und André Zimmermann.</w:t>
      </w:r>
      <w:r>
        <w:rPr>
          <w:rFonts w:ascii="Arial" w:hAnsi="Arial" w:cs="Arial"/>
          <w:szCs w:val="24"/>
        </w:rPr>
        <w:t xml:space="preserve"> </w:t>
      </w:r>
      <w:r w:rsidRPr="00D27109">
        <w:rPr>
          <w:rFonts w:ascii="Arial" w:hAnsi="Arial" w:cs="Arial"/>
          <w:szCs w:val="24"/>
        </w:rPr>
        <w:t>Regie: Hans-Joachim Frank</w:t>
      </w:r>
      <w:r>
        <w:rPr>
          <w:rFonts w:ascii="Arial" w:hAnsi="Arial" w:cs="Arial"/>
          <w:szCs w:val="24"/>
        </w:rPr>
        <w:t xml:space="preserve">, </w:t>
      </w:r>
      <w:r w:rsidRPr="00D27109">
        <w:rPr>
          <w:rFonts w:ascii="Arial" w:hAnsi="Arial" w:cs="Arial"/>
          <w:szCs w:val="24"/>
        </w:rPr>
        <w:t xml:space="preserve">Dramaturgie: Jörg </w:t>
      </w:r>
      <w:proofErr w:type="spellStart"/>
      <w:r w:rsidRPr="00D27109">
        <w:rPr>
          <w:rFonts w:ascii="Arial" w:hAnsi="Arial" w:cs="Arial"/>
          <w:szCs w:val="24"/>
        </w:rPr>
        <w:t>Mihan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D27109">
        <w:rPr>
          <w:rFonts w:ascii="Arial" w:hAnsi="Arial" w:cs="Arial"/>
          <w:szCs w:val="24"/>
        </w:rPr>
        <w:t>Musik: Bernd Spanier</w:t>
      </w:r>
      <w:r>
        <w:rPr>
          <w:rFonts w:ascii="Arial" w:hAnsi="Arial" w:cs="Arial"/>
          <w:szCs w:val="24"/>
        </w:rPr>
        <w:t xml:space="preserve">, </w:t>
      </w:r>
      <w:r w:rsidRPr="00D27109">
        <w:rPr>
          <w:rFonts w:ascii="Arial" w:hAnsi="Arial" w:cs="Arial"/>
          <w:szCs w:val="24"/>
        </w:rPr>
        <w:t>Bühne und Kostüm: Barbara Noack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 w:rsidRPr="00D27109">
        <w:rPr>
          <w:rFonts w:ascii="Arial" w:hAnsi="Arial" w:cs="Arial"/>
          <w:b/>
          <w:szCs w:val="24"/>
        </w:rPr>
        <w:t>Termine</w:t>
      </w:r>
      <w:r>
        <w:rPr>
          <w:rFonts w:ascii="Arial" w:hAnsi="Arial" w:cs="Arial"/>
          <w:b/>
          <w:szCs w:val="24"/>
        </w:rPr>
        <w:br/>
      </w:r>
      <w:bookmarkStart w:id="0" w:name="_GoBack"/>
      <w:bookmarkEnd w:id="0"/>
      <w:r w:rsidRPr="00D27109">
        <w:rPr>
          <w:rFonts w:ascii="Arial" w:hAnsi="Arial" w:cs="Arial"/>
          <w:szCs w:val="24"/>
        </w:rPr>
        <w:t>Angermünde | 20. Juli 2019 . 19.00 Uhr | Klosterplatz Franziskanerkloster</w:t>
      </w:r>
      <w:r>
        <w:rPr>
          <w:rFonts w:ascii="Arial" w:hAnsi="Arial" w:cs="Arial"/>
          <w:szCs w:val="24"/>
        </w:rPr>
        <w:br/>
      </w:r>
      <w:r w:rsidRPr="00D27109">
        <w:rPr>
          <w:rFonts w:ascii="Arial" w:hAnsi="Arial" w:cs="Arial"/>
          <w:szCs w:val="24"/>
        </w:rPr>
        <w:t xml:space="preserve">Altlandsberg | 26. Juli 2019 . 19.00 Uhr | Schlossplatz . </w:t>
      </w:r>
      <w:proofErr w:type="spellStart"/>
      <w:r w:rsidRPr="00D27109">
        <w:rPr>
          <w:rFonts w:ascii="Arial" w:hAnsi="Arial" w:cs="Arial"/>
          <w:szCs w:val="24"/>
        </w:rPr>
        <w:t>Krummenseestraße</w:t>
      </w:r>
      <w:proofErr w:type="spellEnd"/>
      <w:r w:rsidRPr="00D27109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br/>
      </w:r>
      <w:r w:rsidRPr="00D27109">
        <w:rPr>
          <w:rFonts w:ascii="Arial" w:hAnsi="Arial" w:cs="Arial"/>
          <w:szCs w:val="24"/>
        </w:rPr>
        <w:t>Wittstock/</w:t>
      </w:r>
      <w:proofErr w:type="spellStart"/>
      <w:r w:rsidRPr="00D27109">
        <w:rPr>
          <w:rFonts w:ascii="Arial" w:hAnsi="Arial" w:cs="Arial"/>
          <w:szCs w:val="24"/>
        </w:rPr>
        <w:t>Dosse</w:t>
      </w:r>
      <w:proofErr w:type="spellEnd"/>
      <w:r w:rsidRPr="00D27109">
        <w:rPr>
          <w:rFonts w:ascii="Arial" w:hAnsi="Arial" w:cs="Arial"/>
          <w:szCs w:val="24"/>
        </w:rPr>
        <w:t xml:space="preserve"> | 27. Juli 2019 . 18:00 Uhr | </w:t>
      </w:r>
      <w:proofErr w:type="spellStart"/>
      <w:r w:rsidRPr="00D27109">
        <w:rPr>
          <w:rFonts w:ascii="Arial" w:hAnsi="Arial" w:cs="Arial"/>
          <w:szCs w:val="24"/>
        </w:rPr>
        <w:t>Amtshof</w:t>
      </w:r>
      <w:proofErr w:type="spellEnd"/>
      <w:r w:rsidRPr="00D27109">
        <w:rPr>
          <w:rFonts w:ascii="Arial" w:hAnsi="Arial" w:cs="Arial"/>
          <w:szCs w:val="24"/>
        </w:rPr>
        <w:t xml:space="preserve"> . LAGA-Gelände</w:t>
      </w:r>
      <w:r>
        <w:rPr>
          <w:rFonts w:ascii="Arial" w:hAnsi="Arial" w:cs="Arial"/>
          <w:szCs w:val="24"/>
        </w:rPr>
        <w:br/>
      </w:r>
      <w:r w:rsidRPr="00D27109">
        <w:rPr>
          <w:rFonts w:ascii="Arial" w:hAnsi="Arial" w:cs="Arial"/>
          <w:szCs w:val="24"/>
        </w:rPr>
        <w:t>Beeskow | 2. August 2019 . 19.00 Uhr | Kirchplatz</w:t>
      </w:r>
      <w:r>
        <w:rPr>
          <w:rFonts w:ascii="Arial" w:hAnsi="Arial" w:cs="Arial"/>
          <w:szCs w:val="24"/>
        </w:rPr>
        <w:br/>
      </w:r>
      <w:r w:rsidRPr="00D27109">
        <w:rPr>
          <w:rFonts w:ascii="Arial" w:hAnsi="Arial" w:cs="Arial"/>
          <w:szCs w:val="24"/>
        </w:rPr>
        <w:t>Templin | 9. August 2019 . 19.00 Uhr | Innenhof der Heinestraße 7</w:t>
      </w:r>
      <w:r>
        <w:rPr>
          <w:rFonts w:ascii="Arial" w:hAnsi="Arial" w:cs="Arial"/>
          <w:szCs w:val="24"/>
        </w:rPr>
        <w:br/>
      </w:r>
      <w:proofErr w:type="spellStart"/>
      <w:r w:rsidRPr="00D27109">
        <w:rPr>
          <w:rFonts w:ascii="Arial" w:hAnsi="Arial" w:cs="Arial"/>
          <w:szCs w:val="24"/>
        </w:rPr>
        <w:lastRenderedPageBreak/>
        <w:t>Doberlug</w:t>
      </w:r>
      <w:proofErr w:type="spellEnd"/>
      <w:r w:rsidRPr="00D27109">
        <w:rPr>
          <w:rFonts w:ascii="Arial" w:hAnsi="Arial" w:cs="Arial"/>
          <w:szCs w:val="24"/>
        </w:rPr>
        <w:t>-Kirchhain | 16. August 2019 . 19.30 Uhr | Schlosswiese . Schlossplatz 1</w:t>
      </w:r>
      <w:r>
        <w:rPr>
          <w:rFonts w:ascii="Arial" w:hAnsi="Arial" w:cs="Arial"/>
          <w:szCs w:val="24"/>
        </w:rPr>
        <w:br/>
      </w:r>
      <w:r w:rsidRPr="00D27109">
        <w:rPr>
          <w:rFonts w:ascii="Arial" w:hAnsi="Arial" w:cs="Arial"/>
          <w:szCs w:val="24"/>
        </w:rPr>
        <w:t>Herzberg (Elster) | 17. August 2019 . 18.00 Uhr | Botanischer Garten . Badstraße</w:t>
      </w:r>
      <w:r>
        <w:rPr>
          <w:rFonts w:ascii="Arial" w:hAnsi="Arial" w:cs="Arial"/>
          <w:szCs w:val="24"/>
        </w:rPr>
        <w:br/>
      </w:r>
      <w:proofErr w:type="spellStart"/>
      <w:r w:rsidRPr="00D27109">
        <w:rPr>
          <w:rFonts w:ascii="Arial" w:hAnsi="Arial" w:cs="Arial"/>
          <w:szCs w:val="24"/>
        </w:rPr>
        <w:t>Kremmen</w:t>
      </w:r>
      <w:proofErr w:type="spellEnd"/>
      <w:r w:rsidRPr="00D27109">
        <w:rPr>
          <w:rFonts w:ascii="Arial" w:hAnsi="Arial" w:cs="Arial"/>
          <w:szCs w:val="24"/>
        </w:rPr>
        <w:t xml:space="preserve"> | 18. August 2019 . 16.00 Uhr | Kirchplatz</w:t>
      </w:r>
      <w:r>
        <w:rPr>
          <w:rFonts w:ascii="Arial" w:hAnsi="Arial" w:cs="Arial"/>
          <w:szCs w:val="24"/>
        </w:rPr>
        <w:br/>
      </w:r>
      <w:proofErr w:type="spellStart"/>
      <w:r w:rsidRPr="00D27109">
        <w:rPr>
          <w:rFonts w:ascii="Arial" w:hAnsi="Arial" w:cs="Arial"/>
          <w:szCs w:val="24"/>
        </w:rPr>
        <w:t>Gransee</w:t>
      </w:r>
      <w:proofErr w:type="spellEnd"/>
      <w:r w:rsidRPr="00D27109">
        <w:rPr>
          <w:rFonts w:ascii="Arial" w:hAnsi="Arial" w:cs="Arial"/>
          <w:szCs w:val="24"/>
        </w:rPr>
        <w:t xml:space="preserve"> | 23. August 2019 . 18.00 Uhr | Auf dem Klosterhof</w:t>
      </w:r>
      <w:r>
        <w:rPr>
          <w:rFonts w:ascii="Arial" w:hAnsi="Arial" w:cs="Arial"/>
          <w:szCs w:val="24"/>
        </w:rPr>
        <w:br/>
      </w:r>
      <w:r w:rsidRPr="00D27109">
        <w:rPr>
          <w:rFonts w:ascii="Arial" w:hAnsi="Arial" w:cs="Arial"/>
          <w:szCs w:val="24"/>
        </w:rPr>
        <w:t>Treuenbrietzen | 24. August 2019 . 19:30 Uhr | Ra(d)</w:t>
      </w:r>
      <w:proofErr w:type="spellStart"/>
      <w:r w:rsidRPr="00D27109">
        <w:rPr>
          <w:rFonts w:ascii="Arial" w:hAnsi="Arial" w:cs="Arial"/>
          <w:szCs w:val="24"/>
        </w:rPr>
        <w:t>tshof</w:t>
      </w:r>
      <w:proofErr w:type="spellEnd"/>
      <w:r w:rsidRPr="00D27109">
        <w:rPr>
          <w:rFonts w:ascii="Arial" w:hAnsi="Arial" w:cs="Arial"/>
          <w:szCs w:val="24"/>
        </w:rPr>
        <w:t xml:space="preserve"> . Großstraße 23</w:t>
      </w:r>
      <w:r>
        <w:rPr>
          <w:rFonts w:ascii="Arial" w:hAnsi="Arial" w:cs="Arial"/>
          <w:szCs w:val="24"/>
        </w:rPr>
        <w:br/>
      </w:r>
      <w:r w:rsidRPr="00D27109">
        <w:rPr>
          <w:rFonts w:ascii="Arial" w:hAnsi="Arial" w:cs="Arial"/>
          <w:szCs w:val="24"/>
        </w:rPr>
        <w:t>Rheinsberg | 29. August 2019 . 19.00 Uhr | Kirchplatz</w:t>
      </w:r>
      <w:r>
        <w:rPr>
          <w:rFonts w:ascii="Arial" w:hAnsi="Arial" w:cs="Arial"/>
          <w:szCs w:val="24"/>
        </w:rPr>
        <w:br/>
      </w:r>
      <w:r w:rsidRPr="00D27109">
        <w:rPr>
          <w:rFonts w:ascii="Arial" w:hAnsi="Arial" w:cs="Arial"/>
          <w:szCs w:val="24"/>
        </w:rPr>
        <w:t xml:space="preserve">Jüterbog | 1. September 2019 . 16.00 Uhr | </w:t>
      </w:r>
      <w:proofErr w:type="spellStart"/>
      <w:r w:rsidRPr="00D27109">
        <w:rPr>
          <w:rFonts w:ascii="Arial" w:hAnsi="Arial" w:cs="Arial"/>
          <w:szCs w:val="24"/>
        </w:rPr>
        <w:t>Mönchenkloster</w:t>
      </w:r>
      <w:proofErr w:type="spellEnd"/>
      <w:r w:rsidRPr="00D27109">
        <w:rPr>
          <w:rFonts w:ascii="Arial" w:hAnsi="Arial" w:cs="Arial"/>
          <w:szCs w:val="24"/>
        </w:rPr>
        <w:t xml:space="preserve"> . </w:t>
      </w:r>
      <w:proofErr w:type="spellStart"/>
      <w:r w:rsidRPr="00D27109">
        <w:rPr>
          <w:rFonts w:ascii="Arial" w:hAnsi="Arial" w:cs="Arial"/>
          <w:szCs w:val="24"/>
        </w:rPr>
        <w:t>Mönchenkirchplatz</w:t>
      </w:r>
      <w:proofErr w:type="spellEnd"/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 w:rsidRPr="00D27109">
        <w:rPr>
          <w:rFonts w:ascii="Arial" w:hAnsi="Arial" w:cs="Arial"/>
          <w:szCs w:val="24"/>
        </w:rPr>
        <w:t>Die Sommertheatertournee 2019 durch 15 historische Stadtkerne im Land Brandenburg wird gefördert durch das Ministerium für Wissenschaft, Forschung und Kultur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 w:rsidRPr="00D27109">
        <w:rPr>
          <w:rFonts w:ascii="Arial" w:hAnsi="Arial" w:cs="Arial"/>
          <w:b/>
          <w:szCs w:val="24"/>
        </w:rPr>
        <w:t>Weitere Informationen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br/>
      </w:r>
      <w:r w:rsidRPr="00D27109">
        <w:rPr>
          <w:rFonts w:ascii="Arial" w:hAnsi="Arial" w:cs="Arial"/>
          <w:szCs w:val="24"/>
        </w:rPr>
        <w:t>www.ag-historische-stadtkerne.de</w:t>
      </w:r>
      <w:r>
        <w:rPr>
          <w:rFonts w:ascii="Arial" w:hAnsi="Arial" w:cs="Arial"/>
          <w:szCs w:val="24"/>
        </w:rPr>
        <w:br/>
      </w:r>
      <w:hyperlink r:id="rId7" w:history="1">
        <w:r w:rsidRPr="001C0A33">
          <w:rPr>
            <w:rStyle w:val="Hyperlink"/>
            <w:rFonts w:ascii="Arial" w:hAnsi="Arial" w:cs="Arial"/>
            <w:szCs w:val="24"/>
          </w:rPr>
          <w:t>www.historische-stadtkerne-entdecken.de</w:t>
        </w:r>
      </w:hyperlink>
      <w:r>
        <w:rPr>
          <w:rFonts w:ascii="Arial" w:hAnsi="Arial" w:cs="Arial"/>
          <w:szCs w:val="24"/>
        </w:rPr>
        <w:br/>
      </w:r>
      <w:hyperlink r:id="rId8" w:history="1">
        <w:r w:rsidRPr="001C0A33">
          <w:rPr>
            <w:rStyle w:val="Hyperlink"/>
            <w:rFonts w:ascii="Arial" w:hAnsi="Arial" w:cs="Arial"/>
            <w:szCs w:val="24"/>
          </w:rPr>
          <w:t>www.facebook.com/HistorischeStadtkerne</w:t>
        </w:r>
      </w:hyperlink>
      <w:r>
        <w:rPr>
          <w:rFonts w:ascii="Arial" w:hAnsi="Arial" w:cs="Arial"/>
          <w:szCs w:val="24"/>
        </w:rPr>
        <w:br/>
      </w:r>
      <w:r w:rsidRPr="00D27109">
        <w:rPr>
          <w:rFonts w:ascii="Arial" w:hAnsi="Arial" w:cs="Arial"/>
          <w:szCs w:val="24"/>
        </w:rPr>
        <w:t>www.theater89.de</w:t>
      </w:r>
    </w:p>
    <w:p w:rsidR="00D27109" w:rsidRPr="00D27109" w:rsidRDefault="00D27109" w:rsidP="00D27109">
      <w:pPr>
        <w:rPr>
          <w:rFonts w:ascii="Arial" w:hAnsi="Arial" w:cs="Arial"/>
          <w:b/>
          <w:szCs w:val="24"/>
        </w:rPr>
      </w:pPr>
    </w:p>
    <w:p w:rsidR="00FE0633" w:rsidRDefault="00FE0633" w:rsidP="00E437FF">
      <w:pPr>
        <w:rPr>
          <w:rFonts w:ascii="Arial" w:hAnsi="Arial" w:cs="Arial"/>
          <w:b/>
          <w:szCs w:val="24"/>
        </w:rPr>
      </w:pPr>
    </w:p>
    <w:sectPr w:rsidR="00FE0633" w:rsidSect="000958DC">
      <w:headerReference w:type="default" r:id="rId9"/>
      <w:footerReference w:type="default" r:id="rId10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F9" w:rsidRDefault="00F12FF9" w:rsidP="00976D96">
      <w:pPr>
        <w:spacing w:after="0" w:line="240" w:lineRule="auto"/>
      </w:pPr>
      <w:r>
        <w:separator/>
      </w:r>
    </w:p>
  </w:endnote>
  <w:endnote w:type="continuationSeparator" w:id="0">
    <w:p w:rsidR="00F12FF9" w:rsidRDefault="00F12FF9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F9" w:rsidRDefault="00F12FF9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F12FF9" w:rsidRPr="000958DC" w:rsidRDefault="00F12FF9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F12FF9" w:rsidRDefault="00F12F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F9" w:rsidRDefault="00F12FF9" w:rsidP="00976D96">
      <w:pPr>
        <w:spacing w:after="0" w:line="240" w:lineRule="auto"/>
      </w:pPr>
      <w:r>
        <w:separator/>
      </w:r>
    </w:p>
  </w:footnote>
  <w:footnote w:type="continuationSeparator" w:id="0">
    <w:p w:rsidR="00F12FF9" w:rsidRDefault="00F12FF9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F9" w:rsidRDefault="00F12FF9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2FF9" w:rsidRDefault="00F12F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4CF"/>
    <w:multiLevelType w:val="hybridMultilevel"/>
    <w:tmpl w:val="A7921C4C"/>
    <w:lvl w:ilvl="0" w:tplc="908E3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153D7D"/>
    <w:rsid w:val="00170EC3"/>
    <w:rsid w:val="001C3465"/>
    <w:rsid w:val="002F1E5A"/>
    <w:rsid w:val="00455326"/>
    <w:rsid w:val="004D2FF3"/>
    <w:rsid w:val="00640A78"/>
    <w:rsid w:val="0067242D"/>
    <w:rsid w:val="00675E96"/>
    <w:rsid w:val="006A1144"/>
    <w:rsid w:val="006A7A78"/>
    <w:rsid w:val="006E1E66"/>
    <w:rsid w:val="006F521B"/>
    <w:rsid w:val="0087242C"/>
    <w:rsid w:val="00976D96"/>
    <w:rsid w:val="00981804"/>
    <w:rsid w:val="00B03C09"/>
    <w:rsid w:val="00B25DA7"/>
    <w:rsid w:val="00C326C3"/>
    <w:rsid w:val="00D27109"/>
    <w:rsid w:val="00E437FF"/>
    <w:rsid w:val="00EB6604"/>
    <w:rsid w:val="00F05891"/>
    <w:rsid w:val="00F12FF9"/>
    <w:rsid w:val="00FB77FC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1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istorischeStadtker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ische-stadtkerne-entdeck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AA4FF982.dotm</Template>
  <TotalTime>0</TotalTime>
  <Pages>2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4</cp:revision>
  <dcterms:created xsi:type="dcterms:W3CDTF">2019-07-11T08:24:00Z</dcterms:created>
  <dcterms:modified xsi:type="dcterms:W3CDTF">2019-07-12T08:59:00Z</dcterms:modified>
</cp:coreProperties>
</file>