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8864A1" w:rsidP="00B836DA">
                            <w:pPr>
                              <w:jc w:val="right"/>
                              <w:rPr>
                                <w:rFonts w:ascii="Arial" w:hAnsi="Arial" w:cs="Arial"/>
                                <w:lang w:val="sv-SE"/>
                              </w:rPr>
                            </w:pPr>
                            <w:proofErr w:type="spellStart"/>
                            <w:r w:rsidRPr="008864A1">
                              <w:rPr>
                                <w:rFonts w:ascii="Arial" w:hAnsi="Arial" w:cs="Arial"/>
                                <w:lang w:val="sv-SE"/>
                              </w:rPr>
                              <w:t>Tammikuu</w:t>
                            </w:r>
                            <w:proofErr w:type="spellEnd"/>
                            <w:r>
                              <w:rPr>
                                <w:rFonts w:ascii="Arial" w:hAnsi="Arial" w:cs="Arial"/>
                                <w:lang w:val="sv-SE"/>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8864A1" w:rsidP="00B836DA">
                      <w:pPr>
                        <w:jc w:val="right"/>
                        <w:rPr>
                          <w:rFonts w:ascii="Arial" w:hAnsi="Arial" w:cs="Arial"/>
                          <w:lang w:val="sv-SE"/>
                        </w:rPr>
                      </w:pPr>
                      <w:proofErr w:type="spellStart"/>
                      <w:r w:rsidRPr="008864A1">
                        <w:rPr>
                          <w:rFonts w:ascii="Arial" w:hAnsi="Arial" w:cs="Arial"/>
                          <w:lang w:val="sv-SE"/>
                        </w:rPr>
                        <w:t>Tammikuu</w:t>
                      </w:r>
                      <w:proofErr w:type="spellEnd"/>
                      <w:r>
                        <w:rPr>
                          <w:rFonts w:ascii="Arial" w:hAnsi="Arial" w:cs="Arial"/>
                          <w:lang w:val="sv-SE"/>
                        </w:rPr>
                        <w:t xml:space="preserve"> 2018</w:t>
                      </w:r>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6256608F" wp14:editId="26C326AB">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B836DA" w:rsidRPr="008864A1" w:rsidRDefault="008864A1" w:rsidP="007C7A6D">
                            <w:pPr>
                              <w:rPr>
                                <w:rFonts w:ascii="Arial" w:hAnsi="Arial" w:cs="Arial"/>
                                <w:b/>
                                <w:color w:val="000000"/>
                                <w:sz w:val="28"/>
                                <w:szCs w:val="28"/>
                                <w:lang w:val="fi-FI"/>
                              </w:rPr>
                            </w:pPr>
                            <w:r w:rsidRPr="008864A1">
                              <w:rPr>
                                <w:rFonts w:ascii="Arial" w:hAnsi="Arial" w:cs="Arial"/>
                                <w:b/>
                                <w:color w:val="000000"/>
                                <w:sz w:val="28"/>
                                <w:szCs w:val="28"/>
                                <w:lang w:val="fi-FI"/>
                              </w:rPr>
                              <w:t>Pikakiekko ääriviivojen ja profiilien hiontaan</w:t>
                            </w:r>
                          </w:p>
                          <w:p w:rsidR="00B836DA" w:rsidRPr="008864A1" w:rsidRDefault="00B836DA" w:rsidP="007C7A6D">
                            <w:pPr>
                              <w:rPr>
                                <w:rFonts w:asciiTheme="minorHAnsi" w:hAnsiTheme="minorHAnsi" w:cstheme="minorHAnsi"/>
                                <w:bCs/>
                                <w:i/>
                                <w:sz w:val="20"/>
                                <w:szCs w:val="20"/>
                                <w:lang w:val="fi-FI"/>
                              </w:rPr>
                            </w:pPr>
                          </w:p>
                          <w:p w:rsidR="008864A1" w:rsidRDefault="008864A1" w:rsidP="008864A1">
                            <w:pPr>
                              <w:spacing w:line="360" w:lineRule="auto"/>
                              <w:rPr>
                                <w:rFonts w:ascii="Arial" w:hAnsi="Arial" w:cs="Arial"/>
                                <w:color w:val="000000"/>
                                <w:sz w:val="20"/>
                                <w:szCs w:val="20"/>
                                <w:lang w:val="fi-FI"/>
                              </w:rPr>
                            </w:pPr>
                            <w:bookmarkStart w:id="0" w:name="_GoBack"/>
                            <w:bookmarkEnd w:id="0"/>
                            <w:r w:rsidRPr="008864A1">
                              <w:rPr>
                                <w:rFonts w:ascii="Arial" w:hAnsi="Arial" w:cs="Arial"/>
                                <w:color w:val="000000"/>
                                <w:sz w:val="20"/>
                                <w:szCs w:val="20"/>
                                <w:lang w:val="fi-FI"/>
                              </w:rPr>
                              <w:t xml:space="preserve">Pikakiekkoa käytetään erityisesti vaikeasti saavutettavien ja ahtaiden paikkojen hiontaan, </w:t>
                            </w:r>
                            <w:proofErr w:type="spellStart"/>
                            <w:r w:rsidRPr="008864A1">
                              <w:rPr>
                                <w:rFonts w:ascii="Arial" w:hAnsi="Arial" w:cs="Arial"/>
                                <w:color w:val="000000"/>
                                <w:sz w:val="20"/>
                                <w:szCs w:val="20"/>
                                <w:lang w:val="fi-FI"/>
                              </w:rPr>
                              <w:t>purseenpoistoon</w:t>
                            </w:r>
                            <w:proofErr w:type="spellEnd"/>
                            <w:r w:rsidRPr="008864A1">
                              <w:rPr>
                                <w:rFonts w:ascii="Arial" w:hAnsi="Arial" w:cs="Arial"/>
                                <w:color w:val="000000"/>
                                <w:sz w:val="20"/>
                                <w:szCs w:val="20"/>
                                <w:lang w:val="fi-FI"/>
                              </w:rPr>
                              <w:t xml:space="preserve"> ja puhdistukseen. Norton lanseeraa nyt valikoiman Red Heat </w:t>
                            </w:r>
                            <w:proofErr w:type="gramStart"/>
                            <w:r w:rsidRPr="008864A1">
                              <w:rPr>
                                <w:rFonts w:ascii="Arial" w:hAnsi="Arial" w:cs="Arial"/>
                                <w:color w:val="000000"/>
                                <w:sz w:val="20"/>
                                <w:szCs w:val="20"/>
                                <w:lang w:val="fi-FI"/>
                              </w:rPr>
                              <w:t>–pikakiekkoja</w:t>
                            </w:r>
                            <w:proofErr w:type="gramEnd"/>
                            <w:r w:rsidRPr="008864A1">
                              <w:rPr>
                                <w:rFonts w:ascii="Arial" w:hAnsi="Arial" w:cs="Arial"/>
                                <w:color w:val="000000"/>
                                <w:sz w:val="20"/>
                                <w:szCs w:val="20"/>
                                <w:lang w:val="fi-FI"/>
                              </w:rPr>
                              <w:t>, jotka ovat erittäin joustavia ja soveltuvat näin erityisesti ääriviivojen ja pr</w:t>
                            </w:r>
                            <w:r>
                              <w:rPr>
                                <w:rFonts w:ascii="Arial" w:hAnsi="Arial" w:cs="Arial"/>
                                <w:color w:val="000000"/>
                                <w:sz w:val="20"/>
                                <w:szCs w:val="20"/>
                                <w:lang w:val="fi-FI"/>
                              </w:rPr>
                              <w:t>ofiloitujen pintojen työstöön.</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Pikakiekoilla pyörönvaihdot ovat nopeita ja helppoja, sillä niissä on pikakiinnitys, joka ei vaadi työkaluja. Keskeytykset ovat lyhyempiä ja näin saavutetaan paras mahdollinen tuottavuus. Kiekot sopivat erinomaisesti vaikeasti saavutettavien paikkojen hiontaan ja niitä voidaan käyttää sekä tasaisilla että epätasaisilla pinnoilla. Nortonin uusissa Red Heat </w:t>
                            </w:r>
                            <w:proofErr w:type="gramStart"/>
                            <w:r w:rsidRPr="008864A1">
                              <w:rPr>
                                <w:rFonts w:ascii="Arial" w:hAnsi="Arial" w:cs="Arial"/>
                                <w:color w:val="000000"/>
                                <w:sz w:val="20"/>
                                <w:szCs w:val="20"/>
                                <w:lang w:val="fi-FI"/>
                              </w:rPr>
                              <w:t>–pikakiekoissa</w:t>
                            </w:r>
                            <w:proofErr w:type="gramEnd"/>
                            <w:r w:rsidRPr="008864A1">
                              <w:rPr>
                                <w:rFonts w:ascii="Arial" w:hAnsi="Arial" w:cs="Arial"/>
                                <w:color w:val="000000"/>
                                <w:sz w:val="20"/>
                                <w:szCs w:val="20"/>
                                <w:lang w:val="fi-FI"/>
                              </w:rPr>
                              <w:t xml:space="preserve"> ei ole lisälaminointia ja siksi ne ovat erittäin joustavia ja sopivat näin erityisesti profiloitujen yksityiskohtien ja ääriviivojen </w:t>
                            </w:r>
                            <w:proofErr w:type="spellStart"/>
                            <w:r w:rsidRPr="008864A1">
                              <w:rPr>
                                <w:rFonts w:ascii="Arial" w:hAnsi="Arial" w:cs="Arial"/>
                                <w:color w:val="000000"/>
                                <w:sz w:val="20"/>
                                <w:szCs w:val="20"/>
                                <w:lang w:val="fi-FI"/>
                              </w:rPr>
                              <w:t>hiontaan.Valmistajan</w:t>
                            </w:r>
                            <w:proofErr w:type="spellEnd"/>
                            <w:r w:rsidRPr="008864A1">
                              <w:rPr>
                                <w:rFonts w:ascii="Arial" w:hAnsi="Arial" w:cs="Arial"/>
                                <w:color w:val="000000"/>
                                <w:sz w:val="20"/>
                                <w:szCs w:val="20"/>
                                <w:lang w:val="fi-FI"/>
                              </w:rPr>
                              <w:t xml:space="preserve"> mukaan Red </w:t>
                            </w:r>
                            <w:proofErr w:type="spellStart"/>
                            <w:r w:rsidRPr="008864A1">
                              <w:rPr>
                                <w:rFonts w:ascii="Arial" w:hAnsi="Arial" w:cs="Arial"/>
                                <w:color w:val="000000"/>
                                <w:sz w:val="20"/>
                                <w:szCs w:val="20"/>
                                <w:lang w:val="fi-FI"/>
                              </w:rPr>
                              <w:t>Heatissä</w:t>
                            </w:r>
                            <w:proofErr w:type="spellEnd"/>
                            <w:r w:rsidRPr="008864A1">
                              <w:rPr>
                                <w:rFonts w:ascii="Arial" w:hAnsi="Arial" w:cs="Arial"/>
                                <w:color w:val="000000"/>
                                <w:sz w:val="20"/>
                                <w:szCs w:val="20"/>
                                <w:lang w:val="fi-FI"/>
                              </w:rPr>
                              <w:t xml:space="preserve"> on keraaminen hioma-aine ja vahva selkämateriaali, jonka ansiosta niiden käyttöikä on pitkä, aineenpoistokyky erittäin hyvä ja niillä aikaansaadaan hieno pinta.  Pikakiekot sopivat teräksen, ruostumattomien ja lämpöherkki</w:t>
                            </w:r>
                            <w:r>
                              <w:rPr>
                                <w:rFonts w:ascii="Arial" w:hAnsi="Arial" w:cs="Arial"/>
                                <w:color w:val="000000"/>
                                <w:sz w:val="20"/>
                                <w:szCs w:val="20"/>
                                <w:lang w:val="fi-FI"/>
                              </w:rPr>
                              <w:t>en metallien hiontaan.</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Valikoimassa on kiekkoja 50 mm ja </w:t>
                            </w:r>
                            <w:r>
                              <w:rPr>
                                <w:rFonts w:ascii="Arial" w:hAnsi="Arial" w:cs="Arial"/>
                                <w:color w:val="000000"/>
                                <w:sz w:val="20"/>
                                <w:szCs w:val="20"/>
                                <w:lang w:val="fi-FI"/>
                              </w:rPr>
                              <w:t xml:space="preserve">70 mm halkaisijalla jyväkoossa </w:t>
                            </w:r>
                            <w:r w:rsidRPr="008864A1">
                              <w:rPr>
                                <w:rFonts w:ascii="Arial" w:hAnsi="Arial" w:cs="Arial"/>
                                <w:color w:val="000000"/>
                                <w:sz w:val="20"/>
                                <w:szCs w:val="20"/>
                                <w:lang w:val="fi-FI"/>
                              </w:rPr>
                              <w:t xml:space="preserve">36 – 120. Pikakiekkoja on kahdella erilaisella pikakiinnityksellä: metallisella </w:t>
                            </w:r>
                            <w:proofErr w:type="spellStart"/>
                            <w:r w:rsidRPr="008864A1">
                              <w:rPr>
                                <w:rFonts w:ascii="Arial" w:hAnsi="Arial" w:cs="Arial"/>
                                <w:color w:val="000000"/>
                                <w:sz w:val="20"/>
                                <w:szCs w:val="20"/>
                                <w:lang w:val="fi-FI"/>
                              </w:rPr>
                              <w:t>bajonettiliitoksella</w:t>
                            </w:r>
                            <w:proofErr w:type="spellEnd"/>
                            <w:r w:rsidRPr="008864A1">
                              <w:rPr>
                                <w:rFonts w:ascii="Arial" w:hAnsi="Arial" w:cs="Arial"/>
                                <w:color w:val="000000"/>
                                <w:sz w:val="20"/>
                                <w:szCs w:val="20"/>
                                <w:lang w:val="fi-FI"/>
                              </w:rPr>
                              <w:t xml:space="preserve"> ja nailonvalmisteisella ruuvikiinnityksellä. Kiekkoja käytetään erityisen pidikkeen kanssa, jota on saatavilla eri kovuuksilla. Pikakiinnitys mahdollistaa nopeat ja helpot pyörönvaihdot, se sitoo kiekon pidikkeeseen ja näin vältytään myös tärinältä. Pikakiekkoja käytetään sähkö- tai paineilmakoneella. Paras tulos saavutetaan k</w:t>
                            </w:r>
                            <w:r>
                              <w:rPr>
                                <w:rFonts w:ascii="Arial" w:hAnsi="Arial" w:cs="Arial"/>
                                <w:color w:val="000000"/>
                                <w:sz w:val="20"/>
                                <w:szCs w:val="20"/>
                                <w:lang w:val="fi-FI"/>
                              </w:rPr>
                              <w:t xml:space="preserve">eskitehokkaalla </w:t>
                            </w:r>
                            <w:proofErr w:type="spellStart"/>
                            <w:r>
                              <w:rPr>
                                <w:rFonts w:ascii="Arial" w:hAnsi="Arial" w:cs="Arial"/>
                                <w:color w:val="000000"/>
                                <w:sz w:val="20"/>
                                <w:szCs w:val="20"/>
                                <w:lang w:val="fi-FI"/>
                              </w:rPr>
                              <w:t>työstöpainella</w:t>
                            </w:r>
                            <w:proofErr w:type="spellEnd"/>
                            <w:r>
                              <w:rPr>
                                <w:rFonts w:ascii="Arial" w:hAnsi="Arial" w:cs="Arial"/>
                                <w:color w:val="000000"/>
                                <w:sz w:val="20"/>
                                <w:szCs w:val="20"/>
                                <w:lang w:val="fi-FI"/>
                              </w:rPr>
                              <w:t xml:space="preserve"> </w:t>
                            </w:r>
                            <w:r w:rsidRPr="008864A1">
                              <w:rPr>
                                <w:rFonts w:ascii="Arial" w:hAnsi="Arial" w:cs="Arial"/>
                                <w:color w:val="000000"/>
                                <w:sz w:val="20"/>
                                <w:szCs w:val="20"/>
                                <w:lang w:val="fi-FI"/>
                              </w:rPr>
                              <w:t>15 - 35 m/s nopeudella.</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”Red Heat </w:t>
                            </w:r>
                            <w:proofErr w:type="gramStart"/>
                            <w:r w:rsidRPr="008864A1">
                              <w:rPr>
                                <w:rFonts w:ascii="Arial" w:hAnsi="Arial" w:cs="Arial"/>
                                <w:color w:val="000000"/>
                                <w:sz w:val="20"/>
                                <w:szCs w:val="20"/>
                                <w:lang w:val="fi-FI"/>
                              </w:rPr>
                              <w:t>–pikakiekkojen</w:t>
                            </w:r>
                            <w:proofErr w:type="gramEnd"/>
                            <w:r w:rsidRPr="008864A1">
                              <w:rPr>
                                <w:rFonts w:ascii="Arial" w:hAnsi="Arial" w:cs="Arial"/>
                                <w:color w:val="000000"/>
                                <w:sz w:val="20"/>
                                <w:szCs w:val="20"/>
                                <w:lang w:val="fi-FI"/>
                              </w:rPr>
                              <w:t xml:space="preserve"> joustavuuden ansiosta profiloitujen pintojen ja yksityiskohtien työstö on sujuvaa. Lisäksi uusien pikakiekkojen aineenpoistokyky on korkea ja siksi hionta sujuu nopeasti”, kertoo Saint-Gobain Abrasives AB:n Suomen myyntivastaava Timo Sutinen.</w:t>
                            </w:r>
                          </w:p>
                          <w:p w:rsidR="008864A1" w:rsidRPr="008864A1" w:rsidRDefault="008864A1" w:rsidP="008864A1">
                            <w:pPr>
                              <w:spacing w:line="360" w:lineRule="auto"/>
                              <w:rPr>
                                <w:rFonts w:ascii="Arial" w:hAnsi="Arial" w:cs="Arial"/>
                                <w:color w:val="000000"/>
                                <w:sz w:val="20"/>
                                <w:szCs w:val="20"/>
                                <w:lang w:val="fi-FI"/>
                              </w:rPr>
                            </w:pPr>
                          </w:p>
                          <w:p w:rsidR="00272495" w:rsidRDefault="008864A1" w:rsidP="008864A1">
                            <w:pPr>
                              <w:spacing w:line="360" w:lineRule="auto"/>
                              <w:rPr>
                                <w:rFonts w:ascii="Arial" w:hAnsi="Arial" w:cs="Arial"/>
                                <w:color w:val="000000"/>
                                <w:sz w:val="20"/>
                                <w:szCs w:val="20"/>
                                <w:lang w:val="sv-SE"/>
                              </w:rPr>
                            </w:pPr>
                            <w:proofErr w:type="spellStart"/>
                            <w:r w:rsidRPr="008864A1">
                              <w:rPr>
                                <w:rFonts w:ascii="Arial" w:hAnsi="Arial" w:cs="Arial"/>
                                <w:color w:val="000000"/>
                                <w:sz w:val="20"/>
                                <w:szCs w:val="20"/>
                                <w:lang w:val="sv-SE"/>
                              </w:rPr>
                              <w:t>Katso</w:t>
                            </w:r>
                            <w:proofErr w:type="spellEnd"/>
                            <w:r w:rsidRPr="008864A1">
                              <w:rPr>
                                <w:rFonts w:ascii="Arial" w:hAnsi="Arial" w:cs="Arial"/>
                                <w:color w:val="000000"/>
                                <w:sz w:val="20"/>
                                <w:szCs w:val="20"/>
                                <w:lang w:val="sv-SE"/>
                              </w:rPr>
                              <w:t xml:space="preserve"> </w:t>
                            </w:r>
                            <w:proofErr w:type="spellStart"/>
                            <w:r w:rsidRPr="008864A1">
                              <w:rPr>
                                <w:rFonts w:ascii="Arial" w:hAnsi="Arial" w:cs="Arial"/>
                                <w:color w:val="000000"/>
                                <w:sz w:val="20"/>
                                <w:szCs w:val="20"/>
                                <w:lang w:val="sv-SE"/>
                              </w:rPr>
                              <w:t>myös</w:t>
                            </w:r>
                            <w:proofErr w:type="spellEnd"/>
                            <w:r w:rsidRPr="008864A1">
                              <w:rPr>
                                <w:rFonts w:ascii="Arial" w:hAnsi="Arial" w:cs="Arial"/>
                                <w:color w:val="000000"/>
                                <w:sz w:val="20"/>
                                <w:szCs w:val="20"/>
                                <w:lang w:val="sv-SE"/>
                              </w:rPr>
                              <w:t xml:space="preserve"> </w:t>
                            </w:r>
                            <w:hyperlink r:id="rId8" w:history="1">
                              <w:r w:rsidRPr="0030148C">
                                <w:rPr>
                                  <w:rStyle w:val="Hyperlnk"/>
                                  <w:rFonts w:ascii="Arial" w:hAnsi="Arial" w:cs="Arial"/>
                                  <w:sz w:val="20"/>
                                  <w:szCs w:val="20"/>
                                  <w:lang w:val="sv-SE"/>
                                </w:rPr>
                                <w:t>www.nortonabrasives.com</w:t>
                              </w:r>
                            </w:hyperlink>
                          </w:p>
                          <w:p w:rsidR="008864A1" w:rsidRPr="008864A1" w:rsidRDefault="008864A1" w:rsidP="008864A1">
                            <w:pPr>
                              <w:spacing w:line="360" w:lineRule="auto"/>
                              <w:rPr>
                                <w:rFonts w:ascii="Arial" w:hAnsi="Arial" w:cs="Arial"/>
                                <w:color w:val="000000"/>
                                <w:sz w:val="20"/>
                                <w:szCs w:val="20"/>
                                <w:lang w:val="sv-SE"/>
                              </w:rPr>
                            </w:pPr>
                          </w:p>
                          <w:p w:rsidR="0052299A" w:rsidRPr="008864A1" w:rsidRDefault="0052299A" w:rsidP="00274444">
                            <w:pPr>
                              <w:spacing w:line="360" w:lineRule="auto"/>
                              <w:rPr>
                                <w:rFonts w:ascii="Arial" w:hAnsi="Arial" w:cs="Arial"/>
                                <w:color w:val="000000"/>
                                <w:sz w:val="20"/>
                                <w:szCs w:val="20"/>
                                <w:lang w:val="sv-SE"/>
                              </w:rPr>
                            </w:pPr>
                          </w:p>
                          <w:p w:rsidR="0052299A" w:rsidRPr="008864A1" w:rsidRDefault="0052299A" w:rsidP="0052299A">
                            <w:pPr>
                              <w:spacing w:line="360" w:lineRule="auto"/>
                              <w:rPr>
                                <w:rFonts w:ascii="Arial" w:hAnsi="Arial" w:cs="Arial"/>
                                <w:color w:val="000000"/>
                                <w:sz w:val="20"/>
                                <w:szCs w:val="20"/>
                                <w:lang w:val="sv-SE"/>
                              </w:rPr>
                            </w:pPr>
                          </w:p>
                          <w:p w:rsidR="0052299A" w:rsidRPr="008864A1" w:rsidRDefault="0052299A" w:rsidP="0052299A">
                            <w:pPr>
                              <w:spacing w:line="360" w:lineRule="auto"/>
                              <w:rPr>
                                <w:rFonts w:ascii="Arial" w:hAnsi="Arial" w:cs="Arial"/>
                                <w:color w:val="000000"/>
                                <w:sz w:val="20"/>
                                <w:szCs w:val="20"/>
                                <w:lang w:val="sv-SE"/>
                              </w:rPr>
                            </w:pPr>
                          </w:p>
                          <w:p w:rsidR="00255D9A" w:rsidRPr="008864A1" w:rsidRDefault="00255D9A" w:rsidP="00B836DA">
                            <w:pPr>
                              <w:rPr>
                                <w:rFonts w:asciiTheme="minorHAnsi" w:hAnsiTheme="minorHAnsi" w:cstheme="minorHAnsi"/>
                                <w:b/>
                                <w:bCs/>
                                <w:sz w:val="20"/>
                                <w:szCs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cs="Arial"/>
                                <w:sz w:val="20"/>
                                <w:lang w:val="sv-SE"/>
                              </w:rPr>
                            </w:pPr>
                          </w:p>
                          <w:p w:rsidR="00255D9A" w:rsidRPr="008864A1" w:rsidRDefault="00255D9A" w:rsidP="007C7A6D">
                            <w:pPr>
                              <w:spacing w:line="360" w:lineRule="auto"/>
                              <w:rPr>
                                <w:rFonts w:ascii="Arial" w:hAnsi="Arial" w:cs="Arial"/>
                                <w:sz w:val="20"/>
                                <w:lang w:val="sv-SE"/>
                              </w:rPr>
                            </w:pPr>
                          </w:p>
                          <w:p w:rsidR="009A2072" w:rsidRPr="008864A1" w:rsidRDefault="009A2072" w:rsidP="007C7A6D">
                            <w:pPr>
                              <w:spacing w:line="360" w:lineRule="auto"/>
                              <w:ind w:right="991"/>
                              <w:rPr>
                                <w:rFonts w:ascii="Arial" w:hAnsi="Arial" w:cs="Arial"/>
                                <w:sz w:val="20"/>
                                <w:szCs w:val="20"/>
                                <w:lang w:val="sv-SE"/>
                              </w:rPr>
                            </w:pPr>
                          </w:p>
                          <w:p w:rsidR="009A2072" w:rsidRPr="008864A1"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B836DA" w:rsidRPr="008864A1" w:rsidRDefault="008864A1" w:rsidP="007C7A6D">
                      <w:pPr>
                        <w:rPr>
                          <w:rFonts w:ascii="Arial" w:hAnsi="Arial" w:cs="Arial"/>
                          <w:b/>
                          <w:color w:val="000000"/>
                          <w:sz w:val="28"/>
                          <w:szCs w:val="28"/>
                          <w:lang w:val="fi-FI"/>
                        </w:rPr>
                      </w:pPr>
                      <w:r w:rsidRPr="008864A1">
                        <w:rPr>
                          <w:rFonts w:ascii="Arial" w:hAnsi="Arial" w:cs="Arial"/>
                          <w:b/>
                          <w:color w:val="000000"/>
                          <w:sz w:val="28"/>
                          <w:szCs w:val="28"/>
                          <w:lang w:val="fi-FI"/>
                        </w:rPr>
                        <w:t>Pikakiekko ääriviivojen ja profiilien hiontaan</w:t>
                      </w:r>
                    </w:p>
                    <w:p w:rsidR="00B836DA" w:rsidRPr="008864A1" w:rsidRDefault="00B836DA" w:rsidP="007C7A6D">
                      <w:pPr>
                        <w:rPr>
                          <w:rFonts w:asciiTheme="minorHAnsi" w:hAnsiTheme="minorHAnsi" w:cstheme="minorHAnsi"/>
                          <w:bCs/>
                          <w:i/>
                          <w:sz w:val="20"/>
                          <w:szCs w:val="20"/>
                          <w:lang w:val="fi-FI"/>
                        </w:rPr>
                      </w:pPr>
                    </w:p>
                    <w:p w:rsidR="008864A1" w:rsidRDefault="008864A1" w:rsidP="008864A1">
                      <w:pPr>
                        <w:spacing w:line="360" w:lineRule="auto"/>
                        <w:rPr>
                          <w:rFonts w:ascii="Arial" w:hAnsi="Arial" w:cs="Arial"/>
                          <w:color w:val="000000"/>
                          <w:sz w:val="20"/>
                          <w:szCs w:val="20"/>
                          <w:lang w:val="fi-FI"/>
                        </w:rPr>
                      </w:pPr>
                      <w:bookmarkStart w:id="1" w:name="_GoBack"/>
                      <w:bookmarkEnd w:id="1"/>
                      <w:r w:rsidRPr="008864A1">
                        <w:rPr>
                          <w:rFonts w:ascii="Arial" w:hAnsi="Arial" w:cs="Arial"/>
                          <w:color w:val="000000"/>
                          <w:sz w:val="20"/>
                          <w:szCs w:val="20"/>
                          <w:lang w:val="fi-FI"/>
                        </w:rPr>
                        <w:t xml:space="preserve">Pikakiekkoa käytetään erityisesti vaikeasti saavutettavien ja ahtaiden paikkojen hiontaan, </w:t>
                      </w:r>
                      <w:proofErr w:type="spellStart"/>
                      <w:r w:rsidRPr="008864A1">
                        <w:rPr>
                          <w:rFonts w:ascii="Arial" w:hAnsi="Arial" w:cs="Arial"/>
                          <w:color w:val="000000"/>
                          <w:sz w:val="20"/>
                          <w:szCs w:val="20"/>
                          <w:lang w:val="fi-FI"/>
                        </w:rPr>
                        <w:t>purseenpoistoon</w:t>
                      </w:r>
                      <w:proofErr w:type="spellEnd"/>
                      <w:r w:rsidRPr="008864A1">
                        <w:rPr>
                          <w:rFonts w:ascii="Arial" w:hAnsi="Arial" w:cs="Arial"/>
                          <w:color w:val="000000"/>
                          <w:sz w:val="20"/>
                          <w:szCs w:val="20"/>
                          <w:lang w:val="fi-FI"/>
                        </w:rPr>
                        <w:t xml:space="preserve"> ja puhdistukseen. Norton lanseeraa nyt valikoiman Red Heat </w:t>
                      </w:r>
                      <w:proofErr w:type="gramStart"/>
                      <w:r w:rsidRPr="008864A1">
                        <w:rPr>
                          <w:rFonts w:ascii="Arial" w:hAnsi="Arial" w:cs="Arial"/>
                          <w:color w:val="000000"/>
                          <w:sz w:val="20"/>
                          <w:szCs w:val="20"/>
                          <w:lang w:val="fi-FI"/>
                        </w:rPr>
                        <w:t>–pikakiekkoja</w:t>
                      </w:r>
                      <w:proofErr w:type="gramEnd"/>
                      <w:r w:rsidRPr="008864A1">
                        <w:rPr>
                          <w:rFonts w:ascii="Arial" w:hAnsi="Arial" w:cs="Arial"/>
                          <w:color w:val="000000"/>
                          <w:sz w:val="20"/>
                          <w:szCs w:val="20"/>
                          <w:lang w:val="fi-FI"/>
                        </w:rPr>
                        <w:t>, jotka ovat erittäin joustavia ja soveltuvat näin erityisesti ääriviivojen ja pr</w:t>
                      </w:r>
                      <w:r>
                        <w:rPr>
                          <w:rFonts w:ascii="Arial" w:hAnsi="Arial" w:cs="Arial"/>
                          <w:color w:val="000000"/>
                          <w:sz w:val="20"/>
                          <w:szCs w:val="20"/>
                          <w:lang w:val="fi-FI"/>
                        </w:rPr>
                        <w:t>ofiloitujen pintojen työstöön.</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Pikakiekoilla pyörönvaihdot ovat nopeita ja helppoja, sillä niissä on pikakiinnitys, joka ei vaadi työkaluja. Keskeytykset ovat lyhyempiä ja näin saavutetaan paras mahdollinen tuottavuus. Kiekot sopivat erinomaisesti vaikeasti saavutettavien paikkojen hiontaan ja niitä voidaan käyttää sekä tasaisilla että epätasaisilla pinnoilla. Nortonin uusissa Red Heat </w:t>
                      </w:r>
                      <w:proofErr w:type="gramStart"/>
                      <w:r w:rsidRPr="008864A1">
                        <w:rPr>
                          <w:rFonts w:ascii="Arial" w:hAnsi="Arial" w:cs="Arial"/>
                          <w:color w:val="000000"/>
                          <w:sz w:val="20"/>
                          <w:szCs w:val="20"/>
                          <w:lang w:val="fi-FI"/>
                        </w:rPr>
                        <w:t>–pikakiekoissa</w:t>
                      </w:r>
                      <w:proofErr w:type="gramEnd"/>
                      <w:r w:rsidRPr="008864A1">
                        <w:rPr>
                          <w:rFonts w:ascii="Arial" w:hAnsi="Arial" w:cs="Arial"/>
                          <w:color w:val="000000"/>
                          <w:sz w:val="20"/>
                          <w:szCs w:val="20"/>
                          <w:lang w:val="fi-FI"/>
                        </w:rPr>
                        <w:t xml:space="preserve"> ei ole lisälaminointia ja siksi ne ovat erittäin joustavia ja sopivat näin erityisesti profiloitujen yksityiskohtien ja ääriviivojen </w:t>
                      </w:r>
                      <w:proofErr w:type="spellStart"/>
                      <w:r w:rsidRPr="008864A1">
                        <w:rPr>
                          <w:rFonts w:ascii="Arial" w:hAnsi="Arial" w:cs="Arial"/>
                          <w:color w:val="000000"/>
                          <w:sz w:val="20"/>
                          <w:szCs w:val="20"/>
                          <w:lang w:val="fi-FI"/>
                        </w:rPr>
                        <w:t>hiontaan.Valmistajan</w:t>
                      </w:r>
                      <w:proofErr w:type="spellEnd"/>
                      <w:r w:rsidRPr="008864A1">
                        <w:rPr>
                          <w:rFonts w:ascii="Arial" w:hAnsi="Arial" w:cs="Arial"/>
                          <w:color w:val="000000"/>
                          <w:sz w:val="20"/>
                          <w:szCs w:val="20"/>
                          <w:lang w:val="fi-FI"/>
                        </w:rPr>
                        <w:t xml:space="preserve"> mukaan Red </w:t>
                      </w:r>
                      <w:proofErr w:type="spellStart"/>
                      <w:r w:rsidRPr="008864A1">
                        <w:rPr>
                          <w:rFonts w:ascii="Arial" w:hAnsi="Arial" w:cs="Arial"/>
                          <w:color w:val="000000"/>
                          <w:sz w:val="20"/>
                          <w:szCs w:val="20"/>
                          <w:lang w:val="fi-FI"/>
                        </w:rPr>
                        <w:t>Heatissä</w:t>
                      </w:r>
                      <w:proofErr w:type="spellEnd"/>
                      <w:r w:rsidRPr="008864A1">
                        <w:rPr>
                          <w:rFonts w:ascii="Arial" w:hAnsi="Arial" w:cs="Arial"/>
                          <w:color w:val="000000"/>
                          <w:sz w:val="20"/>
                          <w:szCs w:val="20"/>
                          <w:lang w:val="fi-FI"/>
                        </w:rPr>
                        <w:t xml:space="preserve"> on keraaminen hioma-aine ja vahva selkämateriaali, jonka ansiosta niiden käyttöikä on pitkä, aineenpoistokyky erittäin hyvä ja niillä aikaansaadaan hieno pinta.  Pikakiekot sopivat teräksen, ruostumattomien ja lämpöherkki</w:t>
                      </w:r>
                      <w:r>
                        <w:rPr>
                          <w:rFonts w:ascii="Arial" w:hAnsi="Arial" w:cs="Arial"/>
                          <w:color w:val="000000"/>
                          <w:sz w:val="20"/>
                          <w:szCs w:val="20"/>
                          <w:lang w:val="fi-FI"/>
                        </w:rPr>
                        <w:t>en metallien hiontaan.</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Valikoimassa on kiekkoja 50 mm ja </w:t>
                      </w:r>
                      <w:r>
                        <w:rPr>
                          <w:rFonts w:ascii="Arial" w:hAnsi="Arial" w:cs="Arial"/>
                          <w:color w:val="000000"/>
                          <w:sz w:val="20"/>
                          <w:szCs w:val="20"/>
                          <w:lang w:val="fi-FI"/>
                        </w:rPr>
                        <w:t xml:space="preserve">70 mm halkaisijalla jyväkoossa </w:t>
                      </w:r>
                      <w:r w:rsidRPr="008864A1">
                        <w:rPr>
                          <w:rFonts w:ascii="Arial" w:hAnsi="Arial" w:cs="Arial"/>
                          <w:color w:val="000000"/>
                          <w:sz w:val="20"/>
                          <w:szCs w:val="20"/>
                          <w:lang w:val="fi-FI"/>
                        </w:rPr>
                        <w:t xml:space="preserve">36 – 120. Pikakiekkoja on kahdella erilaisella pikakiinnityksellä: metallisella </w:t>
                      </w:r>
                      <w:proofErr w:type="spellStart"/>
                      <w:r w:rsidRPr="008864A1">
                        <w:rPr>
                          <w:rFonts w:ascii="Arial" w:hAnsi="Arial" w:cs="Arial"/>
                          <w:color w:val="000000"/>
                          <w:sz w:val="20"/>
                          <w:szCs w:val="20"/>
                          <w:lang w:val="fi-FI"/>
                        </w:rPr>
                        <w:t>bajonettiliitoksella</w:t>
                      </w:r>
                      <w:proofErr w:type="spellEnd"/>
                      <w:r w:rsidRPr="008864A1">
                        <w:rPr>
                          <w:rFonts w:ascii="Arial" w:hAnsi="Arial" w:cs="Arial"/>
                          <w:color w:val="000000"/>
                          <w:sz w:val="20"/>
                          <w:szCs w:val="20"/>
                          <w:lang w:val="fi-FI"/>
                        </w:rPr>
                        <w:t xml:space="preserve"> ja nailonvalmisteisella ruuvikiinnityksellä. Kiekkoja käytetään erityisen pidikkeen kanssa, jota on saatavilla eri kovuuksilla. Pikakiinnitys mahdollistaa nopeat ja helpot pyörönvaihdot, se sitoo kiekon pidikkeeseen ja näin vältytään myös tärinältä. Pikakiekkoja käytetään sähkö- tai paineilmakoneella. Paras tulos saavutetaan k</w:t>
                      </w:r>
                      <w:r>
                        <w:rPr>
                          <w:rFonts w:ascii="Arial" w:hAnsi="Arial" w:cs="Arial"/>
                          <w:color w:val="000000"/>
                          <w:sz w:val="20"/>
                          <w:szCs w:val="20"/>
                          <w:lang w:val="fi-FI"/>
                        </w:rPr>
                        <w:t xml:space="preserve">eskitehokkaalla </w:t>
                      </w:r>
                      <w:proofErr w:type="spellStart"/>
                      <w:r>
                        <w:rPr>
                          <w:rFonts w:ascii="Arial" w:hAnsi="Arial" w:cs="Arial"/>
                          <w:color w:val="000000"/>
                          <w:sz w:val="20"/>
                          <w:szCs w:val="20"/>
                          <w:lang w:val="fi-FI"/>
                        </w:rPr>
                        <w:t>työstöpainella</w:t>
                      </w:r>
                      <w:proofErr w:type="spellEnd"/>
                      <w:r>
                        <w:rPr>
                          <w:rFonts w:ascii="Arial" w:hAnsi="Arial" w:cs="Arial"/>
                          <w:color w:val="000000"/>
                          <w:sz w:val="20"/>
                          <w:szCs w:val="20"/>
                          <w:lang w:val="fi-FI"/>
                        </w:rPr>
                        <w:t xml:space="preserve"> </w:t>
                      </w:r>
                      <w:r w:rsidRPr="008864A1">
                        <w:rPr>
                          <w:rFonts w:ascii="Arial" w:hAnsi="Arial" w:cs="Arial"/>
                          <w:color w:val="000000"/>
                          <w:sz w:val="20"/>
                          <w:szCs w:val="20"/>
                          <w:lang w:val="fi-FI"/>
                        </w:rPr>
                        <w:t>15 - 35 m/s nopeudella.</w:t>
                      </w:r>
                    </w:p>
                    <w:p w:rsidR="008864A1" w:rsidRPr="008864A1" w:rsidRDefault="008864A1" w:rsidP="008864A1">
                      <w:pPr>
                        <w:spacing w:line="360" w:lineRule="auto"/>
                        <w:rPr>
                          <w:rFonts w:ascii="Arial" w:hAnsi="Arial" w:cs="Arial"/>
                          <w:color w:val="000000"/>
                          <w:sz w:val="20"/>
                          <w:szCs w:val="20"/>
                          <w:lang w:val="fi-FI"/>
                        </w:rPr>
                      </w:pPr>
                    </w:p>
                    <w:p w:rsidR="008864A1" w:rsidRDefault="008864A1" w:rsidP="008864A1">
                      <w:pPr>
                        <w:spacing w:line="360" w:lineRule="auto"/>
                        <w:rPr>
                          <w:rFonts w:ascii="Arial" w:hAnsi="Arial" w:cs="Arial"/>
                          <w:color w:val="000000"/>
                          <w:sz w:val="20"/>
                          <w:szCs w:val="20"/>
                          <w:lang w:val="fi-FI"/>
                        </w:rPr>
                      </w:pPr>
                      <w:r w:rsidRPr="008864A1">
                        <w:rPr>
                          <w:rFonts w:ascii="Arial" w:hAnsi="Arial" w:cs="Arial"/>
                          <w:color w:val="000000"/>
                          <w:sz w:val="20"/>
                          <w:szCs w:val="20"/>
                          <w:lang w:val="fi-FI"/>
                        </w:rPr>
                        <w:t xml:space="preserve">”Red Heat </w:t>
                      </w:r>
                      <w:proofErr w:type="gramStart"/>
                      <w:r w:rsidRPr="008864A1">
                        <w:rPr>
                          <w:rFonts w:ascii="Arial" w:hAnsi="Arial" w:cs="Arial"/>
                          <w:color w:val="000000"/>
                          <w:sz w:val="20"/>
                          <w:szCs w:val="20"/>
                          <w:lang w:val="fi-FI"/>
                        </w:rPr>
                        <w:t>–pikakiekkojen</w:t>
                      </w:r>
                      <w:proofErr w:type="gramEnd"/>
                      <w:r w:rsidRPr="008864A1">
                        <w:rPr>
                          <w:rFonts w:ascii="Arial" w:hAnsi="Arial" w:cs="Arial"/>
                          <w:color w:val="000000"/>
                          <w:sz w:val="20"/>
                          <w:szCs w:val="20"/>
                          <w:lang w:val="fi-FI"/>
                        </w:rPr>
                        <w:t xml:space="preserve"> joustavuuden ansiosta profiloitujen pintojen ja yksityiskohtien työstö on sujuvaa. Lisäksi uusien pikakiekkojen aineenpoistokyky on korkea ja siksi hionta sujuu nopeasti”, kertoo Saint-Gobain Abrasives AB:n Suomen myyntivastaava Timo Sutinen.</w:t>
                      </w:r>
                    </w:p>
                    <w:p w:rsidR="008864A1" w:rsidRPr="008864A1" w:rsidRDefault="008864A1" w:rsidP="008864A1">
                      <w:pPr>
                        <w:spacing w:line="360" w:lineRule="auto"/>
                        <w:rPr>
                          <w:rFonts w:ascii="Arial" w:hAnsi="Arial" w:cs="Arial"/>
                          <w:color w:val="000000"/>
                          <w:sz w:val="20"/>
                          <w:szCs w:val="20"/>
                          <w:lang w:val="fi-FI"/>
                        </w:rPr>
                      </w:pPr>
                    </w:p>
                    <w:p w:rsidR="00272495" w:rsidRDefault="008864A1" w:rsidP="008864A1">
                      <w:pPr>
                        <w:spacing w:line="360" w:lineRule="auto"/>
                        <w:rPr>
                          <w:rFonts w:ascii="Arial" w:hAnsi="Arial" w:cs="Arial"/>
                          <w:color w:val="000000"/>
                          <w:sz w:val="20"/>
                          <w:szCs w:val="20"/>
                          <w:lang w:val="sv-SE"/>
                        </w:rPr>
                      </w:pPr>
                      <w:proofErr w:type="spellStart"/>
                      <w:r w:rsidRPr="008864A1">
                        <w:rPr>
                          <w:rFonts w:ascii="Arial" w:hAnsi="Arial" w:cs="Arial"/>
                          <w:color w:val="000000"/>
                          <w:sz w:val="20"/>
                          <w:szCs w:val="20"/>
                          <w:lang w:val="sv-SE"/>
                        </w:rPr>
                        <w:t>Katso</w:t>
                      </w:r>
                      <w:proofErr w:type="spellEnd"/>
                      <w:r w:rsidRPr="008864A1">
                        <w:rPr>
                          <w:rFonts w:ascii="Arial" w:hAnsi="Arial" w:cs="Arial"/>
                          <w:color w:val="000000"/>
                          <w:sz w:val="20"/>
                          <w:szCs w:val="20"/>
                          <w:lang w:val="sv-SE"/>
                        </w:rPr>
                        <w:t xml:space="preserve"> </w:t>
                      </w:r>
                      <w:proofErr w:type="spellStart"/>
                      <w:r w:rsidRPr="008864A1">
                        <w:rPr>
                          <w:rFonts w:ascii="Arial" w:hAnsi="Arial" w:cs="Arial"/>
                          <w:color w:val="000000"/>
                          <w:sz w:val="20"/>
                          <w:szCs w:val="20"/>
                          <w:lang w:val="sv-SE"/>
                        </w:rPr>
                        <w:t>myös</w:t>
                      </w:r>
                      <w:proofErr w:type="spellEnd"/>
                      <w:r w:rsidRPr="008864A1">
                        <w:rPr>
                          <w:rFonts w:ascii="Arial" w:hAnsi="Arial" w:cs="Arial"/>
                          <w:color w:val="000000"/>
                          <w:sz w:val="20"/>
                          <w:szCs w:val="20"/>
                          <w:lang w:val="sv-SE"/>
                        </w:rPr>
                        <w:t xml:space="preserve"> </w:t>
                      </w:r>
                      <w:hyperlink r:id="rId9" w:history="1">
                        <w:r w:rsidRPr="0030148C">
                          <w:rPr>
                            <w:rStyle w:val="Hyperlnk"/>
                            <w:rFonts w:ascii="Arial" w:hAnsi="Arial" w:cs="Arial"/>
                            <w:sz w:val="20"/>
                            <w:szCs w:val="20"/>
                            <w:lang w:val="sv-SE"/>
                          </w:rPr>
                          <w:t>www.nortonabrasives.com</w:t>
                        </w:r>
                      </w:hyperlink>
                    </w:p>
                    <w:p w:rsidR="008864A1" w:rsidRPr="008864A1" w:rsidRDefault="008864A1" w:rsidP="008864A1">
                      <w:pPr>
                        <w:spacing w:line="360" w:lineRule="auto"/>
                        <w:rPr>
                          <w:rFonts w:ascii="Arial" w:hAnsi="Arial" w:cs="Arial"/>
                          <w:color w:val="000000"/>
                          <w:sz w:val="20"/>
                          <w:szCs w:val="20"/>
                          <w:lang w:val="sv-SE"/>
                        </w:rPr>
                      </w:pPr>
                    </w:p>
                    <w:p w:rsidR="0052299A" w:rsidRPr="008864A1" w:rsidRDefault="0052299A" w:rsidP="00274444">
                      <w:pPr>
                        <w:spacing w:line="360" w:lineRule="auto"/>
                        <w:rPr>
                          <w:rFonts w:ascii="Arial" w:hAnsi="Arial" w:cs="Arial"/>
                          <w:color w:val="000000"/>
                          <w:sz w:val="20"/>
                          <w:szCs w:val="20"/>
                          <w:lang w:val="sv-SE"/>
                        </w:rPr>
                      </w:pPr>
                    </w:p>
                    <w:p w:rsidR="0052299A" w:rsidRPr="008864A1" w:rsidRDefault="0052299A" w:rsidP="0052299A">
                      <w:pPr>
                        <w:spacing w:line="360" w:lineRule="auto"/>
                        <w:rPr>
                          <w:rFonts w:ascii="Arial" w:hAnsi="Arial" w:cs="Arial"/>
                          <w:color w:val="000000"/>
                          <w:sz w:val="20"/>
                          <w:szCs w:val="20"/>
                          <w:lang w:val="sv-SE"/>
                        </w:rPr>
                      </w:pPr>
                    </w:p>
                    <w:p w:rsidR="0052299A" w:rsidRPr="008864A1" w:rsidRDefault="0052299A" w:rsidP="0052299A">
                      <w:pPr>
                        <w:spacing w:line="360" w:lineRule="auto"/>
                        <w:rPr>
                          <w:rFonts w:ascii="Arial" w:hAnsi="Arial" w:cs="Arial"/>
                          <w:color w:val="000000"/>
                          <w:sz w:val="20"/>
                          <w:szCs w:val="20"/>
                          <w:lang w:val="sv-SE"/>
                        </w:rPr>
                      </w:pPr>
                    </w:p>
                    <w:p w:rsidR="00255D9A" w:rsidRPr="008864A1" w:rsidRDefault="00255D9A" w:rsidP="00B836DA">
                      <w:pPr>
                        <w:rPr>
                          <w:rFonts w:asciiTheme="minorHAnsi" w:hAnsiTheme="minorHAnsi" w:cstheme="minorHAnsi"/>
                          <w:b/>
                          <w:bCs/>
                          <w:sz w:val="20"/>
                          <w:szCs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08607C" w:rsidRPr="008864A1" w:rsidRDefault="0008607C"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sz w:val="20"/>
                          <w:lang w:val="sv-SE"/>
                        </w:rPr>
                      </w:pPr>
                    </w:p>
                    <w:p w:rsidR="00255D9A" w:rsidRPr="008864A1" w:rsidRDefault="00255D9A" w:rsidP="007C7A6D">
                      <w:pPr>
                        <w:spacing w:line="360" w:lineRule="auto"/>
                        <w:rPr>
                          <w:rFonts w:ascii="Arial" w:hAnsi="Arial" w:cs="Arial"/>
                          <w:sz w:val="20"/>
                          <w:lang w:val="sv-SE"/>
                        </w:rPr>
                      </w:pPr>
                    </w:p>
                    <w:p w:rsidR="00255D9A" w:rsidRPr="008864A1" w:rsidRDefault="00255D9A" w:rsidP="007C7A6D">
                      <w:pPr>
                        <w:spacing w:line="360" w:lineRule="auto"/>
                        <w:rPr>
                          <w:rFonts w:ascii="Arial" w:hAnsi="Arial" w:cs="Arial"/>
                          <w:sz w:val="20"/>
                          <w:lang w:val="sv-SE"/>
                        </w:rPr>
                      </w:pPr>
                    </w:p>
                    <w:p w:rsidR="009A2072" w:rsidRPr="008864A1" w:rsidRDefault="009A2072" w:rsidP="007C7A6D">
                      <w:pPr>
                        <w:spacing w:line="360" w:lineRule="auto"/>
                        <w:ind w:right="991"/>
                        <w:rPr>
                          <w:rFonts w:ascii="Arial" w:hAnsi="Arial" w:cs="Arial"/>
                          <w:sz w:val="20"/>
                          <w:szCs w:val="20"/>
                          <w:lang w:val="sv-SE"/>
                        </w:rPr>
                      </w:pPr>
                    </w:p>
                    <w:p w:rsidR="009A2072" w:rsidRPr="008864A1"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sidR="00AE4FE0" w:rsidRPr="00ED1617">
        <w:rPr>
          <w:rFonts w:ascii="Arial" w:hAnsi="Arial" w:cs="Arial"/>
          <w:b/>
          <w:bCs/>
          <w:sz w:val="40"/>
          <w:szCs w:val="40"/>
        </w:rPr>
        <w:t>LEHDISTÖTIEDOTE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D36A3C" w:rsidRDefault="00B836DA" w:rsidP="00B836DA">
                          <w:pPr>
                            <w:autoSpaceDE w:val="0"/>
                            <w:autoSpaceDN w:val="0"/>
                            <w:adjustRightInd w:val="0"/>
                            <w:spacing w:line="360" w:lineRule="auto"/>
                            <w:rPr>
                              <w:rFonts w:ascii="Arial" w:hAnsi="Arial" w:cs="Arial"/>
                              <w:b/>
                              <w:sz w:val="14"/>
                              <w:szCs w:val="14"/>
                              <w:lang w:val="fi-FI"/>
                            </w:rPr>
                          </w:pPr>
                          <w:r w:rsidRPr="00D36A3C">
                            <w:rPr>
                              <w:rFonts w:ascii="Arial" w:hAnsi="Arial" w:cs="Arial"/>
                              <w:b/>
                              <w:sz w:val="14"/>
                              <w:szCs w:val="14"/>
                              <w:lang w:val="fi-FI"/>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05E5D"/>
    <w:rsid w:val="00115979"/>
    <w:rsid w:val="001F7153"/>
    <w:rsid w:val="002220D7"/>
    <w:rsid w:val="00226630"/>
    <w:rsid w:val="00241A9E"/>
    <w:rsid w:val="00255D9A"/>
    <w:rsid w:val="00272495"/>
    <w:rsid w:val="00274444"/>
    <w:rsid w:val="00293669"/>
    <w:rsid w:val="002A21BE"/>
    <w:rsid w:val="00327F53"/>
    <w:rsid w:val="003B7A62"/>
    <w:rsid w:val="003F12DD"/>
    <w:rsid w:val="0052299A"/>
    <w:rsid w:val="00555802"/>
    <w:rsid w:val="00570F05"/>
    <w:rsid w:val="00575A0C"/>
    <w:rsid w:val="005A5BF2"/>
    <w:rsid w:val="005E2C09"/>
    <w:rsid w:val="005F5C7E"/>
    <w:rsid w:val="00697AE4"/>
    <w:rsid w:val="006E4C4F"/>
    <w:rsid w:val="006F626B"/>
    <w:rsid w:val="00704800"/>
    <w:rsid w:val="00716B96"/>
    <w:rsid w:val="00733966"/>
    <w:rsid w:val="0074548C"/>
    <w:rsid w:val="007C7A6D"/>
    <w:rsid w:val="007E43D4"/>
    <w:rsid w:val="00843970"/>
    <w:rsid w:val="008671BF"/>
    <w:rsid w:val="00884261"/>
    <w:rsid w:val="00884D89"/>
    <w:rsid w:val="008864A1"/>
    <w:rsid w:val="008A33F5"/>
    <w:rsid w:val="008D4EE9"/>
    <w:rsid w:val="00950812"/>
    <w:rsid w:val="009606BD"/>
    <w:rsid w:val="00996F23"/>
    <w:rsid w:val="009A2072"/>
    <w:rsid w:val="009B7915"/>
    <w:rsid w:val="009D040F"/>
    <w:rsid w:val="00A348EC"/>
    <w:rsid w:val="00A34F76"/>
    <w:rsid w:val="00A517DB"/>
    <w:rsid w:val="00A63E4E"/>
    <w:rsid w:val="00AE4FE0"/>
    <w:rsid w:val="00AF5B09"/>
    <w:rsid w:val="00B43378"/>
    <w:rsid w:val="00B60013"/>
    <w:rsid w:val="00B836DA"/>
    <w:rsid w:val="00BA4509"/>
    <w:rsid w:val="00C10B91"/>
    <w:rsid w:val="00C30380"/>
    <w:rsid w:val="00C30CA3"/>
    <w:rsid w:val="00C3475D"/>
    <w:rsid w:val="00C60E2A"/>
    <w:rsid w:val="00C95454"/>
    <w:rsid w:val="00CC12F2"/>
    <w:rsid w:val="00CC62D0"/>
    <w:rsid w:val="00CD1F17"/>
    <w:rsid w:val="00D11009"/>
    <w:rsid w:val="00D31A60"/>
    <w:rsid w:val="00D36A3C"/>
    <w:rsid w:val="00D9799E"/>
    <w:rsid w:val="00DA235E"/>
    <w:rsid w:val="00DE182C"/>
    <w:rsid w:val="00E10727"/>
    <w:rsid w:val="00E54308"/>
    <w:rsid w:val="00E77332"/>
    <w:rsid w:val="00F9157C"/>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onabrasiv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FFC6-DE6D-4AF1-8583-48B4C1E2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10</cp:revision>
  <cp:lastPrinted>2017-11-14T11:13:00Z</cp:lastPrinted>
  <dcterms:created xsi:type="dcterms:W3CDTF">2017-12-21T09:07:00Z</dcterms:created>
  <dcterms:modified xsi:type="dcterms:W3CDTF">2018-01-17T14:30:00Z</dcterms:modified>
</cp:coreProperties>
</file>