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50" w:rsidRPr="00E71E38" w:rsidRDefault="008B398C" w:rsidP="00B737FC">
      <w:pPr>
        <w:rPr>
          <w:rFonts w:asciiTheme="minorHAnsi" w:hAnsiTheme="minorHAnsi" w:cs="Arial"/>
          <w:i/>
          <w:lang w:val="sv-SE"/>
        </w:rPr>
      </w:pPr>
      <w:r w:rsidRPr="00E71E38">
        <w:rPr>
          <w:rFonts w:asciiTheme="minorHAnsi" w:hAnsiTheme="minorHAnsi" w:cs="Arial"/>
          <w:i/>
          <w:lang w:val="sv-SE"/>
        </w:rPr>
        <w:t xml:space="preserve">Pressmeddelande, Stockholm </w:t>
      </w:r>
      <w:r w:rsidRPr="00E71E38">
        <w:rPr>
          <w:rFonts w:asciiTheme="minorHAnsi" w:hAnsiTheme="minorHAnsi" w:cs="Arial"/>
          <w:i/>
          <w:lang w:val="sv-SE"/>
        </w:rPr>
        <w:fldChar w:fldCharType="begin"/>
      </w:r>
      <w:r w:rsidRPr="00E71E38">
        <w:rPr>
          <w:rFonts w:asciiTheme="minorHAnsi" w:hAnsiTheme="minorHAnsi" w:cs="Arial"/>
          <w:i/>
          <w:lang w:val="sv-SE"/>
        </w:rPr>
        <w:instrText xml:space="preserve"> DATE \@ "yyyy-MM-dd" </w:instrText>
      </w:r>
      <w:r w:rsidRPr="00E71E38">
        <w:rPr>
          <w:rFonts w:asciiTheme="minorHAnsi" w:hAnsiTheme="minorHAnsi" w:cs="Arial"/>
          <w:i/>
          <w:lang w:val="sv-SE"/>
        </w:rPr>
        <w:fldChar w:fldCharType="separate"/>
      </w:r>
      <w:r w:rsidR="00737743">
        <w:rPr>
          <w:rFonts w:asciiTheme="minorHAnsi" w:hAnsiTheme="minorHAnsi" w:cs="Arial"/>
          <w:i/>
          <w:noProof/>
          <w:lang w:val="sv-SE"/>
        </w:rPr>
        <w:t>2011-04-06</w:t>
      </w:r>
      <w:r w:rsidRPr="00E71E38">
        <w:rPr>
          <w:rFonts w:asciiTheme="minorHAnsi" w:hAnsiTheme="minorHAnsi" w:cs="Arial"/>
          <w:i/>
          <w:lang w:val="sv-SE"/>
        </w:rPr>
        <w:fldChar w:fldCharType="end"/>
      </w:r>
    </w:p>
    <w:p w:rsidR="00E71E38" w:rsidRPr="00C83D50" w:rsidRDefault="00E71E38" w:rsidP="00B737FC">
      <w:pPr>
        <w:rPr>
          <w:rFonts w:asciiTheme="minorHAnsi" w:hAnsiTheme="minorHAnsi" w:cs="Arial"/>
          <w:lang w:val="sv-SE"/>
        </w:rPr>
      </w:pPr>
    </w:p>
    <w:p w:rsidR="003D26C1" w:rsidRPr="00633CB9" w:rsidRDefault="00633CB9" w:rsidP="00B737FC">
      <w:pPr>
        <w:rPr>
          <w:rFonts w:asciiTheme="minorHAnsi" w:hAnsiTheme="minorHAnsi" w:cs="Arial"/>
          <w:b/>
          <w:sz w:val="52"/>
          <w:szCs w:val="52"/>
          <w:lang w:val="sv-SE"/>
        </w:rPr>
      </w:pPr>
      <w:bookmarkStart w:id="0" w:name="OLE_LINK3"/>
      <w:bookmarkStart w:id="1" w:name="OLE_LINK4"/>
      <w:r w:rsidRPr="00633CB9">
        <w:rPr>
          <w:rFonts w:asciiTheme="minorHAnsi" w:hAnsiTheme="minorHAnsi" w:cs="Arial"/>
          <w:b/>
          <w:sz w:val="52"/>
          <w:szCs w:val="52"/>
          <w:lang w:val="sv-SE"/>
        </w:rPr>
        <w:t>Folkpartiet skickar sin e-post direkt till USA</w:t>
      </w:r>
    </w:p>
    <w:p w:rsidR="00C83D50" w:rsidRPr="007C38C6" w:rsidRDefault="00633CB9" w:rsidP="007C38C6">
      <w:pPr>
        <w:pStyle w:val="Liststycke"/>
        <w:numPr>
          <w:ilvl w:val="0"/>
          <w:numId w:val="2"/>
        </w:numPr>
        <w:rPr>
          <w:rFonts w:asciiTheme="minorHAnsi" w:hAnsiTheme="minorHAnsi" w:cs="Arial"/>
          <w:i/>
          <w:sz w:val="32"/>
          <w:szCs w:val="54"/>
          <w:lang w:val="sv-SE"/>
        </w:rPr>
      </w:pPr>
      <w:bookmarkStart w:id="2" w:name="OLE_LINK1"/>
      <w:bookmarkStart w:id="3" w:name="OLE_LINK2"/>
      <w:bookmarkEnd w:id="0"/>
      <w:bookmarkEnd w:id="1"/>
      <w:r>
        <w:rPr>
          <w:rFonts w:asciiTheme="minorHAnsi" w:hAnsiTheme="minorHAnsi" w:cs="Arial"/>
          <w:i/>
          <w:sz w:val="32"/>
          <w:szCs w:val="54"/>
          <w:lang w:val="sv-SE"/>
        </w:rPr>
        <w:t>Valfrågor kan hamna</w:t>
      </w:r>
      <w:r w:rsidR="00B60EAA">
        <w:rPr>
          <w:rFonts w:asciiTheme="minorHAnsi" w:hAnsiTheme="minorHAnsi" w:cs="Arial"/>
          <w:i/>
          <w:sz w:val="32"/>
          <w:szCs w:val="54"/>
          <w:lang w:val="sv-SE"/>
        </w:rPr>
        <w:t xml:space="preserve"> </w:t>
      </w:r>
      <w:r>
        <w:rPr>
          <w:rFonts w:asciiTheme="minorHAnsi" w:hAnsiTheme="minorHAnsi" w:cs="Arial"/>
          <w:i/>
          <w:sz w:val="32"/>
          <w:szCs w:val="54"/>
          <w:lang w:val="sv-SE"/>
        </w:rPr>
        <w:t xml:space="preserve">i händerna på </w:t>
      </w:r>
      <w:r w:rsidR="00A15670">
        <w:rPr>
          <w:rFonts w:asciiTheme="minorHAnsi" w:hAnsiTheme="minorHAnsi" w:cs="Arial"/>
          <w:i/>
          <w:sz w:val="32"/>
          <w:szCs w:val="54"/>
          <w:lang w:val="sv-SE"/>
        </w:rPr>
        <w:t>myndigheter i USA</w:t>
      </w:r>
      <w:r>
        <w:rPr>
          <w:rFonts w:asciiTheme="minorHAnsi" w:hAnsiTheme="minorHAnsi" w:cs="Arial"/>
          <w:i/>
          <w:sz w:val="32"/>
          <w:szCs w:val="54"/>
          <w:lang w:val="sv-SE"/>
        </w:rPr>
        <w:t>.</w:t>
      </w:r>
    </w:p>
    <w:bookmarkEnd w:id="2"/>
    <w:bookmarkEnd w:id="3"/>
    <w:p w:rsidR="00B737FC" w:rsidRPr="007C38C6" w:rsidRDefault="00B737FC" w:rsidP="00C83D50">
      <w:pPr>
        <w:rPr>
          <w:rFonts w:asciiTheme="minorHAnsi" w:hAnsiTheme="minorHAnsi" w:cs="Arial"/>
          <w:sz w:val="22"/>
          <w:szCs w:val="22"/>
          <w:lang w:val="sv-SE"/>
        </w:rPr>
      </w:pPr>
    </w:p>
    <w:p w:rsidR="007C38C6" w:rsidRDefault="00633CB9" w:rsidP="007C38C6">
      <w:pPr>
        <w:rPr>
          <w:rFonts w:asciiTheme="minorHAnsi" w:hAnsiTheme="minorHAnsi" w:cstheme="minorHAnsi"/>
          <w:b/>
          <w:bCs/>
          <w:sz w:val="22"/>
          <w:szCs w:val="22"/>
          <w:lang w:val="sv-SE" w:eastAsia="sv-S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sv-SE" w:eastAsia="sv-SE"/>
        </w:rPr>
        <w:t>Regeringspartiet Folkpartiet har nyligen gått över till att använda Google för sin hantering av e-post. Det gör att all e-post som skickas från och till partiet går via och sparas i USA. Bland annat allmänhetens politiska frågor kan därmed hamna direkt i händerna på amerikanska myndigheter. Dessutom blir all data en del av Googles gigantiska affärsverksamhet.</w:t>
      </w:r>
    </w:p>
    <w:p w:rsidR="0078328E" w:rsidRDefault="0078328E" w:rsidP="007C38C6">
      <w:pPr>
        <w:rPr>
          <w:rFonts w:asciiTheme="minorHAnsi" w:hAnsiTheme="minorHAnsi" w:cstheme="minorHAnsi"/>
          <w:b/>
          <w:bCs/>
          <w:sz w:val="22"/>
          <w:szCs w:val="22"/>
          <w:lang w:val="sv-SE" w:eastAsia="sv-SE"/>
        </w:rPr>
      </w:pPr>
    </w:p>
    <w:p w:rsidR="008C53FF" w:rsidRDefault="00633CB9" w:rsidP="008C53FF">
      <w:pPr>
        <w:rPr>
          <w:rFonts w:asciiTheme="minorHAnsi" w:hAnsiTheme="minorHAnsi" w:cs="Arial"/>
          <w:sz w:val="22"/>
          <w:szCs w:val="22"/>
          <w:lang w:val="sv-SE"/>
        </w:rPr>
      </w:pPr>
      <w:r>
        <w:rPr>
          <w:rFonts w:asciiTheme="minorHAnsi" w:hAnsiTheme="minorHAnsi" w:cs="Arial"/>
          <w:sz w:val="22"/>
          <w:szCs w:val="22"/>
          <w:lang w:val="sv-SE"/>
        </w:rPr>
        <w:t>Mitt under Datainspektionens pågående utredning rörande molntjänster väljer Folkpartiet att låta Google hantera all deras e-post</w:t>
      </w:r>
      <w:r w:rsidR="000C4FD7">
        <w:rPr>
          <w:rFonts w:asciiTheme="minorHAnsi" w:hAnsiTheme="minorHAnsi" w:cs="Arial"/>
          <w:sz w:val="22"/>
          <w:szCs w:val="22"/>
          <w:lang w:val="sv-SE"/>
        </w:rPr>
        <w:t>.</w:t>
      </w:r>
      <w:r>
        <w:rPr>
          <w:rFonts w:asciiTheme="minorHAnsi" w:hAnsiTheme="minorHAnsi" w:cs="Arial"/>
          <w:sz w:val="22"/>
          <w:szCs w:val="22"/>
          <w:lang w:val="sv-SE"/>
        </w:rPr>
        <w:t xml:space="preserve"> All e-post som skickas till eller från partiet går via USA och sparas fysiskt på servrar </w:t>
      </w:r>
      <w:r w:rsidR="001246C3">
        <w:rPr>
          <w:rFonts w:asciiTheme="minorHAnsi" w:hAnsiTheme="minorHAnsi" w:cs="Arial"/>
          <w:sz w:val="22"/>
          <w:szCs w:val="22"/>
          <w:lang w:val="sv-SE"/>
        </w:rPr>
        <w:t>i USA. Det gör att amerikanska</w:t>
      </w:r>
      <w:r>
        <w:rPr>
          <w:rFonts w:asciiTheme="minorHAnsi" w:hAnsiTheme="minorHAnsi" w:cs="Arial"/>
          <w:sz w:val="22"/>
          <w:szCs w:val="22"/>
          <w:lang w:val="sv-SE"/>
        </w:rPr>
        <w:t xml:space="preserve"> myndigheter när som helst kan ta del av all korrespondens mellan högst uppsatta </w:t>
      </w:r>
      <w:r w:rsidR="001246C3">
        <w:rPr>
          <w:rFonts w:asciiTheme="minorHAnsi" w:hAnsiTheme="minorHAnsi" w:cs="Arial"/>
          <w:sz w:val="22"/>
          <w:szCs w:val="22"/>
          <w:lang w:val="sv-SE"/>
        </w:rPr>
        <w:t xml:space="preserve">svenska </w:t>
      </w:r>
      <w:r>
        <w:rPr>
          <w:rFonts w:asciiTheme="minorHAnsi" w:hAnsiTheme="minorHAnsi" w:cs="Arial"/>
          <w:sz w:val="22"/>
          <w:szCs w:val="22"/>
          <w:lang w:val="sv-SE"/>
        </w:rPr>
        <w:t xml:space="preserve">politiker, partimedlemmar och allmänheten. </w:t>
      </w:r>
      <w:r w:rsidR="008C53FF">
        <w:rPr>
          <w:rFonts w:asciiTheme="minorHAnsi" w:hAnsiTheme="minorHAnsi" w:cs="Arial"/>
          <w:sz w:val="22"/>
          <w:szCs w:val="22"/>
          <w:lang w:val="sv-SE"/>
        </w:rPr>
        <w:t>Folkpartiet har bland annat 4 st representanter i försvarsutskottet.</w:t>
      </w:r>
    </w:p>
    <w:p w:rsidR="00633CB9" w:rsidRDefault="00633CB9" w:rsidP="00C356C6">
      <w:pPr>
        <w:rPr>
          <w:rFonts w:asciiTheme="minorHAnsi" w:hAnsiTheme="minorHAnsi" w:cs="Arial"/>
          <w:sz w:val="22"/>
          <w:szCs w:val="22"/>
          <w:lang w:val="sv-SE"/>
        </w:rPr>
      </w:pPr>
    </w:p>
    <w:p w:rsidR="001246C3" w:rsidRDefault="001246C3" w:rsidP="00C356C6">
      <w:pPr>
        <w:rPr>
          <w:rFonts w:asciiTheme="minorHAnsi" w:hAnsiTheme="minorHAnsi" w:cs="Arial"/>
          <w:sz w:val="22"/>
          <w:szCs w:val="22"/>
          <w:lang w:val="sv-SE"/>
        </w:rPr>
      </w:pPr>
      <w:r>
        <w:rPr>
          <w:rFonts w:asciiTheme="minorHAnsi" w:hAnsiTheme="minorHAnsi" w:cs="Arial"/>
          <w:sz w:val="22"/>
          <w:szCs w:val="22"/>
          <w:lang w:val="sv-SE"/>
        </w:rPr>
        <w:t>Eftersom partiets e-post systematiskt passerar landsgränsen kan även FRA avlyssna trafiken. Idag utövas ingen tillsyn över vem eller vilka FRA lämnar ut data till.</w:t>
      </w:r>
    </w:p>
    <w:p w:rsidR="003A7A38" w:rsidRDefault="003A7A38" w:rsidP="00C356C6">
      <w:pPr>
        <w:rPr>
          <w:rFonts w:asciiTheme="minorHAnsi" w:hAnsiTheme="minorHAnsi" w:cs="Arial"/>
          <w:sz w:val="22"/>
          <w:szCs w:val="22"/>
          <w:lang w:val="sv-SE"/>
        </w:rPr>
      </w:pPr>
    </w:p>
    <w:p w:rsidR="001246C3" w:rsidRDefault="001246C3" w:rsidP="001246C3">
      <w:pPr>
        <w:rPr>
          <w:rFonts w:asciiTheme="minorHAnsi" w:hAnsiTheme="minorHAnsi" w:cs="Arial"/>
          <w:sz w:val="22"/>
          <w:szCs w:val="22"/>
          <w:lang w:val="sv-SE"/>
        </w:rPr>
      </w:pPr>
      <w:r>
        <w:rPr>
          <w:rFonts w:asciiTheme="minorHAnsi" w:hAnsiTheme="minorHAnsi" w:cs="Arial"/>
          <w:sz w:val="22"/>
          <w:szCs w:val="22"/>
          <w:lang w:val="sv-SE"/>
        </w:rPr>
        <w:t xml:space="preserve">Folkpartiet har sällskap av Sverigedemokraterna som också använder Google. Övriga regeringspartier hanterar sin e-post i Sverige. </w:t>
      </w:r>
    </w:p>
    <w:p w:rsidR="001246C3" w:rsidRDefault="001246C3" w:rsidP="00C356C6">
      <w:pPr>
        <w:rPr>
          <w:rFonts w:asciiTheme="minorHAnsi" w:hAnsiTheme="minorHAnsi" w:cs="Arial"/>
          <w:sz w:val="22"/>
          <w:szCs w:val="22"/>
          <w:lang w:val="sv-SE"/>
        </w:rPr>
      </w:pPr>
    </w:p>
    <w:p w:rsidR="003A7A38" w:rsidRPr="003A7A38" w:rsidRDefault="003A7A38" w:rsidP="003A7A38">
      <w:pPr>
        <w:ind w:left="720"/>
        <w:rPr>
          <w:rFonts w:asciiTheme="minorHAnsi" w:hAnsiTheme="minorHAnsi" w:cs="Arial"/>
          <w:i/>
          <w:sz w:val="22"/>
          <w:szCs w:val="22"/>
          <w:lang w:val="sv-SE"/>
        </w:rPr>
      </w:pPr>
      <w:r w:rsidRPr="003A7A38">
        <w:rPr>
          <w:rFonts w:asciiTheme="minorHAnsi" w:hAnsiTheme="minorHAnsi" w:cs="Arial"/>
          <w:i/>
          <w:sz w:val="22"/>
          <w:szCs w:val="22"/>
          <w:lang w:val="sv-SE"/>
        </w:rPr>
        <w:t>“</w:t>
      </w:r>
      <w:r w:rsidR="00A15670">
        <w:rPr>
          <w:rFonts w:asciiTheme="minorHAnsi" w:hAnsiTheme="minorHAnsi" w:cs="Arial"/>
          <w:i/>
          <w:sz w:val="22"/>
          <w:szCs w:val="22"/>
          <w:lang w:val="sv-SE"/>
        </w:rPr>
        <w:t xml:space="preserve">Det är </w:t>
      </w:r>
      <w:r w:rsidR="001246C3">
        <w:rPr>
          <w:rFonts w:asciiTheme="minorHAnsi" w:hAnsiTheme="minorHAnsi" w:cs="Arial"/>
          <w:i/>
          <w:sz w:val="22"/>
          <w:szCs w:val="22"/>
          <w:lang w:val="sv-SE"/>
        </w:rPr>
        <w:t xml:space="preserve">högst </w:t>
      </w:r>
      <w:r w:rsidR="00A15670">
        <w:rPr>
          <w:rFonts w:asciiTheme="minorHAnsi" w:hAnsiTheme="minorHAnsi" w:cs="Arial"/>
          <w:i/>
          <w:sz w:val="22"/>
          <w:szCs w:val="22"/>
          <w:lang w:val="sv-SE"/>
        </w:rPr>
        <w:t>anmärkningsvärt att ett regeringsparti väljer att lagra all sin e-post i USA</w:t>
      </w:r>
      <w:r w:rsidR="00A35AA9">
        <w:rPr>
          <w:rFonts w:asciiTheme="minorHAnsi" w:hAnsiTheme="minorHAnsi" w:cs="Arial"/>
          <w:i/>
          <w:sz w:val="22"/>
          <w:szCs w:val="22"/>
          <w:lang w:val="sv-SE"/>
        </w:rPr>
        <w:t>. Att detta händer</w:t>
      </w:r>
      <w:r w:rsidR="00A15670">
        <w:rPr>
          <w:rFonts w:asciiTheme="minorHAnsi" w:hAnsiTheme="minorHAnsi" w:cs="Arial"/>
          <w:i/>
          <w:sz w:val="22"/>
          <w:szCs w:val="22"/>
          <w:lang w:val="sv-SE"/>
        </w:rPr>
        <w:t xml:space="preserve"> mitt under Datainspektionens pågående utredning </w:t>
      </w:r>
      <w:r w:rsidR="00B60EAA">
        <w:rPr>
          <w:rFonts w:asciiTheme="minorHAnsi" w:hAnsiTheme="minorHAnsi" w:cs="Arial"/>
          <w:i/>
          <w:sz w:val="22"/>
          <w:szCs w:val="22"/>
          <w:lang w:val="sv-SE"/>
        </w:rPr>
        <w:t>huruvida</w:t>
      </w:r>
      <w:r w:rsidR="00A35AA9">
        <w:rPr>
          <w:rFonts w:asciiTheme="minorHAnsi" w:hAnsiTheme="minorHAnsi" w:cs="Arial"/>
          <w:i/>
          <w:sz w:val="22"/>
          <w:szCs w:val="22"/>
          <w:lang w:val="sv-SE"/>
        </w:rPr>
        <w:t xml:space="preserve"> det</w:t>
      </w:r>
      <w:r w:rsidR="00A15670">
        <w:rPr>
          <w:rFonts w:asciiTheme="minorHAnsi" w:hAnsiTheme="minorHAnsi" w:cs="Arial"/>
          <w:i/>
          <w:sz w:val="22"/>
          <w:szCs w:val="22"/>
          <w:lang w:val="sv-SE"/>
        </w:rPr>
        <w:t xml:space="preserve"> bryter mot personuppgiftslagen</w:t>
      </w:r>
      <w:r w:rsidR="00A35AA9">
        <w:rPr>
          <w:rFonts w:asciiTheme="minorHAnsi" w:hAnsiTheme="minorHAnsi" w:cs="Arial"/>
          <w:i/>
          <w:sz w:val="22"/>
          <w:szCs w:val="22"/>
          <w:lang w:val="sv-SE"/>
        </w:rPr>
        <w:t xml:space="preserve"> gör inte saken bättre</w:t>
      </w:r>
      <w:r w:rsidR="00A15670">
        <w:rPr>
          <w:rFonts w:asciiTheme="minorHAnsi" w:hAnsiTheme="minorHAnsi" w:cs="Arial"/>
          <w:i/>
          <w:sz w:val="22"/>
          <w:szCs w:val="22"/>
          <w:lang w:val="sv-SE"/>
        </w:rPr>
        <w:t xml:space="preserve">. Jag har mycket svårt att tänka mig att Folkpartiets medlemmar och väljare </w:t>
      </w:r>
      <w:r w:rsidR="001246C3">
        <w:rPr>
          <w:rFonts w:asciiTheme="minorHAnsi" w:hAnsiTheme="minorHAnsi" w:cs="Arial"/>
          <w:i/>
          <w:sz w:val="22"/>
          <w:szCs w:val="22"/>
          <w:lang w:val="sv-SE"/>
        </w:rPr>
        <w:t>accepterar detta. Folkpartiet visar med detta att man går mot trenden som visar på ökad medvetenhet rörande integritet</w:t>
      </w:r>
      <w:r w:rsidR="001E5014">
        <w:rPr>
          <w:rFonts w:asciiTheme="minorHAnsi" w:hAnsiTheme="minorHAnsi" w:cs="Arial"/>
          <w:i/>
          <w:sz w:val="22"/>
          <w:szCs w:val="22"/>
          <w:lang w:val="sv-SE"/>
        </w:rPr>
        <w:t>.</w:t>
      </w:r>
      <w:r w:rsidR="001246C3">
        <w:rPr>
          <w:rFonts w:asciiTheme="minorHAnsi" w:hAnsiTheme="minorHAnsi" w:cs="Arial"/>
          <w:i/>
          <w:sz w:val="22"/>
          <w:szCs w:val="22"/>
          <w:lang w:val="sv-SE"/>
        </w:rPr>
        <w:t xml:space="preserve"> Man visar också att man inte tar hänsyn till Datainspektionens utredning.</w:t>
      </w:r>
      <w:r>
        <w:rPr>
          <w:rFonts w:asciiTheme="minorHAnsi" w:hAnsiTheme="minorHAnsi" w:cs="Arial"/>
          <w:i/>
          <w:sz w:val="22"/>
          <w:szCs w:val="22"/>
          <w:lang w:val="sv-SE"/>
        </w:rPr>
        <w:t xml:space="preserve">”, säger Stefan Thelberg, </w:t>
      </w:r>
      <w:r w:rsidR="00B60EAA">
        <w:rPr>
          <w:rFonts w:asciiTheme="minorHAnsi" w:hAnsiTheme="minorHAnsi" w:cs="Arial"/>
          <w:i/>
          <w:sz w:val="22"/>
          <w:szCs w:val="22"/>
          <w:lang w:val="sv-SE"/>
        </w:rPr>
        <w:t xml:space="preserve">IT-säkerhetsexpert på </w:t>
      </w:r>
      <w:r>
        <w:rPr>
          <w:rFonts w:asciiTheme="minorHAnsi" w:hAnsiTheme="minorHAnsi" w:cs="Arial"/>
          <w:i/>
          <w:sz w:val="22"/>
          <w:szCs w:val="22"/>
          <w:lang w:val="sv-SE"/>
        </w:rPr>
        <w:t>e-postsäkerhetsföretaget Stej.</w:t>
      </w:r>
    </w:p>
    <w:p w:rsidR="00C83D50" w:rsidRDefault="00C83D50" w:rsidP="00C83D50">
      <w:pPr>
        <w:rPr>
          <w:rFonts w:asciiTheme="minorHAnsi" w:hAnsiTheme="minorHAnsi" w:cs="Arial"/>
          <w:sz w:val="22"/>
          <w:szCs w:val="22"/>
          <w:lang w:val="sv-SE"/>
        </w:rPr>
      </w:pPr>
      <w:bookmarkStart w:id="4" w:name="_GoBack"/>
      <w:bookmarkEnd w:id="4"/>
    </w:p>
    <w:p w:rsidR="00072C46" w:rsidRPr="00904C9B" w:rsidRDefault="00C83D50" w:rsidP="00072C46">
      <w:pPr>
        <w:rPr>
          <w:rFonts w:ascii="Calibri" w:hAnsi="Calibri" w:cs="Arial"/>
          <w:sz w:val="22"/>
          <w:szCs w:val="22"/>
          <w:lang w:val="sv-SE"/>
        </w:rPr>
      </w:pPr>
      <w:r w:rsidRPr="0078328E">
        <w:rPr>
          <w:rFonts w:ascii="Calibri" w:hAnsi="Calibri" w:cs="Arial"/>
          <w:b/>
          <w:sz w:val="22"/>
          <w:szCs w:val="22"/>
          <w:lang w:val="sv-SE"/>
        </w:rPr>
        <w:t>För ytterligare information vänligen kontakta</w:t>
      </w:r>
      <w:r w:rsidR="00072C46" w:rsidRPr="0078328E">
        <w:rPr>
          <w:rFonts w:ascii="Calibri" w:hAnsi="Calibri" w:cs="Arial"/>
          <w:b/>
          <w:sz w:val="22"/>
          <w:szCs w:val="22"/>
          <w:lang w:val="sv-SE"/>
        </w:rPr>
        <w:t>:</w:t>
      </w:r>
      <w:r w:rsidR="00072C46" w:rsidRPr="0078328E">
        <w:rPr>
          <w:rFonts w:ascii="Calibri" w:hAnsi="Calibri" w:cs="Arial"/>
          <w:b/>
          <w:sz w:val="22"/>
          <w:szCs w:val="22"/>
          <w:lang w:val="sv-SE"/>
        </w:rPr>
        <w:br/>
      </w:r>
      <w:r w:rsidR="00072C46" w:rsidRPr="00904C9B">
        <w:rPr>
          <w:rFonts w:ascii="Calibri" w:hAnsi="Calibri" w:cs="Arial"/>
          <w:sz w:val="22"/>
          <w:szCs w:val="22"/>
          <w:lang w:val="sv-SE"/>
        </w:rPr>
        <w:t>Stefan Thelberg</w:t>
      </w:r>
      <w:r w:rsidR="00C709AF" w:rsidRPr="00904C9B">
        <w:rPr>
          <w:rFonts w:ascii="Calibri" w:hAnsi="Calibri" w:cs="Arial"/>
          <w:b/>
          <w:sz w:val="22"/>
          <w:szCs w:val="22"/>
          <w:lang w:val="sv-SE"/>
        </w:rPr>
        <w:t xml:space="preserve"> </w:t>
      </w:r>
      <w:r w:rsidR="00072C46" w:rsidRPr="00904C9B">
        <w:rPr>
          <w:rFonts w:ascii="Calibri" w:hAnsi="Calibri" w:cs="Arial"/>
          <w:b/>
          <w:sz w:val="22"/>
          <w:szCs w:val="22"/>
          <w:lang w:val="sv-SE"/>
        </w:rPr>
        <w:br/>
      </w:r>
      <w:r w:rsidR="00072C46" w:rsidRPr="00904C9B">
        <w:rPr>
          <w:rFonts w:ascii="Calibri" w:hAnsi="Calibri" w:cs="Arial"/>
          <w:sz w:val="22"/>
          <w:szCs w:val="22"/>
          <w:lang w:val="sv-SE"/>
        </w:rPr>
        <w:t>stefan.thelberg@stej.se</w:t>
      </w:r>
      <w:r w:rsidR="00072C46" w:rsidRPr="00904C9B">
        <w:rPr>
          <w:rFonts w:ascii="Calibri" w:hAnsi="Calibri" w:cs="Arial"/>
          <w:sz w:val="22"/>
          <w:szCs w:val="22"/>
          <w:lang w:val="sv-SE"/>
        </w:rPr>
        <w:br/>
        <w:t xml:space="preserve">Tel: 0739-99 33 12 </w:t>
      </w:r>
    </w:p>
    <w:p w:rsidR="004F4DA3" w:rsidRDefault="004F4DA3" w:rsidP="00072C46">
      <w:pPr>
        <w:rPr>
          <w:rFonts w:ascii="Calibri" w:hAnsi="Calibri" w:cs="Arial"/>
          <w:sz w:val="22"/>
          <w:szCs w:val="22"/>
          <w:lang w:val="sv-SE"/>
        </w:rPr>
      </w:pPr>
    </w:p>
    <w:p w:rsidR="00C709AF" w:rsidRDefault="00C709AF" w:rsidP="00072C46">
      <w:pPr>
        <w:rPr>
          <w:rFonts w:ascii="Calibri" w:hAnsi="Calibri" w:cs="Arial"/>
          <w:sz w:val="22"/>
          <w:szCs w:val="22"/>
          <w:lang w:val="sv-SE"/>
        </w:rPr>
      </w:pPr>
    </w:p>
    <w:p w:rsidR="00C709AF" w:rsidRPr="00904C9B" w:rsidRDefault="00C709AF" w:rsidP="00072C46">
      <w:pPr>
        <w:rPr>
          <w:rFonts w:ascii="Calibri" w:hAnsi="Calibri" w:cs="Arial"/>
          <w:sz w:val="22"/>
          <w:szCs w:val="22"/>
          <w:lang w:val="sv-SE"/>
        </w:rPr>
      </w:pPr>
    </w:p>
    <w:tbl>
      <w:tblPr>
        <w:tblStyle w:val="Tabellrutn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46"/>
      </w:tblGrid>
      <w:tr w:rsidR="00072C46" w:rsidRPr="00C83D50" w:rsidTr="00CB5417">
        <w:tc>
          <w:tcPr>
            <w:tcW w:w="9546" w:type="dxa"/>
          </w:tcPr>
          <w:p w:rsidR="00072C46" w:rsidRPr="00C83D50" w:rsidRDefault="008C53FF" w:rsidP="008C53FF">
            <w:pPr>
              <w:rPr>
                <w:rFonts w:ascii="Calibri" w:hAnsi="Calibri" w:cs="Arial"/>
                <w:color w:val="808080"/>
                <w:sz w:val="19"/>
                <w:szCs w:val="19"/>
                <w:lang w:val="sv-SE"/>
              </w:rPr>
            </w:pPr>
            <w:r>
              <w:rPr>
                <w:rFonts w:ascii="Calibri" w:hAnsi="Calibri" w:cs="Arial"/>
                <w:b/>
                <w:color w:val="808080"/>
                <w:sz w:val="19"/>
                <w:szCs w:val="19"/>
                <w:lang w:val="sv-SE"/>
              </w:rPr>
              <w:t>Stej |</w:t>
            </w:r>
            <w:r w:rsidR="00072C46" w:rsidRPr="005F1843">
              <w:rPr>
                <w:rFonts w:ascii="Calibri" w:hAnsi="Calibri" w:cs="Arial"/>
                <w:b/>
                <w:color w:val="808080"/>
                <w:sz w:val="19"/>
                <w:szCs w:val="19"/>
                <w:lang w:val="sv-SE"/>
              </w:rPr>
              <w:t xml:space="preserve"> email </w:t>
            </w:r>
            <w:r w:rsidR="00C83D50">
              <w:rPr>
                <w:rFonts w:ascii="Calibri" w:hAnsi="Calibri" w:cs="Arial"/>
                <w:b/>
                <w:color w:val="808080"/>
                <w:sz w:val="19"/>
                <w:szCs w:val="19"/>
                <w:lang w:val="sv-SE"/>
              </w:rPr>
              <w:t xml:space="preserve">and web </w:t>
            </w:r>
            <w:proofErr w:type="spellStart"/>
            <w:r w:rsidR="00072C46" w:rsidRPr="005F1843">
              <w:rPr>
                <w:rFonts w:ascii="Calibri" w:hAnsi="Calibri" w:cs="Arial"/>
                <w:b/>
                <w:color w:val="808080"/>
                <w:sz w:val="19"/>
                <w:szCs w:val="19"/>
                <w:lang w:val="sv-SE"/>
              </w:rPr>
              <w:t>security</w:t>
            </w:r>
            <w:proofErr w:type="spellEnd"/>
            <w:r w:rsidR="00072C46" w:rsidRPr="005F1843">
              <w:rPr>
                <w:rFonts w:ascii="Calibri" w:hAnsi="Calibri" w:cs="Arial"/>
                <w:b/>
                <w:color w:val="808080"/>
                <w:sz w:val="19"/>
                <w:szCs w:val="19"/>
                <w:lang w:val="sv-SE"/>
              </w:rPr>
              <w:t xml:space="preserve"> </w:t>
            </w:r>
            <w:proofErr w:type="spellStart"/>
            <w:r w:rsidR="00072C46" w:rsidRPr="005F1843">
              <w:rPr>
                <w:rFonts w:ascii="Calibri" w:hAnsi="Calibri" w:cs="Arial"/>
                <w:b/>
                <w:color w:val="808080"/>
                <w:sz w:val="19"/>
                <w:szCs w:val="19"/>
                <w:lang w:val="sv-SE"/>
              </w:rPr>
              <w:t>made</w:t>
            </w:r>
            <w:proofErr w:type="spellEnd"/>
            <w:r w:rsidR="00072C46" w:rsidRPr="005F1843">
              <w:rPr>
                <w:rFonts w:ascii="Calibri" w:hAnsi="Calibri" w:cs="Arial"/>
                <w:b/>
                <w:color w:val="808080"/>
                <w:sz w:val="19"/>
                <w:szCs w:val="19"/>
                <w:lang w:val="sv-SE"/>
              </w:rPr>
              <w:t xml:space="preserve"> </w:t>
            </w:r>
            <w:proofErr w:type="spellStart"/>
            <w:r w:rsidR="00072C46" w:rsidRPr="005F1843">
              <w:rPr>
                <w:rFonts w:ascii="Calibri" w:hAnsi="Calibri" w:cs="Arial"/>
                <w:b/>
                <w:color w:val="808080"/>
                <w:sz w:val="19"/>
                <w:szCs w:val="19"/>
                <w:lang w:val="sv-SE"/>
              </w:rPr>
              <w:t>easy</w:t>
            </w:r>
            <w:proofErr w:type="spellEnd"/>
            <w:r w:rsidR="00C83D50">
              <w:rPr>
                <w:rFonts w:ascii="Calibri" w:hAnsi="Calibri" w:cs="Arial"/>
                <w:b/>
                <w:color w:val="808080"/>
                <w:sz w:val="19"/>
                <w:szCs w:val="19"/>
                <w:lang w:val="sv-SE"/>
              </w:rPr>
              <w:t xml:space="preserve"> in the </w:t>
            </w:r>
            <w:proofErr w:type="spellStart"/>
            <w:r w:rsidR="00C83D50">
              <w:rPr>
                <w:rFonts w:ascii="Calibri" w:hAnsi="Calibri" w:cs="Arial"/>
                <w:b/>
                <w:color w:val="808080"/>
                <w:sz w:val="19"/>
                <w:szCs w:val="19"/>
                <w:lang w:val="sv-SE"/>
              </w:rPr>
              <w:t>cloud</w:t>
            </w:r>
            <w:proofErr w:type="spellEnd"/>
            <w:r w:rsidR="00072C46" w:rsidRPr="005F1843">
              <w:rPr>
                <w:rFonts w:ascii="Calibri" w:hAnsi="Calibri" w:cs="Arial"/>
                <w:b/>
                <w:color w:val="808080"/>
                <w:sz w:val="19"/>
                <w:szCs w:val="19"/>
                <w:lang w:val="sv-SE"/>
              </w:rPr>
              <w:br/>
            </w:r>
            <w:r w:rsidR="00C83D50" w:rsidRPr="00C83D50">
              <w:rPr>
                <w:rFonts w:ascii="Calibri" w:hAnsi="Calibri" w:cs="Arial"/>
                <w:color w:val="808080"/>
                <w:sz w:val="19"/>
                <w:szCs w:val="19"/>
                <w:lang w:val="sv-SE"/>
              </w:rPr>
              <w:t xml:space="preserve">Stej är marknadsledande som svensk leverantör av e-post- och webbsäkerhetstjänster i molnet. Med tjänster baserad på </w:t>
            </w:r>
            <w:proofErr w:type="spellStart"/>
            <w:r w:rsidR="00C83D50" w:rsidRPr="00C83D50">
              <w:rPr>
                <w:rFonts w:ascii="Calibri" w:hAnsi="Calibri" w:cs="Arial"/>
                <w:color w:val="808080"/>
                <w:sz w:val="19"/>
                <w:szCs w:val="19"/>
                <w:lang w:val="sv-SE"/>
              </w:rPr>
              <w:t>high</w:t>
            </w:r>
            <w:proofErr w:type="spellEnd"/>
            <w:r w:rsidR="00C83D50" w:rsidRPr="00C83D50">
              <w:rPr>
                <w:rFonts w:ascii="Calibri" w:hAnsi="Calibri" w:cs="Arial"/>
                <w:color w:val="808080"/>
                <w:sz w:val="19"/>
                <w:szCs w:val="19"/>
                <w:lang w:val="sv-SE"/>
              </w:rPr>
              <w:t xml:space="preserve"> end-teknik levererade från datacenter i Sverige hjälper vi företag och organisationer att få en trygg och väl fungerande vardag. Våra e-postsäkerhetstjänster håller er e-postmiljö fri från spam och virus, ser till att era e-postmeddelanden levereras som de ska och att ingen e-post går förlorad. Våra webbsäkerhetstjänster ger säker och kontrollerad surfning och eff</w:t>
            </w:r>
            <w:r w:rsidR="00C83D50">
              <w:rPr>
                <w:rFonts w:ascii="Calibri" w:hAnsi="Calibri" w:cs="Arial"/>
                <w:color w:val="808080"/>
                <w:sz w:val="19"/>
                <w:szCs w:val="19"/>
                <w:lang w:val="sv-SE"/>
              </w:rPr>
              <w:t xml:space="preserve">ektiviserar samtidigt arbetet. </w:t>
            </w:r>
            <w:r w:rsidR="00072C46" w:rsidRPr="005F1843">
              <w:rPr>
                <w:rFonts w:ascii="Calibri" w:hAnsi="Calibri" w:cs="Arial"/>
                <w:color w:val="808080"/>
                <w:sz w:val="19"/>
                <w:szCs w:val="19"/>
                <w:lang w:val="sv-SE"/>
              </w:rPr>
              <w:t>Läs mer på www.stej.se.</w:t>
            </w:r>
          </w:p>
        </w:tc>
      </w:tr>
    </w:tbl>
    <w:p w:rsidR="00072C46" w:rsidRPr="00904C9B" w:rsidRDefault="00072C46" w:rsidP="00547D2F">
      <w:pPr>
        <w:rPr>
          <w:rFonts w:asciiTheme="minorHAnsi" w:hAnsiTheme="minorHAnsi" w:cs="Arial"/>
          <w:lang w:val="sv-SE"/>
        </w:rPr>
      </w:pPr>
    </w:p>
    <w:sectPr w:rsidR="00072C46" w:rsidRPr="00904C9B" w:rsidSect="00846FAA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364" w:rsidRDefault="005D7364">
      <w:r>
        <w:separator/>
      </w:r>
    </w:p>
  </w:endnote>
  <w:endnote w:type="continuationSeparator" w:id="0">
    <w:p w:rsidR="005D7364" w:rsidRDefault="005D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E3B" w:rsidRPr="00CB12BF" w:rsidRDefault="00CB12BF" w:rsidP="001A5B3F">
    <w:pPr>
      <w:pStyle w:val="Sidfot"/>
      <w:jc w:val="center"/>
      <w:rPr>
        <w:rFonts w:ascii="Arial" w:hAnsi="Arial" w:cs="Arial"/>
        <w:sz w:val="16"/>
        <w:szCs w:val="16"/>
        <w:lang w:val="sv-SE"/>
      </w:rPr>
    </w:pPr>
    <w:r>
      <w:rPr>
        <w:rFonts w:ascii="Arial" w:hAnsi="Arial" w:cs="Arial"/>
        <w:noProof/>
        <w:sz w:val="16"/>
        <w:szCs w:val="16"/>
        <w:lang w:val="sv-SE"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5948680" cy="0"/>
              <wp:effectExtent l="9525" t="16510" r="13970" b="1206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86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68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" strokecolor="green" strokeweight="1.5pt"/>
          </w:pict>
        </mc:Fallback>
      </mc:AlternateContent>
    </w:r>
    <w:r w:rsidR="003D45DA" w:rsidRPr="00CB12BF">
      <w:rPr>
        <w:rFonts w:ascii="Arial" w:hAnsi="Arial" w:cs="Arial"/>
        <w:sz w:val="16"/>
        <w:szCs w:val="16"/>
        <w:lang w:val="sv-SE"/>
      </w:rPr>
      <w:t xml:space="preserve"> </w:t>
    </w:r>
  </w:p>
  <w:p w:rsidR="00E60E3B" w:rsidRPr="00C83D50" w:rsidRDefault="00800685" w:rsidP="009D713D">
    <w:pPr>
      <w:pStyle w:val="Sidfot"/>
      <w:jc w:val="center"/>
      <w:rPr>
        <w:rFonts w:ascii="Arial" w:hAnsi="Arial" w:cs="Arial"/>
        <w:sz w:val="15"/>
        <w:szCs w:val="15"/>
        <w:lang w:val="sv-SE"/>
      </w:rPr>
    </w:pPr>
    <w:r w:rsidRPr="00C83D50">
      <w:rPr>
        <w:rFonts w:ascii="Arial" w:hAnsi="Arial" w:cs="Arial"/>
        <w:sz w:val="15"/>
        <w:szCs w:val="15"/>
        <w:lang w:val="sv-SE"/>
      </w:rPr>
      <w:t xml:space="preserve">Stej </w:t>
    </w:r>
    <w:r w:rsidR="00F80093" w:rsidRPr="00C83D50">
      <w:rPr>
        <w:rFonts w:ascii="Arial" w:hAnsi="Arial" w:cs="Arial"/>
        <w:sz w:val="15"/>
        <w:szCs w:val="15"/>
        <w:lang w:val="sv-SE"/>
      </w:rPr>
      <w:t>Internet Services</w:t>
    </w:r>
    <w:r w:rsidR="00AC0F01" w:rsidRPr="00C83D50">
      <w:rPr>
        <w:rFonts w:ascii="Arial" w:hAnsi="Arial" w:cs="Arial"/>
        <w:sz w:val="15"/>
        <w:szCs w:val="15"/>
        <w:lang w:val="sv-SE"/>
      </w:rPr>
      <w:t xml:space="preserve"> </w:t>
    </w:r>
    <w:proofErr w:type="gramStart"/>
    <w:r w:rsidR="00AC0F01" w:rsidRPr="00C83D50">
      <w:rPr>
        <w:rFonts w:ascii="Arial" w:hAnsi="Arial" w:cs="Arial"/>
        <w:sz w:val="15"/>
        <w:szCs w:val="15"/>
        <w:lang w:val="sv-SE"/>
      </w:rPr>
      <w:t>AB</w:t>
    </w:r>
    <w:r w:rsidR="009D713D" w:rsidRPr="00C83D50">
      <w:rPr>
        <w:rFonts w:ascii="Arial" w:hAnsi="Arial" w:cs="Arial"/>
        <w:sz w:val="15"/>
        <w:szCs w:val="15"/>
        <w:lang w:val="sv-SE"/>
      </w:rPr>
      <w:t xml:space="preserve">   •</w:t>
    </w:r>
    <w:proofErr w:type="gramEnd"/>
    <w:r w:rsidR="009D713D" w:rsidRPr="00C83D50">
      <w:rPr>
        <w:rFonts w:ascii="Arial" w:hAnsi="Arial" w:cs="Arial"/>
        <w:sz w:val="15"/>
        <w:szCs w:val="15"/>
        <w:lang w:val="sv-SE"/>
      </w:rPr>
      <w:t xml:space="preserve">   inf</w:t>
    </w:r>
    <w:r w:rsidRPr="00C83D50">
      <w:rPr>
        <w:rFonts w:ascii="Arial" w:hAnsi="Arial" w:cs="Arial"/>
        <w:sz w:val="15"/>
        <w:szCs w:val="15"/>
        <w:lang w:val="sv-SE"/>
      </w:rPr>
      <w:t xml:space="preserve">o@stej.se   •   </w:t>
    </w:r>
    <w:r w:rsidR="00EA1881" w:rsidRPr="00C83D50">
      <w:rPr>
        <w:rFonts w:ascii="Arial" w:hAnsi="Arial" w:cs="Arial"/>
        <w:sz w:val="15"/>
        <w:szCs w:val="15"/>
        <w:lang w:val="sv-SE"/>
      </w:rPr>
      <w:t xml:space="preserve">www.stej.se  •  </w:t>
    </w:r>
    <w:r w:rsidRPr="00C83D50">
      <w:rPr>
        <w:rFonts w:ascii="Arial" w:hAnsi="Arial" w:cs="Arial"/>
        <w:sz w:val="15"/>
        <w:szCs w:val="15"/>
        <w:lang w:val="sv-SE"/>
      </w:rPr>
      <w:t>08-5000 94 20</w:t>
    </w:r>
    <w:r w:rsidR="009D713D" w:rsidRPr="00C83D50">
      <w:rPr>
        <w:rFonts w:ascii="Arial" w:hAnsi="Arial" w:cs="Arial"/>
        <w:sz w:val="15"/>
        <w:szCs w:val="15"/>
        <w:lang w:val="sv-SE"/>
      </w:rPr>
      <w:t xml:space="preserve">   •   </w:t>
    </w:r>
    <w:r w:rsidR="003D45DA" w:rsidRPr="00C83D50">
      <w:rPr>
        <w:rFonts w:ascii="Arial" w:hAnsi="Arial" w:cs="Arial"/>
        <w:sz w:val="15"/>
        <w:szCs w:val="15"/>
        <w:lang w:val="sv-SE"/>
      </w:rPr>
      <w:t xml:space="preserve">Kommendörsgatan 5   •   114 48 </w:t>
    </w:r>
    <w:r w:rsidR="00350857" w:rsidRPr="00C83D50">
      <w:rPr>
        <w:rFonts w:ascii="Arial" w:hAnsi="Arial" w:cs="Arial"/>
        <w:sz w:val="15"/>
        <w:szCs w:val="15"/>
        <w:lang w:val="sv-SE"/>
      </w:rPr>
      <w:t>Stockholm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364" w:rsidRDefault="005D7364">
      <w:r>
        <w:separator/>
      </w:r>
    </w:p>
  </w:footnote>
  <w:footnote w:type="continuationSeparator" w:id="0">
    <w:p w:rsidR="005D7364" w:rsidRDefault="005D7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C9B" w:rsidRDefault="00EE42BA" w:rsidP="00904C9B">
    <w:pPr>
      <w:pStyle w:val="Sidhuvud"/>
      <w:jc w:val="center"/>
      <w:rPr>
        <w:rFonts w:ascii="Arial" w:hAnsi="Arial" w:cs="Arial"/>
      </w:rPr>
    </w:pPr>
    <w:r w:rsidRPr="00AE62A1">
      <w:rPr>
        <w:rFonts w:asciiTheme="minorHAnsi" w:hAnsiTheme="minorHAnsi" w:cstheme="minorHAnsi"/>
        <w:noProof/>
        <w:lang w:val="sv-SE" w:eastAsia="sv-SE"/>
      </w:rPr>
      <w:drawing>
        <wp:inline distT="0" distB="0" distL="0" distR="0" wp14:anchorId="3CDFC299" wp14:editId="6F394397">
          <wp:extent cx="1980000" cy="496800"/>
          <wp:effectExtent l="0" t="0" r="0" b="0"/>
          <wp:docPr id="2" name="Bildobjekt 2" descr="C:\Users\Stefan Thelberg\Documents\Stej Internet Services\Bilder\Logos\Stej\Redesign\Stefan\Redesign logo - ver1.4 - mell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fan Thelberg\Documents\Stej Internet Services\Bilder\Logos\Stej\Redesign\Stefan\Redesign logo - ver1.4 - mell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4C9B" w:rsidRDefault="00904C9B" w:rsidP="00904C9B">
    <w:pPr>
      <w:pStyle w:val="Sidhuvu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95B59"/>
    <w:multiLevelType w:val="hybridMultilevel"/>
    <w:tmpl w:val="743A3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D76573"/>
    <w:multiLevelType w:val="hybridMultilevel"/>
    <w:tmpl w:val="971CA6FE"/>
    <w:lvl w:ilvl="0" w:tplc="CE8C7CC8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15"/>
    <w:rsid w:val="000076E7"/>
    <w:rsid w:val="000150B0"/>
    <w:rsid w:val="000440B8"/>
    <w:rsid w:val="00072C46"/>
    <w:rsid w:val="000C4FD7"/>
    <w:rsid w:val="000D05E1"/>
    <w:rsid w:val="000F283B"/>
    <w:rsid w:val="00106515"/>
    <w:rsid w:val="0011461E"/>
    <w:rsid w:val="00123135"/>
    <w:rsid w:val="001246C3"/>
    <w:rsid w:val="00144928"/>
    <w:rsid w:val="0014529C"/>
    <w:rsid w:val="0015712D"/>
    <w:rsid w:val="00172C81"/>
    <w:rsid w:val="001873F1"/>
    <w:rsid w:val="0019102A"/>
    <w:rsid w:val="001A1515"/>
    <w:rsid w:val="001A4C89"/>
    <w:rsid w:val="001A5B3F"/>
    <w:rsid w:val="001E5014"/>
    <w:rsid w:val="001F7456"/>
    <w:rsid w:val="00240D94"/>
    <w:rsid w:val="002528A2"/>
    <w:rsid w:val="002A0FDA"/>
    <w:rsid w:val="002D4196"/>
    <w:rsid w:val="002E27F5"/>
    <w:rsid w:val="00307FA6"/>
    <w:rsid w:val="00322CD2"/>
    <w:rsid w:val="00350857"/>
    <w:rsid w:val="00375041"/>
    <w:rsid w:val="003814C7"/>
    <w:rsid w:val="00384837"/>
    <w:rsid w:val="003A7A38"/>
    <w:rsid w:val="003B2805"/>
    <w:rsid w:val="003C2C60"/>
    <w:rsid w:val="003C2D78"/>
    <w:rsid w:val="003D26C1"/>
    <w:rsid w:val="003D45DA"/>
    <w:rsid w:val="003E1768"/>
    <w:rsid w:val="003E1B86"/>
    <w:rsid w:val="003F5D2D"/>
    <w:rsid w:val="0041621D"/>
    <w:rsid w:val="00421201"/>
    <w:rsid w:val="00423C0F"/>
    <w:rsid w:val="0042696D"/>
    <w:rsid w:val="004323CD"/>
    <w:rsid w:val="0043423E"/>
    <w:rsid w:val="00455F9D"/>
    <w:rsid w:val="00464287"/>
    <w:rsid w:val="00481D1F"/>
    <w:rsid w:val="00494FA7"/>
    <w:rsid w:val="0049523D"/>
    <w:rsid w:val="004A3651"/>
    <w:rsid w:val="004B6DAE"/>
    <w:rsid w:val="004F4004"/>
    <w:rsid w:val="004F4DA3"/>
    <w:rsid w:val="004F7DE0"/>
    <w:rsid w:val="00547D2F"/>
    <w:rsid w:val="00561683"/>
    <w:rsid w:val="005A0E0F"/>
    <w:rsid w:val="005A7696"/>
    <w:rsid w:val="005B124D"/>
    <w:rsid w:val="005D436B"/>
    <w:rsid w:val="005D62B3"/>
    <w:rsid w:val="005D7364"/>
    <w:rsid w:val="005E335A"/>
    <w:rsid w:val="005F1843"/>
    <w:rsid w:val="00600735"/>
    <w:rsid w:val="00617DF1"/>
    <w:rsid w:val="00633CB9"/>
    <w:rsid w:val="006440A2"/>
    <w:rsid w:val="0065059E"/>
    <w:rsid w:val="00654C40"/>
    <w:rsid w:val="00667341"/>
    <w:rsid w:val="00695229"/>
    <w:rsid w:val="006B2522"/>
    <w:rsid w:val="006B665F"/>
    <w:rsid w:val="006C0B73"/>
    <w:rsid w:val="006D4458"/>
    <w:rsid w:val="006F5037"/>
    <w:rsid w:val="00731C84"/>
    <w:rsid w:val="00737743"/>
    <w:rsid w:val="00741D99"/>
    <w:rsid w:val="00742E56"/>
    <w:rsid w:val="00750202"/>
    <w:rsid w:val="0075499D"/>
    <w:rsid w:val="00767291"/>
    <w:rsid w:val="0078328E"/>
    <w:rsid w:val="0078780F"/>
    <w:rsid w:val="00795D6F"/>
    <w:rsid w:val="007A0EA2"/>
    <w:rsid w:val="007A72D4"/>
    <w:rsid w:val="007C2B67"/>
    <w:rsid w:val="007C38C6"/>
    <w:rsid w:val="007C6954"/>
    <w:rsid w:val="007D1094"/>
    <w:rsid w:val="007E5517"/>
    <w:rsid w:val="007F7313"/>
    <w:rsid w:val="00800685"/>
    <w:rsid w:val="00810ACF"/>
    <w:rsid w:val="008131C9"/>
    <w:rsid w:val="0082201D"/>
    <w:rsid w:val="00825A43"/>
    <w:rsid w:val="00846FAA"/>
    <w:rsid w:val="0084731E"/>
    <w:rsid w:val="00853F21"/>
    <w:rsid w:val="00855F64"/>
    <w:rsid w:val="00874D9C"/>
    <w:rsid w:val="00880D6C"/>
    <w:rsid w:val="00893695"/>
    <w:rsid w:val="008A535E"/>
    <w:rsid w:val="008B398C"/>
    <w:rsid w:val="008C4F37"/>
    <w:rsid w:val="008C53FF"/>
    <w:rsid w:val="008E73C7"/>
    <w:rsid w:val="00904C9B"/>
    <w:rsid w:val="00922E68"/>
    <w:rsid w:val="00924F84"/>
    <w:rsid w:val="00925742"/>
    <w:rsid w:val="0096726C"/>
    <w:rsid w:val="009A61F5"/>
    <w:rsid w:val="009A774C"/>
    <w:rsid w:val="009D2A1A"/>
    <w:rsid w:val="009D713D"/>
    <w:rsid w:val="009E7373"/>
    <w:rsid w:val="009F2458"/>
    <w:rsid w:val="00A0257B"/>
    <w:rsid w:val="00A06563"/>
    <w:rsid w:val="00A15670"/>
    <w:rsid w:val="00A16731"/>
    <w:rsid w:val="00A227C5"/>
    <w:rsid w:val="00A35AA9"/>
    <w:rsid w:val="00A372A9"/>
    <w:rsid w:val="00A40C0E"/>
    <w:rsid w:val="00A427AC"/>
    <w:rsid w:val="00A5720F"/>
    <w:rsid w:val="00A93A4E"/>
    <w:rsid w:val="00A95E73"/>
    <w:rsid w:val="00AA0B35"/>
    <w:rsid w:val="00AB2240"/>
    <w:rsid w:val="00AB628A"/>
    <w:rsid w:val="00AC0F01"/>
    <w:rsid w:val="00AC59CB"/>
    <w:rsid w:val="00B3390A"/>
    <w:rsid w:val="00B56D21"/>
    <w:rsid w:val="00B60EAA"/>
    <w:rsid w:val="00B737FC"/>
    <w:rsid w:val="00BB00C0"/>
    <w:rsid w:val="00BB415A"/>
    <w:rsid w:val="00C2786F"/>
    <w:rsid w:val="00C356C6"/>
    <w:rsid w:val="00C551E4"/>
    <w:rsid w:val="00C709AF"/>
    <w:rsid w:val="00C83D50"/>
    <w:rsid w:val="00C96C31"/>
    <w:rsid w:val="00CB12BF"/>
    <w:rsid w:val="00CC6899"/>
    <w:rsid w:val="00CD07D4"/>
    <w:rsid w:val="00CE26AF"/>
    <w:rsid w:val="00CE4E21"/>
    <w:rsid w:val="00D05967"/>
    <w:rsid w:val="00D2498B"/>
    <w:rsid w:val="00D264E7"/>
    <w:rsid w:val="00D30D3E"/>
    <w:rsid w:val="00D4041B"/>
    <w:rsid w:val="00D93399"/>
    <w:rsid w:val="00DB0F9B"/>
    <w:rsid w:val="00DC1F8D"/>
    <w:rsid w:val="00E02B25"/>
    <w:rsid w:val="00E05DCD"/>
    <w:rsid w:val="00E20CB4"/>
    <w:rsid w:val="00E3507A"/>
    <w:rsid w:val="00E476A0"/>
    <w:rsid w:val="00E60E3B"/>
    <w:rsid w:val="00E71E38"/>
    <w:rsid w:val="00EA1881"/>
    <w:rsid w:val="00ED6D4A"/>
    <w:rsid w:val="00EE42BA"/>
    <w:rsid w:val="00EF18B6"/>
    <w:rsid w:val="00F0229F"/>
    <w:rsid w:val="00F033BB"/>
    <w:rsid w:val="00F20694"/>
    <w:rsid w:val="00F27380"/>
    <w:rsid w:val="00F4039E"/>
    <w:rsid w:val="00F50270"/>
    <w:rsid w:val="00F7755E"/>
    <w:rsid w:val="00F80093"/>
    <w:rsid w:val="00F84BCD"/>
    <w:rsid w:val="00FA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458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A5B3F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rsid w:val="001A5B3F"/>
    <w:pPr>
      <w:tabs>
        <w:tab w:val="center" w:pos="4320"/>
        <w:tab w:val="right" w:pos="8640"/>
      </w:tabs>
    </w:pPr>
  </w:style>
  <w:style w:type="table" w:styleId="Tabellrutnt">
    <w:name w:val="Table Grid"/>
    <w:basedOn w:val="Normaltabell"/>
    <w:rsid w:val="001A5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rsid w:val="001A5B3F"/>
    <w:rPr>
      <w:color w:val="0000FF"/>
      <w:u w:val="single"/>
    </w:rPr>
  </w:style>
  <w:style w:type="character" w:customStyle="1" w:styleId="SidfotChar">
    <w:name w:val="Sidfot Char"/>
    <w:basedOn w:val="Standardstycketeckensnitt"/>
    <w:link w:val="Sidfot"/>
    <w:rsid w:val="009D713D"/>
    <w:rPr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rsid w:val="008006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00685"/>
    <w:rPr>
      <w:rFonts w:ascii="Tahoma" w:hAnsi="Tahoma" w:cs="Tahoma"/>
      <w:sz w:val="16"/>
      <w:szCs w:val="16"/>
      <w:lang w:val="en-US" w:eastAsia="en-US"/>
    </w:rPr>
  </w:style>
  <w:style w:type="paragraph" w:styleId="Liststycke">
    <w:name w:val="List Paragraph"/>
    <w:basedOn w:val="Normal"/>
    <w:uiPriority w:val="34"/>
    <w:qFormat/>
    <w:rsid w:val="007C3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458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A5B3F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rsid w:val="001A5B3F"/>
    <w:pPr>
      <w:tabs>
        <w:tab w:val="center" w:pos="4320"/>
        <w:tab w:val="right" w:pos="8640"/>
      </w:tabs>
    </w:pPr>
  </w:style>
  <w:style w:type="table" w:styleId="Tabellrutnt">
    <w:name w:val="Table Grid"/>
    <w:basedOn w:val="Normaltabell"/>
    <w:rsid w:val="001A5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rsid w:val="001A5B3F"/>
    <w:rPr>
      <w:color w:val="0000FF"/>
      <w:u w:val="single"/>
    </w:rPr>
  </w:style>
  <w:style w:type="character" w:customStyle="1" w:styleId="SidfotChar">
    <w:name w:val="Sidfot Char"/>
    <w:basedOn w:val="Standardstycketeckensnitt"/>
    <w:link w:val="Sidfot"/>
    <w:rsid w:val="009D713D"/>
    <w:rPr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rsid w:val="008006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00685"/>
    <w:rPr>
      <w:rFonts w:ascii="Tahoma" w:hAnsi="Tahoma" w:cs="Tahoma"/>
      <w:sz w:val="16"/>
      <w:szCs w:val="16"/>
      <w:lang w:val="en-US" w:eastAsia="en-US"/>
    </w:rPr>
  </w:style>
  <w:style w:type="paragraph" w:styleId="Liststycke">
    <w:name w:val="List Paragraph"/>
    <w:basedOn w:val="Normal"/>
    <w:uiPriority w:val="34"/>
    <w:qFormat/>
    <w:rsid w:val="007C3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%20Thelberg\Desktop\Stej%20Internet%20Services\Dokumentmallar\Brevpapper%20-%20ver2.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55A7-C702-4A06-902A-306074BA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Brevpapper - ver2.0.dotx</Template>
  <TotalTime>99</TotalTime>
  <Pages>1</Pages>
  <Words>405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Stej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Thelberg</dc:creator>
  <cp:lastModifiedBy>Stefan Thelberg</cp:lastModifiedBy>
  <cp:revision>25</cp:revision>
  <cp:lastPrinted>2011-04-06T11:10:00Z</cp:lastPrinted>
  <dcterms:created xsi:type="dcterms:W3CDTF">2011-02-11T11:54:00Z</dcterms:created>
  <dcterms:modified xsi:type="dcterms:W3CDTF">2011-04-06T11:10:00Z</dcterms:modified>
</cp:coreProperties>
</file>