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0161" w:rsidRPr="007A0161" w:rsidRDefault="007A0161" w:rsidP="007A0161">
      <w:pPr>
        <w:rPr>
          <w:rFonts w:asciiTheme="majorHAnsi" w:hAnsiTheme="majorHAnsi" w:cstheme="majorHAnsi"/>
          <w:b/>
          <w:bCs/>
          <w:sz w:val="32"/>
          <w:szCs w:val="32"/>
          <w:lang w:val="sv-SE"/>
        </w:rPr>
      </w:pPr>
      <w:r w:rsidRPr="007A0161">
        <w:rPr>
          <w:rFonts w:asciiTheme="majorHAnsi" w:hAnsiTheme="majorHAnsi" w:cstheme="majorHAnsi"/>
          <w:b/>
          <w:bCs/>
          <w:sz w:val="32"/>
          <w:szCs w:val="32"/>
          <w:lang w:val="sv-SE"/>
        </w:rPr>
        <w:t>Interroll Pallet Control PC 6000 möjliggör palltransport med trycklös ackumulering</w:t>
      </w:r>
    </w:p>
    <w:p w:rsidR="007A0161" w:rsidRDefault="007A0161" w:rsidP="007A0161">
      <w:pPr>
        <w:rPr>
          <w:lang w:val="sv-SE"/>
        </w:rPr>
      </w:pPr>
    </w:p>
    <w:p w:rsidR="007A0161" w:rsidRPr="007A0161" w:rsidRDefault="007A0161" w:rsidP="007A0161">
      <w:pPr>
        <w:rPr>
          <w:b/>
          <w:bCs/>
          <w:lang w:val="sv-SE"/>
        </w:rPr>
      </w:pPr>
      <w:r w:rsidRPr="007A0161">
        <w:rPr>
          <w:rFonts w:cstheme="minorHAnsi"/>
          <w:b/>
          <w:lang w:val="it-IT"/>
        </w:rPr>
        <w:t xml:space="preserve">28 </w:t>
      </w:r>
      <w:proofErr w:type="spellStart"/>
      <w:r w:rsidRPr="007A0161">
        <w:rPr>
          <w:rFonts w:cstheme="minorHAnsi"/>
          <w:b/>
          <w:lang w:val="it-IT"/>
        </w:rPr>
        <w:t>november</w:t>
      </w:r>
      <w:proofErr w:type="spellEnd"/>
      <w:r w:rsidRPr="007A0161">
        <w:rPr>
          <w:rFonts w:cstheme="minorHAnsi"/>
          <w:b/>
          <w:lang w:val="it-IT"/>
        </w:rPr>
        <w:t xml:space="preserve"> 2017, Sant'Antonino, Schweiz.</w:t>
      </w:r>
      <w:r w:rsidRPr="007A0161">
        <w:rPr>
          <w:lang w:val="sv-SE"/>
        </w:rPr>
        <w:t xml:space="preserve"> </w:t>
      </w:r>
      <w:r w:rsidRPr="007A0161">
        <w:rPr>
          <w:b/>
          <w:bCs/>
          <w:lang w:val="sv-SE"/>
        </w:rPr>
        <w:t xml:space="preserve">Interroll utökar sitt decentraliserade kontroll- och drivkoncept, som framgångsrikt använts med Interroll 24V DC </w:t>
      </w:r>
      <w:proofErr w:type="spellStart"/>
      <w:r w:rsidRPr="007A0161">
        <w:rPr>
          <w:b/>
          <w:bCs/>
          <w:lang w:val="sv-SE"/>
        </w:rPr>
        <w:t>RollerDrive</w:t>
      </w:r>
      <w:proofErr w:type="spellEnd"/>
      <w:r w:rsidRPr="007A0161">
        <w:rPr>
          <w:b/>
          <w:bCs/>
          <w:lang w:val="sv-SE"/>
        </w:rPr>
        <w:t xml:space="preserve"> och Interroll </w:t>
      </w:r>
      <w:proofErr w:type="spellStart"/>
      <w:r w:rsidRPr="007A0161">
        <w:rPr>
          <w:b/>
          <w:bCs/>
          <w:lang w:val="sv-SE"/>
        </w:rPr>
        <w:t>MultiControl</w:t>
      </w:r>
      <w:proofErr w:type="spellEnd"/>
      <w:r w:rsidRPr="007A0161">
        <w:rPr>
          <w:b/>
          <w:bCs/>
          <w:lang w:val="sv-SE"/>
        </w:rPr>
        <w:t xml:space="preserve"> för trycklös ackumulering (ZPA). Nu innehåller produktserien även en speciell lösning för palltransport.</w:t>
      </w:r>
    </w:p>
    <w:p w:rsidR="007A0161" w:rsidRPr="007A0161" w:rsidRDefault="007A0161" w:rsidP="007A0161">
      <w:pPr>
        <w:rPr>
          <w:lang w:val="sv-SE"/>
        </w:rPr>
      </w:pPr>
    </w:p>
    <w:p w:rsidR="007A0161" w:rsidRDefault="007A0161" w:rsidP="007A0161">
      <w:r w:rsidRPr="007A0161">
        <w:rPr>
          <w:lang w:val="sv-SE"/>
        </w:rPr>
        <w:t xml:space="preserve">Interroll Group, världens ledande leverantör av materialhanteringslösningar, möjliggör nu även trycklös ackumulering palltransport. Den nya Pallet Control 6000-styrenheten är en nyckelkomponent i den kompletta lösningen, som även innefattar transportrullar, </w:t>
      </w:r>
      <w:proofErr w:type="spellStart"/>
      <w:r w:rsidRPr="007A0161">
        <w:rPr>
          <w:lang w:val="sv-SE"/>
        </w:rPr>
        <w:t>MultiControl</w:t>
      </w:r>
      <w:proofErr w:type="spellEnd"/>
      <w:r w:rsidRPr="007A0161">
        <w:rPr>
          <w:lang w:val="sv-SE"/>
        </w:rPr>
        <w:t xml:space="preserve"> och Interroll Pallet Drive. </w:t>
      </w:r>
      <w:r>
        <w:t xml:space="preserve">Den </w:t>
      </w:r>
      <w:proofErr w:type="spellStart"/>
      <w:r>
        <w:t>möjliggör</w:t>
      </w:r>
      <w:proofErr w:type="spellEnd"/>
      <w:r>
        <w:t xml:space="preserve"> </w:t>
      </w:r>
      <w:proofErr w:type="spellStart"/>
      <w:r>
        <w:t>användning</w:t>
      </w:r>
      <w:proofErr w:type="spellEnd"/>
      <w:r>
        <w:t xml:space="preserve"> </w:t>
      </w:r>
      <w:proofErr w:type="spellStart"/>
      <w:r>
        <w:t>av</w:t>
      </w:r>
      <w:proofErr w:type="spellEnd"/>
      <w:r>
        <w:t xml:space="preserve"> 400V AC-</w:t>
      </w:r>
      <w:proofErr w:type="spellStart"/>
      <w:r>
        <w:t>teknik</w:t>
      </w:r>
      <w:proofErr w:type="spellEnd"/>
      <w:r>
        <w:t>.</w:t>
      </w:r>
    </w:p>
    <w:p w:rsidR="007A0161" w:rsidRDefault="007A0161" w:rsidP="007A0161"/>
    <w:p w:rsidR="007A0161" w:rsidRPr="007A0161" w:rsidRDefault="007A0161" w:rsidP="007A0161">
      <w:pPr>
        <w:rPr>
          <w:lang w:val="sv-SE"/>
        </w:rPr>
      </w:pPr>
      <w:r w:rsidRPr="007A0161">
        <w:rPr>
          <w:lang w:val="sv-SE"/>
        </w:rPr>
        <w:t>Den här nya lösningen förenklar oavbrutet, problemfritt materialflöde: Hittills har trycklös ackumulering av palltransporter normalt medfört stora kostnader på grund av PLC (</w:t>
      </w:r>
      <w:proofErr w:type="spellStart"/>
      <w:r w:rsidRPr="007A0161">
        <w:rPr>
          <w:lang w:val="sv-SE"/>
        </w:rPr>
        <w:t>programmable</w:t>
      </w:r>
      <w:proofErr w:type="spellEnd"/>
      <w:r w:rsidRPr="007A0161">
        <w:rPr>
          <w:lang w:val="sv-SE"/>
        </w:rPr>
        <w:t xml:space="preserve"> </w:t>
      </w:r>
      <w:proofErr w:type="spellStart"/>
      <w:r w:rsidRPr="007A0161">
        <w:rPr>
          <w:lang w:val="sv-SE"/>
        </w:rPr>
        <w:t>logic</w:t>
      </w:r>
      <w:proofErr w:type="spellEnd"/>
      <w:r w:rsidRPr="007A0161">
        <w:rPr>
          <w:lang w:val="sv-SE"/>
        </w:rPr>
        <w:t xml:space="preserve"> controller) och ytterligare pneumatik för att säkerställa ett automatiskt flöde av varor vid överföringspunkterna vid, till exempel, staplingsmaskinerna eller hissarna i lagret. Lösningen från Interroll tar emellertid bort behovet av centraliserade PLC-kablage och PLC-programmering. Den nya styrenheten fungerar som en länk mellan drivenheten och </w:t>
      </w:r>
      <w:proofErr w:type="spellStart"/>
      <w:r w:rsidRPr="007A0161">
        <w:rPr>
          <w:lang w:val="sv-SE"/>
        </w:rPr>
        <w:t>Interrolls</w:t>
      </w:r>
      <w:proofErr w:type="spellEnd"/>
      <w:r w:rsidRPr="007A0161">
        <w:rPr>
          <w:lang w:val="sv-SE"/>
        </w:rPr>
        <w:t xml:space="preserve"> beprövade </w:t>
      </w:r>
      <w:proofErr w:type="spellStart"/>
      <w:r w:rsidRPr="007A0161">
        <w:rPr>
          <w:lang w:val="sv-SE"/>
        </w:rPr>
        <w:t>MultiControl</w:t>
      </w:r>
      <w:proofErr w:type="spellEnd"/>
      <w:r w:rsidRPr="007A0161">
        <w:rPr>
          <w:lang w:val="sv-SE"/>
        </w:rPr>
        <w:t>, som bidrar med den fullständiga logiken för trycklös ackumulering.</w:t>
      </w:r>
    </w:p>
    <w:p w:rsidR="007A0161" w:rsidRPr="007A0161" w:rsidRDefault="007A0161" w:rsidP="007A0161">
      <w:pPr>
        <w:rPr>
          <w:lang w:val="sv-SE"/>
        </w:rPr>
      </w:pPr>
    </w:p>
    <w:p w:rsidR="007A0161" w:rsidRPr="007A0161" w:rsidRDefault="007A0161" w:rsidP="007A0161">
      <w:pPr>
        <w:rPr>
          <w:b/>
          <w:bCs/>
          <w:lang w:val="sv-SE"/>
        </w:rPr>
      </w:pPr>
      <w:r w:rsidRPr="007A0161">
        <w:rPr>
          <w:b/>
          <w:bCs/>
          <w:lang w:val="sv-SE"/>
        </w:rPr>
        <w:t>Enkelt, energieffektivt, skonsamt mot material och kompakt</w:t>
      </w:r>
    </w:p>
    <w:p w:rsidR="007A0161" w:rsidRPr="007A0161" w:rsidRDefault="007A0161" w:rsidP="007A0161">
      <w:pPr>
        <w:rPr>
          <w:lang w:val="sv-SE"/>
        </w:rPr>
      </w:pPr>
    </w:p>
    <w:p w:rsidR="007A0161" w:rsidRPr="007A0161" w:rsidRDefault="007A0161" w:rsidP="007A0161">
      <w:pPr>
        <w:rPr>
          <w:lang w:val="sv-SE"/>
        </w:rPr>
      </w:pPr>
      <w:r w:rsidRPr="007A0161">
        <w:rPr>
          <w:lang w:val="sv-SE"/>
        </w:rPr>
        <w:t xml:space="preserve">En palltransportör med Interroll-teknik är energieffektiv eftersom den inte är i kontinuerlig drift. Snarare kan den delas upp i olika zoner, som automatiskt kan aktiveras och avaktiveras, när så är nödvändigt. Detta innebär att systemet endast använder energi när materialet hanteras av systemet. Så de enda drivenheterna som är aktiverade vid viss tid är de som krävs för att möjliggöra ett optimalt flöde av pallar. Den integrerade mjukstartfunktionen minskar startvridmomentet, vilket minskar belastningen på alla mekaniska komponenter, vilket ger optimal pallacceleration. </w:t>
      </w:r>
      <w:proofErr w:type="spellStart"/>
      <w:r w:rsidRPr="007A0161">
        <w:rPr>
          <w:lang w:val="sv-SE"/>
        </w:rPr>
        <w:t>Sk.Overrun</w:t>
      </w:r>
      <w:proofErr w:type="spellEnd"/>
      <w:r w:rsidRPr="007A0161">
        <w:rPr>
          <w:lang w:val="sv-SE"/>
        </w:rPr>
        <w:t xml:space="preserve"> av pallar efter att Pallet Drive har stängts av regleras även av Pallet Control.</w:t>
      </w:r>
    </w:p>
    <w:p w:rsidR="007A0161" w:rsidRPr="007A0161" w:rsidRDefault="007A0161" w:rsidP="007A0161">
      <w:pPr>
        <w:rPr>
          <w:lang w:val="sv-SE"/>
        </w:rPr>
      </w:pPr>
    </w:p>
    <w:p w:rsidR="007A0161" w:rsidRPr="007A0161" w:rsidRDefault="007A0161" w:rsidP="007A0161">
      <w:pPr>
        <w:rPr>
          <w:lang w:val="sv-SE"/>
        </w:rPr>
      </w:pPr>
      <w:r w:rsidRPr="007A0161">
        <w:rPr>
          <w:lang w:val="sv-SE"/>
        </w:rPr>
        <w:t xml:space="preserve">En annan fördel med denna lösning är dess kompakta karaktär: I egenskap av trummotor så har Interroll Pallet Drive samma dimensioner som de använda transportrullarna. Den kan därför integreras sömlöst i en transportörprofil. Det betyder att drivstationen inte kräver extra utrymme, och pallrullbanan kan monteras direkt på golvet eller integreras i ett </w:t>
      </w:r>
      <w:proofErr w:type="spellStart"/>
      <w:r w:rsidRPr="007A0161">
        <w:rPr>
          <w:lang w:val="sv-SE"/>
        </w:rPr>
        <w:t>vridbord</w:t>
      </w:r>
      <w:proofErr w:type="spellEnd"/>
      <w:r w:rsidRPr="007A0161">
        <w:rPr>
          <w:lang w:val="sv-SE"/>
        </w:rPr>
        <w:t>. Jämfört med lösningar som använder extern växellåda innebär denna lösning betydande besparingar i utrymme.</w:t>
      </w:r>
    </w:p>
    <w:p w:rsidR="007A0161" w:rsidRPr="007A0161" w:rsidRDefault="007A0161" w:rsidP="007A0161">
      <w:pPr>
        <w:rPr>
          <w:lang w:val="sv-SE"/>
        </w:rPr>
      </w:pPr>
    </w:p>
    <w:p w:rsidR="007A0161" w:rsidRPr="007A0161" w:rsidRDefault="007A0161" w:rsidP="007A0161">
      <w:pPr>
        <w:rPr>
          <w:lang w:val="sv-SE"/>
        </w:rPr>
      </w:pPr>
      <w:r w:rsidRPr="007A0161">
        <w:rPr>
          <w:lang w:val="sv-SE"/>
        </w:rPr>
        <w:t xml:space="preserve">Användningen av </w:t>
      </w:r>
      <w:proofErr w:type="spellStart"/>
      <w:r w:rsidRPr="007A0161">
        <w:rPr>
          <w:lang w:val="sv-SE"/>
        </w:rPr>
        <w:t>MultiControl</w:t>
      </w:r>
      <w:proofErr w:type="spellEnd"/>
      <w:r w:rsidRPr="007A0161">
        <w:rPr>
          <w:lang w:val="sv-SE"/>
        </w:rPr>
        <w:t xml:space="preserve"> möjliggör visualisering av transportsystemet och är certifierad för PROFINET, </w:t>
      </w:r>
      <w:proofErr w:type="spellStart"/>
      <w:r w:rsidRPr="007A0161">
        <w:rPr>
          <w:lang w:val="sv-SE"/>
        </w:rPr>
        <w:t>EtherNet</w:t>
      </w:r>
      <w:proofErr w:type="spellEnd"/>
      <w:r w:rsidRPr="007A0161">
        <w:rPr>
          <w:lang w:val="sv-SE"/>
        </w:rPr>
        <w:t xml:space="preserve">/IP och </w:t>
      </w:r>
      <w:proofErr w:type="spellStart"/>
      <w:r w:rsidRPr="007A0161">
        <w:rPr>
          <w:lang w:val="sv-SE"/>
        </w:rPr>
        <w:t>EtherCAT</w:t>
      </w:r>
      <w:proofErr w:type="spellEnd"/>
      <w:r w:rsidRPr="007A0161">
        <w:rPr>
          <w:lang w:val="sv-SE"/>
        </w:rPr>
        <w:t>-fältbussar. Systemet är därför mycket lätt för användaren att kontrollera.</w:t>
      </w:r>
    </w:p>
    <w:p w:rsidR="007A0161" w:rsidRPr="007A0161" w:rsidRDefault="007A0161" w:rsidP="007A0161">
      <w:pPr>
        <w:rPr>
          <w:lang w:val="sv-SE"/>
        </w:rPr>
      </w:pPr>
    </w:p>
    <w:p w:rsidR="007A0161" w:rsidRPr="007A0161" w:rsidRDefault="007A0161" w:rsidP="007A0161">
      <w:pPr>
        <w:rPr>
          <w:b/>
          <w:bCs/>
          <w:lang w:val="sv-SE"/>
        </w:rPr>
      </w:pPr>
      <w:r w:rsidRPr="007A0161">
        <w:rPr>
          <w:b/>
          <w:bCs/>
          <w:lang w:val="sv-SE"/>
        </w:rPr>
        <w:t xml:space="preserve">Komponent för </w:t>
      </w:r>
      <w:proofErr w:type="spellStart"/>
      <w:r w:rsidRPr="007A0161">
        <w:rPr>
          <w:b/>
          <w:bCs/>
          <w:lang w:val="sv-SE"/>
        </w:rPr>
        <w:t>Logistics</w:t>
      </w:r>
      <w:proofErr w:type="spellEnd"/>
      <w:r w:rsidRPr="007A0161">
        <w:rPr>
          <w:b/>
          <w:bCs/>
          <w:lang w:val="sv-SE"/>
        </w:rPr>
        <w:t xml:space="preserve"> 4.0: Prestandadata och funktioner för förebyggande underhåll</w:t>
      </w:r>
    </w:p>
    <w:p w:rsidR="007A0161" w:rsidRPr="007A0161" w:rsidRDefault="007A0161" w:rsidP="007A0161">
      <w:pPr>
        <w:rPr>
          <w:lang w:val="sv-SE"/>
        </w:rPr>
      </w:pPr>
    </w:p>
    <w:p w:rsidR="007A0161" w:rsidRPr="007A0161" w:rsidRDefault="007A0161" w:rsidP="007A0161">
      <w:pPr>
        <w:rPr>
          <w:lang w:val="sv-SE"/>
        </w:rPr>
      </w:pPr>
      <w:r w:rsidRPr="007A0161">
        <w:rPr>
          <w:lang w:val="sv-SE"/>
        </w:rPr>
        <w:t xml:space="preserve">Många av funktionerna är konstruerade för förebyggande underhåll. Pallet Control </w:t>
      </w:r>
      <w:proofErr w:type="spellStart"/>
      <w:r w:rsidRPr="007A0161">
        <w:rPr>
          <w:lang w:val="sv-SE"/>
        </w:rPr>
        <w:t>Configurator</w:t>
      </w:r>
      <w:proofErr w:type="spellEnd"/>
      <w:r w:rsidRPr="007A0161">
        <w:rPr>
          <w:lang w:val="sv-SE"/>
        </w:rPr>
        <w:t>, som kan laddas ner från Interroll-webbplatsen, gör att man enkelt kan ändra parametrar eller ändra rotationsriktningen via Pallet-kontrollens USB-anslutning utan att behöva flytta och plugga om kablar. Ström och kraft kan övervakas och nuvarande status visas. Dessutom visas den totala driftstiden för respektive Pallet Drive, vilket gör det möjligt att förebygga det nödvändiga underhållet. Detta minskar underhållskraven och eventuella stillestånd till ett minimum. En termisk skyddskontakt och kontinuerlig analys av strömförbrukningen skyddar Pallet Drive mot överbelastning. Den extra bromsen i Pallet Drive aktiveras även via Pallet Control. Alternativt kan Pallet Control aktiveras via andra 24V digitala ingångar eller en 0-10V DC analog ingång.</w:t>
      </w:r>
    </w:p>
    <w:p w:rsidR="007A0161" w:rsidRPr="007A0161" w:rsidRDefault="007A0161" w:rsidP="007A0161">
      <w:pPr>
        <w:rPr>
          <w:lang w:val="sv-SE"/>
        </w:rPr>
      </w:pPr>
    </w:p>
    <w:p w:rsidR="007A0161" w:rsidRPr="007A0161" w:rsidRDefault="007A0161" w:rsidP="007A0161">
      <w:pPr>
        <w:rPr>
          <w:lang w:val="sv-SE"/>
        </w:rPr>
      </w:pPr>
      <w:r w:rsidRPr="007A0161">
        <w:rPr>
          <w:lang w:val="sv-SE"/>
        </w:rPr>
        <w:t xml:space="preserve">Denna lösning är lämplig för pallvikter på upp till 1250 kg och en transporthastighet upp till 0,22 m/s. Den täcker därför alla vanliga tillämpningar på marknaden. </w:t>
      </w:r>
    </w:p>
    <w:p w:rsidR="007A0161" w:rsidRDefault="007A0161" w:rsidP="007A0161">
      <w:pPr>
        <w:rPr>
          <w:lang w:val="sv-SE"/>
        </w:rPr>
      </w:pPr>
    </w:p>
    <w:p w:rsidR="007A0161" w:rsidRPr="008A2E70" w:rsidRDefault="007A0161" w:rsidP="007A0161">
      <w:pPr>
        <w:spacing w:line="240" w:lineRule="auto"/>
        <w:jc w:val="both"/>
        <w:rPr>
          <w:rFonts w:ascii="Arial" w:hAnsi="Arial"/>
          <w:b/>
          <w:color w:val="000000" w:themeColor="text1"/>
          <w:szCs w:val="20"/>
        </w:rPr>
      </w:pPr>
      <w:proofErr w:type="spellStart"/>
      <w:r>
        <w:rPr>
          <w:rFonts w:ascii="Arial" w:hAnsi="Arial"/>
          <w:b/>
          <w:color w:val="000000" w:themeColor="text1"/>
        </w:rPr>
        <w:t>Photo</w:t>
      </w:r>
      <w:proofErr w:type="spellEnd"/>
      <w:r>
        <w:rPr>
          <w:rFonts w:ascii="Arial" w:hAnsi="Arial"/>
          <w:b/>
          <w:color w:val="000000" w:themeColor="text1"/>
        </w:rPr>
        <w:t xml:space="preserve"> : </w:t>
      </w:r>
    </w:p>
    <w:p w:rsidR="007A0161" w:rsidRPr="008A2E70" w:rsidRDefault="007A0161" w:rsidP="007A0161">
      <w:pPr>
        <w:spacing w:line="240" w:lineRule="auto"/>
        <w:jc w:val="both"/>
        <w:rPr>
          <w:rFonts w:ascii="Arial" w:hAnsi="Arial"/>
          <w:b/>
          <w:color w:val="000000" w:themeColor="text1"/>
          <w:szCs w:val="20"/>
        </w:rPr>
      </w:pPr>
    </w:p>
    <w:p w:rsidR="007A0161" w:rsidRDefault="007A0161" w:rsidP="007A0161">
      <w:pPr>
        <w:rPr>
          <w:lang w:val="sv-SE"/>
        </w:rPr>
      </w:pPr>
      <w:r>
        <w:rPr>
          <w:rFonts w:ascii="Arial" w:hAnsi="Arial"/>
          <w:b/>
          <w:noProof/>
          <w:color w:val="000000" w:themeColor="text1"/>
          <w:lang w:val="de-CH" w:eastAsia="zh-CN" w:bidi="th-TH"/>
        </w:rPr>
        <w:drawing>
          <wp:inline distT="0" distB="0" distL="0" distR="0" wp14:anchorId="5EB1314B" wp14:editId="4EBCE3B6">
            <wp:extent cx="4312692" cy="2479510"/>
            <wp:effectExtent l="0" t="0" r="0" b="0"/>
            <wp:docPr id="5" name="Picture 5" descr="C:\Users\m.regnet\AppData\Local\Microsoft\Windows\INetCache\Content.Outlook\9YJHZ097\Pallet Control_03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egnet\AppData\Local\Microsoft\Windows\INetCache\Content.Outlook\9YJHZ097\Pallet Control_03 (0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4015" cy="2497518"/>
                    </a:xfrm>
                    <a:prstGeom prst="rect">
                      <a:avLst/>
                    </a:prstGeom>
                    <a:noFill/>
                    <a:ln>
                      <a:noFill/>
                    </a:ln>
                  </pic:spPr>
                </pic:pic>
              </a:graphicData>
            </a:graphic>
          </wp:inline>
        </w:drawing>
      </w:r>
    </w:p>
    <w:p w:rsidR="007A0161" w:rsidRDefault="007A0161" w:rsidP="007A0161">
      <w:pPr>
        <w:rPr>
          <w:lang w:val="sv-SE"/>
        </w:rPr>
      </w:pPr>
    </w:p>
    <w:p w:rsidR="007A0161" w:rsidRDefault="007A0161" w:rsidP="007A0161">
      <w:pPr>
        <w:rPr>
          <w:lang w:val="sv-SE"/>
        </w:rPr>
      </w:pPr>
    </w:p>
    <w:p w:rsidR="007A0161" w:rsidRDefault="007A0161" w:rsidP="007A0161">
      <w:pPr>
        <w:rPr>
          <w:lang w:val="sv-SE"/>
        </w:rPr>
      </w:pPr>
    </w:p>
    <w:p w:rsidR="007A0161" w:rsidRDefault="007A0161" w:rsidP="007A0161">
      <w:pPr>
        <w:rPr>
          <w:lang w:val="sv-SE"/>
        </w:rPr>
      </w:pPr>
    </w:p>
    <w:p w:rsidR="007A0161" w:rsidRDefault="007A0161" w:rsidP="007A0161">
      <w:pPr>
        <w:rPr>
          <w:lang w:val="sv-SE"/>
        </w:rPr>
      </w:pPr>
    </w:p>
    <w:p w:rsidR="007A0161" w:rsidRDefault="007A0161" w:rsidP="007A0161">
      <w:pPr>
        <w:rPr>
          <w:lang w:val="sv-SE"/>
        </w:rPr>
      </w:pPr>
    </w:p>
    <w:p w:rsidR="007A0161" w:rsidRDefault="007A0161" w:rsidP="007A0161">
      <w:pPr>
        <w:rPr>
          <w:lang w:val="sv-SE"/>
        </w:rPr>
      </w:pPr>
    </w:p>
    <w:p w:rsidR="007A0161" w:rsidRDefault="007A0161" w:rsidP="007A0161">
      <w:pPr>
        <w:rPr>
          <w:lang w:val="sv-SE"/>
        </w:rPr>
      </w:pPr>
    </w:p>
    <w:p w:rsidR="007A0161" w:rsidRPr="007A0161" w:rsidRDefault="007A0161" w:rsidP="007A0161">
      <w:pPr>
        <w:rPr>
          <w:lang w:val="sv-SE"/>
        </w:rPr>
      </w:pPr>
      <w:r w:rsidRPr="007A0161">
        <w:rPr>
          <w:lang w:val="sv-SE"/>
        </w:rPr>
        <w:lastRenderedPageBreak/>
        <w:t> </w:t>
      </w:r>
    </w:p>
    <w:p w:rsidR="007A0161" w:rsidRPr="007A0161" w:rsidRDefault="007A0161" w:rsidP="007A016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outlineLvl w:val="0"/>
        <w:rPr>
          <w:rFonts w:cstheme="minorHAnsi"/>
          <w:b/>
          <w:lang w:val="fr-CH"/>
        </w:rPr>
      </w:pPr>
      <w:proofErr w:type="spellStart"/>
      <w:r w:rsidRPr="007A0161">
        <w:rPr>
          <w:rFonts w:cstheme="minorHAnsi"/>
          <w:b/>
          <w:lang w:val="fr-CH"/>
        </w:rPr>
        <w:t>Presskontakter</w:t>
      </w:r>
      <w:proofErr w:type="spellEnd"/>
    </w:p>
    <w:p w:rsidR="007A0161" w:rsidRPr="007A0161" w:rsidRDefault="007A0161" w:rsidP="007A0161">
      <w:pPr>
        <w:pStyle w:val="BodyText3"/>
        <w:autoSpaceDE w:val="0"/>
        <w:autoSpaceDN w:val="0"/>
        <w:adjustRightInd w:val="0"/>
        <w:jc w:val="left"/>
        <w:rPr>
          <w:lang w:val="fr-CH" w:eastAsia="en-GB"/>
        </w:rPr>
      </w:pPr>
      <w:r w:rsidRPr="007A0161">
        <w:rPr>
          <w:lang w:val="fr-CH" w:eastAsia="en-GB"/>
        </w:rPr>
        <w:t>Martin Regnet</w:t>
      </w:r>
    </w:p>
    <w:p w:rsidR="007A0161" w:rsidRPr="007A0161" w:rsidRDefault="007A0161" w:rsidP="007A0161">
      <w:pPr>
        <w:pStyle w:val="BodyText3"/>
        <w:autoSpaceDE w:val="0"/>
        <w:autoSpaceDN w:val="0"/>
        <w:adjustRightInd w:val="0"/>
        <w:jc w:val="left"/>
        <w:rPr>
          <w:lang w:val="fr-CH" w:eastAsia="en-GB"/>
        </w:rPr>
      </w:pPr>
      <w:r w:rsidRPr="007A0161">
        <w:rPr>
          <w:lang w:val="fr-CH" w:eastAsia="en-GB"/>
        </w:rPr>
        <w:t>Global PR Manager</w:t>
      </w:r>
    </w:p>
    <w:p w:rsidR="007A0161" w:rsidRPr="007A0161" w:rsidRDefault="007A0161" w:rsidP="007A0161">
      <w:pPr>
        <w:pStyle w:val="BodyText3"/>
        <w:autoSpaceDE w:val="0"/>
        <w:autoSpaceDN w:val="0"/>
        <w:adjustRightInd w:val="0"/>
        <w:jc w:val="left"/>
        <w:rPr>
          <w:lang w:val="fr-CH" w:eastAsia="en-GB"/>
        </w:rPr>
      </w:pPr>
      <w:r w:rsidRPr="007A0161">
        <w:rPr>
          <w:lang w:val="fr-CH" w:eastAsia="en-GB"/>
        </w:rPr>
        <w:t>Interroll (Schweiz) AG</w:t>
      </w:r>
    </w:p>
    <w:p w:rsidR="007A0161" w:rsidRPr="007A0161" w:rsidRDefault="007A0161" w:rsidP="007A0161">
      <w:pPr>
        <w:pStyle w:val="BodyText3"/>
        <w:autoSpaceDE w:val="0"/>
        <w:autoSpaceDN w:val="0"/>
        <w:adjustRightInd w:val="0"/>
        <w:jc w:val="left"/>
        <w:rPr>
          <w:lang w:val="fr-CH" w:eastAsia="en-GB"/>
        </w:rPr>
      </w:pPr>
      <w:r w:rsidRPr="007A0161">
        <w:rPr>
          <w:lang w:val="fr-CH" w:eastAsia="en-GB"/>
        </w:rPr>
        <w:t xml:space="preserve">Via </w:t>
      </w:r>
      <w:proofErr w:type="spellStart"/>
      <w:r w:rsidRPr="007A0161">
        <w:rPr>
          <w:lang w:val="fr-CH" w:eastAsia="en-GB"/>
        </w:rPr>
        <w:t>Gorelle</w:t>
      </w:r>
      <w:proofErr w:type="spellEnd"/>
      <w:r w:rsidRPr="007A0161">
        <w:rPr>
          <w:lang w:val="fr-CH" w:eastAsia="en-GB"/>
        </w:rPr>
        <w:t xml:space="preserve"> 3 │ 6592 </w:t>
      </w:r>
      <w:proofErr w:type="spellStart"/>
      <w:r w:rsidRPr="007A0161">
        <w:rPr>
          <w:lang w:val="fr-CH" w:eastAsia="en-GB"/>
        </w:rPr>
        <w:t>Sant'Antonino</w:t>
      </w:r>
      <w:proofErr w:type="spellEnd"/>
      <w:r w:rsidRPr="007A0161">
        <w:rPr>
          <w:lang w:val="fr-CH" w:eastAsia="en-GB"/>
        </w:rPr>
        <w:t xml:space="preserve"> │ </w:t>
      </w:r>
      <w:proofErr w:type="spellStart"/>
      <w:r w:rsidRPr="007A0161">
        <w:rPr>
          <w:lang w:val="fr-CH" w:eastAsia="en-GB"/>
        </w:rPr>
        <w:t>Switzerland</w:t>
      </w:r>
      <w:proofErr w:type="spellEnd"/>
    </w:p>
    <w:p w:rsidR="007A0161" w:rsidRPr="007A0161" w:rsidRDefault="007A0161" w:rsidP="007A0161">
      <w:pPr>
        <w:pStyle w:val="BodyText3"/>
        <w:autoSpaceDE w:val="0"/>
        <w:autoSpaceDN w:val="0"/>
        <w:adjustRightInd w:val="0"/>
        <w:jc w:val="left"/>
        <w:rPr>
          <w:lang w:val="fr-CH" w:eastAsia="en-GB"/>
        </w:rPr>
      </w:pPr>
      <w:r w:rsidRPr="007A0161">
        <w:rPr>
          <w:lang w:val="fr-CH" w:eastAsia="en-GB"/>
        </w:rPr>
        <w:t>+41 91 850 25 21</w:t>
      </w:r>
    </w:p>
    <w:p w:rsidR="007A0161" w:rsidRPr="007A0161" w:rsidRDefault="007A0161" w:rsidP="007A0161">
      <w:pPr>
        <w:pStyle w:val="BodyText3"/>
        <w:autoSpaceDE w:val="0"/>
        <w:autoSpaceDN w:val="0"/>
        <w:adjustRightInd w:val="0"/>
        <w:jc w:val="left"/>
        <w:rPr>
          <w:lang w:val="fr-CH" w:eastAsia="en-GB"/>
        </w:rPr>
      </w:pPr>
      <w:hyperlink r:id="rId12" w:history="1">
        <w:r w:rsidRPr="007A0161">
          <w:rPr>
            <w:rStyle w:val="Hyperlink"/>
            <w:lang w:val="fr-CH" w:eastAsia="en-GB"/>
          </w:rPr>
          <w:t>media@interroll.com</w:t>
        </w:r>
      </w:hyperlink>
    </w:p>
    <w:p w:rsidR="007A0161" w:rsidRDefault="007A0161" w:rsidP="007A0161">
      <w:pPr>
        <w:pStyle w:val="BodyText3"/>
        <w:autoSpaceDE w:val="0"/>
        <w:autoSpaceDN w:val="0"/>
        <w:adjustRightInd w:val="0"/>
        <w:jc w:val="left"/>
        <w:rPr>
          <w:rStyle w:val="Hyperlink"/>
          <w:lang w:val="it-IT" w:eastAsia="en-GB"/>
        </w:rPr>
      </w:pPr>
      <w:hyperlink r:id="rId13" w:history="1">
        <w:r w:rsidRPr="007A0161">
          <w:rPr>
            <w:rStyle w:val="Hyperlink"/>
            <w:lang w:val="fr-CH" w:eastAsia="en-GB"/>
          </w:rPr>
          <w:t>www.interroll.com</w:t>
        </w:r>
      </w:hyperlink>
    </w:p>
    <w:p w:rsidR="007A0161" w:rsidRPr="007A0161" w:rsidRDefault="007A0161" w:rsidP="007A0161">
      <w:pPr>
        <w:pStyle w:val="BodyText3"/>
        <w:autoSpaceDE w:val="0"/>
        <w:autoSpaceDN w:val="0"/>
        <w:adjustRightInd w:val="0"/>
        <w:jc w:val="left"/>
        <w:rPr>
          <w:rStyle w:val="Hyperlink"/>
          <w:lang w:val="fr-CH" w:eastAsia="en-GB"/>
        </w:rPr>
      </w:pPr>
    </w:p>
    <w:p w:rsidR="007A0161" w:rsidRPr="007A0161" w:rsidRDefault="007A0161" w:rsidP="007A0161">
      <w:pPr>
        <w:rPr>
          <w:b/>
          <w:bCs/>
          <w:lang w:val="sv-SE"/>
        </w:rPr>
      </w:pPr>
      <w:r w:rsidRPr="007A0161">
        <w:rPr>
          <w:b/>
          <w:bCs/>
          <w:lang w:val="sv-SE"/>
        </w:rPr>
        <w:t>Kontakter (Sverige)</w:t>
      </w:r>
    </w:p>
    <w:p w:rsidR="007A0161" w:rsidRPr="007A0161" w:rsidRDefault="007A0161" w:rsidP="007A0161">
      <w:pPr>
        <w:pStyle w:val="BodyText3"/>
        <w:autoSpaceDE w:val="0"/>
        <w:autoSpaceDN w:val="0"/>
        <w:adjustRightInd w:val="0"/>
        <w:jc w:val="left"/>
        <w:rPr>
          <w:lang w:val="fr-CH" w:eastAsia="en-GB"/>
        </w:rPr>
      </w:pPr>
      <w:r w:rsidRPr="007A0161">
        <w:rPr>
          <w:lang w:val="fr-CH" w:eastAsia="en-GB"/>
        </w:rPr>
        <w:t>INTERROLL Nordic A/S </w:t>
      </w:r>
    </w:p>
    <w:p w:rsidR="007A0161" w:rsidRPr="007A0161" w:rsidRDefault="007A0161" w:rsidP="007A0161">
      <w:pPr>
        <w:pStyle w:val="BodyText3"/>
        <w:autoSpaceDE w:val="0"/>
        <w:autoSpaceDN w:val="0"/>
        <w:adjustRightInd w:val="0"/>
        <w:jc w:val="left"/>
        <w:rPr>
          <w:lang w:val="fr-CH" w:eastAsia="en-GB"/>
        </w:rPr>
      </w:pPr>
      <w:r w:rsidRPr="007A0161">
        <w:rPr>
          <w:lang w:val="fr-CH" w:eastAsia="en-GB"/>
        </w:rPr>
        <w:t>Karlsrovägen 64</w:t>
      </w:r>
    </w:p>
    <w:p w:rsidR="007A0161" w:rsidRPr="007A0161" w:rsidRDefault="007A0161" w:rsidP="007A0161">
      <w:pPr>
        <w:pStyle w:val="BodyText3"/>
        <w:autoSpaceDE w:val="0"/>
        <w:autoSpaceDN w:val="0"/>
        <w:adjustRightInd w:val="0"/>
        <w:jc w:val="left"/>
        <w:rPr>
          <w:lang w:val="fr-CH" w:eastAsia="en-GB"/>
        </w:rPr>
      </w:pPr>
      <w:r w:rsidRPr="007A0161">
        <w:rPr>
          <w:lang w:val="fr-CH" w:eastAsia="en-GB"/>
        </w:rPr>
        <w:t>SE-302 41 Halmstad</w:t>
      </w:r>
    </w:p>
    <w:p w:rsidR="007A0161" w:rsidRPr="007A0161" w:rsidRDefault="007A0161" w:rsidP="007A0161">
      <w:pPr>
        <w:pStyle w:val="BodyText3"/>
        <w:autoSpaceDE w:val="0"/>
        <w:autoSpaceDN w:val="0"/>
        <w:adjustRightInd w:val="0"/>
        <w:jc w:val="left"/>
        <w:rPr>
          <w:lang w:val="fr-CH" w:eastAsia="en-GB"/>
        </w:rPr>
      </w:pPr>
      <w:r w:rsidRPr="007A0161">
        <w:rPr>
          <w:lang w:val="fr-CH" w:eastAsia="en-GB"/>
        </w:rPr>
        <w:t>Jörgen   Wiktorsson</w:t>
      </w:r>
    </w:p>
    <w:p w:rsidR="007A0161" w:rsidRPr="007A0161" w:rsidRDefault="007A0161" w:rsidP="007A0161">
      <w:pPr>
        <w:pStyle w:val="BodyText3"/>
        <w:autoSpaceDE w:val="0"/>
        <w:autoSpaceDN w:val="0"/>
        <w:adjustRightInd w:val="0"/>
        <w:jc w:val="left"/>
        <w:rPr>
          <w:lang w:val="fr-CH" w:eastAsia="en-GB"/>
        </w:rPr>
      </w:pPr>
      <w:r w:rsidRPr="007A0161">
        <w:rPr>
          <w:lang w:val="fr-CH" w:eastAsia="en-GB"/>
        </w:rPr>
        <w:t>Telefon: +46 35 22 70 77</w:t>
      </w:r>
    </w:p>
    <w:p w:rsidR="007A0161" w:rsidRPr="007A0161" w:rsidRDefault="007A0161" w:rsidP="007A0161">
      <w:pPr>
        <w:pStyle w:val="BodyText3"/>
        <w:autoSpaceDE w:val="0"/>
        <w:autoSpaceDN w:val="0"/>
        <w:adjustRightInd w:val="0"/>
        <w:jc w:val="left"/>
        <w:rPr>
          <w:lang w:val="fr-CH" w:eastAsia="en-GB"/>
        </w:rPr>
      </w:pPr>
      <w:r w:rsidRPr="007A0161">
        <w:rPr>
          <w:lang w:val="fr-CH" w:eastAsia="en-GB"/>
        </w:rPr>
        <w:t>j.wiktorsson@interroll.com</w:t>
      </w:r>
    </w:p>
    <w:p w:rsidR="007A0161" w:rsidRPr="007A0161" w:rsidRDefault="007A0161" w:rsidP="007A0161">
      <w:pPr>
        <w:pStyle w:val="BodyText3"/>
        <w:autoSpaceDE w:val="0"/>
        <w:autoSpaceDN w:val="0"/>
        <w:adjustRightInd w:val="0"/>
        <w:jc w:val="left"/>
        <w:rPr>
          <w:lang w:val="fr-CH" w:eastAsia="en-GB"/>
        </w:rPr>
      </w:pPr>
      <w:r w:rsidRPr="007A0161">
        <w:rPr>
          <w:lang w:val="fr-CH" w:eastAsia="en-GB"/>
        </w:rPr>
        <w:t>www.interroll.se</w:t>
      </w:r>
    </w:p>
    <w:p w:rsidR="007A0161" w:rsidRPr="007A0161" w:rsidRDefault="007A0161" w:rsidP="00D81C2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rPr>
          <w:rFonts w:ascii="Arial" w:hAnsi="Arial" w:cs="Arial"/>
          <w:b/>
          <w:szCs w:val="20"/>
          <w:lang w:val="fr-CH"/>
        </w:rPr>
      </w:pPr>
    </w:p>
    <w:p w:rsidR="007A0161" w:rsidRPr="007A0161" w:rsidRDefault="007A0161" w:rsidP="00D81C2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rPr>
          <w:rFonts w:ascii="Arial" w:hAnsi="Arial" w:cs="Arial"/>
          <w:b/>
          <w:szCs w:val="20"/>
          <w:lang w:val="fr-CH"/>
        </w:rPr>
      </w:pPr>
    </w:p>
    <w:p w:rsidR="007A0161" w:rsidRPr="007A0161" w:rsidRDefault="007A0161" w:rsidP="00D81C2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rPr>
          <w:rFonts w:ascii="Arial" w:hAnsi="Arial" w:cs="Arial"/>
          <w:b/>
          <w:szCs w:val="20"/>
          <w:lang w:val="fr-CH"/>
        </w:rPr>
      </w:pPr>
    </w:p>
    <w:p w:rsidR="007A0161" w:rsidRPr="007A0161" w:rsidRDefault="007A0161" w:rsidP="00D81C2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rPr>
          <w:rFonts w:ascii="Arial" w:hAnsi="Arial" w:cs="Arial"/>
          <w:b/>
          <w:szCs w:val="20"/>
          <w:lang w:val="fr-CH"/>
        </w:rPr>
      </w:pPr>
    </w:p>
    <w:p w:rsidR="00536FAE" w:rsidRPr="007A0161" w:rsidRDefault="00536FAE" w:rsidP="00536FA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rPr>
          <w:rFonts w:cstheme="minorHAnsi"/>
          <w:lang w:val="fr-CH"/>
        </w:rPr>
      </w:pPr>
    </w:p>
    <w:p w:rsidR="00536FAE" w:rsidRPr="007A0161" w:rsidRDefault="00536FAE" w:rsidP="00536FAE">
      <w:pPr>
        <w:pStyle w:val="BodyText3"/>
        <w:autoSpaceDE w:val="0"/>
        <w:autoSpaceDN w:val="0"/>
        <w:adjustRightInd w:val="0"/>
        <w:jc w:val="left"/>
        <w:rPr>
          <w:rStyle w:val="Hyperlink"/>
          <w:sz w:val="22"/>
          <w:szCs w:val="22"/>
          <w:lang w:val="fr-CH" w:eastAsia="en-GB"/>
        </w:rPr>
      </w:pPr>
    </w:p>
    <w:p w:rsidR="00633310" w:rsidRPr="00633310" w:rsidRDefault="00633310" w:rsidP="00633310">
      <w:pPr>
        <w:widowControl w:val="0"/>
        <w:autoSpaceDE w:val="0"/>
        <w:autoSpaceDN w:val="0"/>
        <w:adjustRightInd w:val="0"/>
        <w:spacing w:line="240" w:lineRule="auto"/>
        <w:rPr>
          <w:rFonts w:cstheme="minorHAnsi"/>
          <w:sz w:val="18"/>
          <w:szCs w:val="18"/>
          <w:lang w:val="sv-SE" w:eastAsia="en-US"/>
        </w:rPr>
      </w:pPr>
      <w:r w:rsidRPr="007A0161">
        <w:rPr>
          <w:rFonts w:cstheme="minorHAnsi"/>
          <w:b/>
          <w:bCs/>
          <w:sz w:val="18"/>
          <w:szCs w:val="18"/>
          <w:lang w:val="sv-SE"/>
        </w:rPr>
        <w:t>Om Interroll</w:t>
      </w:r>
    </w:p>
    <w:p w:rsidR="00633310" w:rsidRPr="00633310" w:rsidRDefault="00633310" w:rsidP="00633310">
      <w:pPr>
        <w:widowControl w:val="0"/>
        <w:autoSpaceDE w:val="0"/>
        <w:autoSpaceDN w:val="0"/>
        <w:adjustRightInd w:val="0"/>
        <w:spacing w:line="240" w:lineRule="auto"/>
        <w:rPr>
          <w:rFonts w:cstheme="minorHAnsi"/>
          <w:sz w:val="18"/>
          <w:szCs w:val="18"/>
        </w:rPr>
      </w:pPr>
      <w:r w:rsidRPr="007A0161">
        <w:rPr>
          <w:rFonts w:cstheme="minorHAnsi"/>
          <w:sz w:val="18"/>
          <w:szCs w:val="18"/>
          <w:lang w:val="sv-SE"/>
        </w:rPr>
        <w:t>Interroll Group är en global producent av högkvalitetsprodukter och tjänster inom intern logistik. Företaget erbjuder ett stort antal produkter till cirka 23 000 kunder över hela världen (</w:t>
      </w:r>
      <w:proofErr w:type="spellStart"/>
      <w:r w:rsidRPr="007A0161">
        <w:rPr>
          <w:rFonts w:cstheme="minorHAnsi"/>
          <w:sz w:val="18"/>
          <w:szCs w:val="18"/>
          <w:lang w:val="sv-SE"/>
        </w:rPr>
        <w:t>systemintegratörer</w:t>
      </w:r>
      <w:proofErr w:type="spellEnd"/>
      <w:r w:rsidRPr="007A0161">
        <w:rPr>
          <w:rFonts w:cstheme="minorHAnsi"/>
          <w:sz w:val="18"/>
          <w:szCs w:val="18"/>
          <w:lang w:val="sv-SE"/>
        </w:rPr>
        <w:t xml:space="preserve"> och OEM-företag). Produktgrupperna är fyra – transportrullar, drivenheter, transportband och sorteringsanläggningar samt lösningar för pallflöde. De viktigaste branscherna är leverans, paket- och posttjänster, flygplatser, livsmedel och distributionscenter. Bland kunderna finns välkända globala företag som Amazon, Bosch, Coca-Cola, Coop, DHL, FedEx, Peugeot, PepsiCo, Procter &amp; Gamble, Siemens, </w:t>
      </w:r>
      <w:proofErr w:type="spellStart"/>
      <w:r w:rsidRPr="007A0161">
        <w:rPr>
          <w:rFonts w:cstheme="minorHAnsi"/>
          <w:sz w:val="18"/>
          <w:szCs w:val="18"/>
          <w:lang w:val="sv-SE"/>
        </w:rPr>
        <w:t>Walmart</w:t>
      </w:r>
      <w:proofErr w:type="spellEnd"/>
      <w:r w:rsidRPr="007A0161">
        <w:rPr>
          <w:rFonts w:cstheme="minorHAnsi"/>
          <w:sz w:val="18"/>
          <w:szCs w:val="18"/>
          <w:lang w:val="sv-SE"/>
        </w:rPr>
        <w:t xml:space="preserve"> och Yamaha. Interroll arbetar med global forskning kring logistikeffektivitet och stödjer aktivt branschorganisationer att utveckla standarder. Huvudkontoret ligger i </w:t>
      </w:r>
      <w:proofErr w:type="spellStart"/>
      <w:r w:rsidRPr="007A0161">
        <w:rPr>
          <w:rFonts w:cstheme="minorHAnsi"/>
          <w:sz w:val="18"/>
          <w:szCs w:val="18"/>
          <w:lang w:val="sv-SE"/>
        </w:rPr>
        <w:t>Sant’Antonino</w:t>
      </w:r>
      <w:proofErr w:type="spellEnd"/>
      <w:r w:rsidRPr="007A0161">
        <w:rPr>
          <w:rFonts w:cstheme="minorHAnsi"/>
          <w:sz w:val="18"/>
          <w:szCs w:val="18"/>
          <w:lang w:val="sv-SE"/>
        </w:rPr>
        <w:t>, Schweiz och Interroll har 3</w:t>
      </w:r>
      <w:r w:rsidR="00E11842" w:rsidRPr="007A0161">
        <w:rPr>
          <w:rFonts w:cstheme="minorHAnsi"/>
          <w:sz w:val="18"/>
          <w:szCs w:val="18"/>
          <w:lang w:val="sv-SE"/>
        </w:rPr>
        <w:t>2</w:t>
      </w:r>
      <w:r w:rsidRPr="007A0161">
        <w:rPr>
          <w:rFonts w:cstheme="minorHAnsi"/>
          <w:sz w:val="18"/>
          <w:szCs w:val="18"/>
          <w:lang w:val="sv-SE"/>
        </w:rPr>
        <w:t xml:space="preserve"> företag och cirka 2 000 anställda över hela världen. Företaget grundades 1959. Sedan 1997 är Interroll Group noterat på SIX Swiss Exchange och en del av SPI-index. </w:t>
      </w:r>
      <w:proofErr w:type="spellStart"/>
      <w:r w:rsidRPr="00633310">
        <w:rPr>
          <w:rFonts w:cstheme="minorHAnsi"/>
          <w:sz w:val="18"/>
          <w:szCs w:val="18"/>
        </w:rPr>
        <w:t>Mer</w:t>
      </w:r>
      <w:proofErr w:type="spellEnd"/>
      <w:r w:rsidRPr="00633310">
        <w:rPr>
          <w:rFonts w:cstheme="minorHAnsi"/>
          <w:sz w:val="18"/>
          <w:szCs w:val="18"/>
        </w:rPr>
        <w:t xml:space="preserve"> </w:t>
      </w:r>
      <w:proofErr w:type="spellStart"/>
      <w:r w:rsidRPr="00633310">
        <w:rPr>
          <w:rFonts w:cstheme="minorHAnsi"/>
          <w:sz w:val="18"/>
          <w:szCs w:val="18"/>
        </w:rPr>
        <w:t>information</w:t>
      </w:r>
      <w:proofErr w:type="spellEnd"/>
      <w:r w:rsidRPr="00633310">
        <w:rPr>
          <w:rFonts w:cstheme="minorHAnsi"/>
          <w:sz w:val="18"/>
          <w:szCs w:val="18"/>
        </w:rPr>
        <w:t xml:space="preserve"> </w:t>
      </w:r>
      <w:proofErr w:type="spellStart"/>
      <w:r w:rsidRPr="00633310">
        <w:rPr>
          <w:rFonts w:cstheme="minorHAnsi"/>
          <w:sz w:val="18"/>
          <w:szCs w:val="18"/>
        </w:rPr>
        <w:t>finns</w:t>
      </w:r>
      <w:proofErr w:type="spellEnd"/>
      <w:r w:rsidRPr="00633310">
        <w:rPr>
          <w:rFonts w:cstheme="minorHAnsi"/>
          <w:sz w:val="18"/>
          <w:szCs w:val="18"/>
        </w:rPr>
        <w:t xml:space="preserve"> </w:t>
      </w:r>
      <w:proofErr w:type="spellStart"/>
      <w:r w:rsidRPr="00633310">
        <w:rPr>
          <w:rFonts w:cstheme="minorHAnsi"/>
          <w:sz w:val="18"/>
          <w:szCs w:val="18"/>
        </w:rPr>
        <w:t>på</w:t>
      </w:r>
      <w:proofErr w:type="spellEnd"/>
      <w:r w:rsidRPr="00633310">
        <w:rPr>
          <w:rFonts w:cstheme="minorHAnsi"/>
          <w:sz w:val="18"/>
          <w:szCs w:val="18"/>
        </w:rPr>
        <w:t xml:space="preserve"> </w:t>
      </w:r>
      <w:hyperlink r:id="rId14" w:history="1">
        <w:r w:rsidRPr="00994AA4">
          <w:rPr>
            <w:rStyle w:val="Hyperlink"/>
            <w:rFonts w:cstheme="minorHAnsi"/>
            <w:sz w:val="18"/>
            <w:szCs w:val="18"/>
          </w:rPr>
          <w:t>www.interroll.com</w:t>
        </w:r>
      </w:hyperlink>
      <w:r w:rsidRPr="00633310">
        <w:rPr>
          <w:rFonts w:cstheme="minorHAnsi"/>
          <w:sz w:val="18"/>
          <w:szCs w:val="18"/>
        </w:rPr>
        <w:t>.</w:t>
      </w:r>
    </w:p>
    <w:p w:rsidR="00536FAE" w:rsidRPr="00633310" w:rsidRDefault="00536FAE" w:rsidP="00536FA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rPr>
          <w:rFonts w:cstheme="minorHAnsi"/>
          <w:sz w:val="18"/>
          <w:szCs w:val="18"/>
        </w:rPr>
      </w:pPr>
    </w:p>
    <w:p w:rsidR="00536FAE" w:rsidRDefault="00536FAE" w:rsidP="00536FA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rPr>
          <w:rFonts w:cstheme="minorHAnsi"/>
          <w:sz w:val="18"/>
          <w:szCs w:val="18"/>
          <w:lang w:val="sv-SE"/>
        </w:rPr>
      </w:pPr>
    </w:p>
    <w:p w:rsidR="00536FAE" w:rsidRDefault="00536FAE" w:rsidP="00536FA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rPr>
          <w:rFonts w:cstheme="minorHAnsi"/>
          <w:sz w:val="18"/>
          <w:szCs w:val="18"/>
          <w:lang w:val="sv-SE"/>
        </w:rPr>
      </w:pPr>
    </w:p>
    <w:p w:rsidR="00536FAE" w:rsidRDefault="00536FAE" w:rsidP="00536FA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rPr>
          <w:rFonts w:cstheme="minorHAnsi"/>
          <w:sz w:val="18"/>
          <w:szCs w:val="18"/>
          <w:lang w:val="sv-SE"/>
        </w:rPr>
      </w:pPr>
    </w:p>
    <w:p w:rsidR="00536FAE" w:rsidRDefault="00536FAE" w:rsidP="00536FA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rPr>
          <w:rFonts w:cstheme="minorHAnsi"/>
          <w:sz w:val="18"/>
          <w:szCs w:val="18"/>
          <w:lang w:val="sv-SE"/>
        </w:rPr>
      </w:pPr>
    </w:p>
    <w:p w:rsidR="00536FAE" w:rsidRDefault="00536FAE" w:rsidP="00536FA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rPr>
          <w:rFonts w:cstheme="minorHAnsi"/>
          <w:sz w:val="18"/>
          <w:szCs w:val="18"/>
          <w:lang w:val="sv-SE"/>
        </w:rPr>
      </w:pPr>
    </w:p>
    <w:p w:rsidR="00536FAE" w:rsidRDefault="00536FAE" w:rsidP="00536FA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rPr>
          <w:rFonts w:cstheme="minorHAnsi"/>
          <w:sz w:val="18"/>
          <w:szCs w:val="18"/>
          <w:lang w:val="sv-SE"/>
        </w:rPr>
      </w:pPr>
    </w:p>
    <w:p w:rsidR="00536FAE" w:rsidRPr="0050757D" w:rsidRDefault="00536FAE" w:rsidP="00536FA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rPr>
          <w:rFonts w:cstheme="minorHAnsi"/>
          <w:sz w:val="18"/>
          <w:szCs w:val="18"/>
          <w:lang w:val="sv-SE"/>
        </w:rPr>
      </w:pPr>
      <w:bookmarkStart w:id="0" w:name="_GoBack"/>
      <w:bookmarkEnd w:id="0"/>
    </w:p>
    <w:sectPr w:rsidR="00536FAE" w:rsidRPr="0050757D" w:rsidSect="006203E5">
      <w:headerReference w:type="default" r:id="rId15"/>
      <w:footerReference w:type="default" r:id="rId16"/>
      <w:headerReference w:type="first" r:id="rId17"/>
      <w:footerReference w:type="first" r:id="rId18"/>
      <w:pgSz w:w="11900" w:h="16840"/>
      <w:pgMar w:top="3119" w:right="1127" w:bottom="2552" w:left="1191" w:header="0" w:footer="283"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1015" w:rsidRDefault="00751015" w:rsidP="009A6616">
      <w:r>
        <w:separator/>
      </w:r>
    </w:p>
  </w:endnote>
  <w:endnote w:type="continuationSeparator" w:id="0">
    <w:p w:rsidR="00751015" w:rsidRDefault="00751015" w:rsidP="009A6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Black">
    <w:altName w:val="Arial Black"/>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01"/>
      <w:gridCol w:w="1985"/>
      <w:gridCol w:w="1809"/>
      <w:gridCol w:w="2117"/>
      <w:gridCol w:w="2561"/>
    </w:tblGrid>
    <w:tr w:rsidR="00382B94" w:rsidRPr="00E2139B" w:rsidTr="00382B94">
      <w:trPr>
        <w:trHeight w:hRule="exact" w:val="10"/>
      </w:trPr>
      <w:tc>
        <w:tcPr>
          <w:tcW w:w="1701" w:type="dxa"/>
        </w:tcPr>
        <w:p w:rsidR="00382B94" w:rsidRPr="00E75DBD" w:rsidRDefault="00382B94" w:rsidP="00D318E3">
          <w:pPr>
            <w:pStyle w:val="InfoBlack"/>
          </w:pPr>
        </w:p>
      </w:tc>
      <w:tc>
        <w:tcPr>
          <w:tcW w:w="1985" w:type="dxa"/>
        </w:tcPr>
        <w:p w:rsidR="00382B94" w:rsidRPr="00E2139B" w:rsidRDefault="00382B94" w:rsidP="00D318E3">
          <w:pPr>
            <w:pStyle w:val="InfoBook6"/>
          </w:pPr>
        </w:p>
      </w:tc>
      <w:tc>
        <w:tcPr>
          <w:tcW w:w="1809" w:type="dxa"/>
        </w:tcPr>
        <w:p w:rsidR="00382B94" w:rsidRPr="00E2139B" w:rsidRDefault="00382B94" w:rsidP="00D318E3">
          <w:pPr>
            <w:pStyle w:val="InfoBook6"/>
          </w:pPr>
        </w:p>
      </w:tc>
      <w:tc>
        <w:tcPr>
          <w:tcW w:w="2117" w:type="dxa"/>
        </w:tcPr>
        <w:p w:rsidR="00382B94" w:rsidRPr="00E2139B" w:rsidRDefault="00382B94" w:rsidP="00D318E3">
          <w:pPr>
            <w:pStyle w:val="InfoBook6"/>
          </w:pPr>
        </w:p>
      </w:tc>
      <w:tc>
        <w:tcPr>
          <w:tcW w:w="2561" w:type="dxa"/>
        </w:tcPr>
        <w:p w:rsidR="00382B94" w:rsidRPr="00E2139B" w:rsidRDefault="00382B94" w:rsidP="00D318E3">
          <w:pPr>
            <w:pStyle w:val="InfoBook6"/>
          </w:pPr>
        </w:p>
      </w:tc>
    </w:tr>
  </w:tbl>
  <w:p w:rsidR="00680292" w:rsidRPr="005A1689" w:rsidRDefault="00981AFE" w:rsidP="005A1689">
    <w:pPr>
      <w:pStyle w:val="Footer"/>
      <w:spacing w:before="300" w:after="300"/>
      <w:jc w:val="right"/>
      <w:rPr>
        <w:rFonts w:cstheme="minorHAnsi"/>
      </w:rPr>
    </w:pPr>
    <w:r>
      <w:rPr>
        <w:rFonts w:cstheme="minorHAnsi"/>
      </w:rPr>
      <w:t>p</w:t>
    </w:r>
    <w:r w:rsidR="00674D52">
      <w:rPr>
        <w:rFonts w:cstheme="minorHAnsi"/>
      </w:rPr>
      <w:t>age</w:t>
    </w:r>
    <w:r w:rsidR="00680292" w:rsidRPr="005A1689">
      <w:rPr>
        <w:rFonts w:cstheme="minorHAnsi"/>
      </w:rPr>
      <w:t xml:space="preserve"> </w:t>
    </w:r>
    <w:r w:rsidR="00680292" w:rsidRPr="005A1689">
      <w:rPr>
        <w:rFonts w:cstheme="minorHAnsi"/>
      </w:rPr>
      <w:fldChar w:fldCharType="begin"/>
    </w:r>
    <w:r w:rsidR="00680292" w:rsidRPr="005A1689">
      <w:rPr>
        <w:rFonts w:cstheme="minorHAnsi"/>
      </w:rPr>
      <w:instrText>PAGE  \* Arabic  \* MERGEFORMAT</w:instrText>
    </w:r>
    <w:r w:rsidR="00680292" w:rsidRPr="005A1689">
      <w:rPr>
        <w:rFonts w:cstheme="minorHAnsi"/>
      </w:rPr>
      <w:fldChar w:fldCharType="separate"/>
    </w:r>
    <w:r w:rsidR="007A0161">
      <w:rPr>
        <w:rFonts w:cstheme="minorHAnsi"/>
        <w:noProof/>
      </w:rPr>
      <w:t>2</w:t>
    </w:r>
    <w:r w:rsidR="00680292" w:rsidRPr="005A1689">
      <w:rPr>
        <w:rFonts w:cstheme="minorHAnsi"/>
      </w:rPr>
      <w:fldChar w:fldCharType="end"/>
    </w:r>
    <w:r w:rsidR="00674D52">
      <w:rPr>
        <w:rFonts w:cstheme="minorHAnsi"/>
      </w:rPr>
      <w:t xml:space="preserve"> / </w:t>
    </w:r>
    <w:r w:rsidR="00680292" w:rsidRPr="005A1689">
      <w:rPr>
        <w:rFonts w:cstheme="minorHAnsi"/>
      </w:rPr>
      <w:fldChar w:fldCharType="begin"/>
    </w:r>
    <w:r w:rsidR="00680292" w:rsidRPr="005A1689">
      <w:rPr>
        <w:rFonts w:cstheme="minorHAnsi"/>
      </w:rPr>
      <w:instrText>NUMPAGES  \* Arabic  \* MERGEFORMAT</w:instrText>
    </w:r>
    <w:r w:rsidR="00680292" w:rsidRPr="005A1689">
      <w:rPr>
        <w:rFonts w:cstheme="minorHAnsi"/>
      </w:rPr>
      <w:fldChar w:fldCharType="separate"/>
    </w:r>
    <w:r w:rsidR="007A0161">
      <w:rPr>
        <w:rFonts w:cstheme="minorHAnsi"/>
        <w:noProof/>
      </w:rPr>
      <w:t>3</w:t>
    </w:r>
    <w:r w:rsidR="00680292" w:rsidRPr="005A1689">
      <w:rPr>
        <w:rFonts w:cstheme="minorHAnsi"/>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4" w:type="dxa"/>
        <w:right w:w="0" w:type="dxa"/>
      </w:tblCellMar>
      <w:tblLook w:val="04A0" w:firstRow="1" w:lastRow="0" w:firstColumn="1" w:lastColumn="0" w:noHBand="0" w:noVBand="1"/>
    </w:tblPr>
    <w:tblGrid>
      <w:gridCol w:w="895"/>
      <w:gridCol w:w="1507"/>
      <w:gridCol w:w="1696"/>
      <w:gridCol w:w="290"/>
      <w:gridCol w:w="290"/>
    </w:tblGrid>
    <w:tr w:rsidR="00A4737E" w:rsidRPr="00E11842" w:rsidTr="00806147">
      <w:trPr>
        <w:trHeight w:val="794"/>
      </w:trPr>
      <w:tc>
        <w:tcPr>
          <w:tcW w:w="0" w:type="auto"/>
          <w:noWrap/>
          <w:tcMar>
            <w:left w:w="0" w:type="dxa"/>
          </w:tcMar>
        </w:tcPr>
        <w:p w:rsidR="00A4737E" w:rsidRDefault="00A4737E" w:rsidP="000A4CFE">
          <w:pPr>
            <w:pStyle w:val="Footer"/>
            <w:tabs>
              <w:tab w:val="clear" w:pos="4680"/>
              <w:tab w:val="clear" w:pos="9360"/>
              <w:tab w:val="left" w:pos="318"/>
            </w:tabs>
            <w:rPr>
              <w:rFonts w:cstheme="minorHAnsi"/>
              <w:b/>
            </w:rPr>
          </w:pPr>
          <w:r>
            <w:rPr>
              <w:rFonts w:cstheme="minorHAnsi"/>
              <w:b/>
            </w:rPr>
            <w:t>Interroll</w:t>
          </w:r>
        </w:p>
        <w:p w:rsidR="00A4737E" w:rsidRPr="005A1689" w:rsidRDefault="00A4737E" w:rsidP="000A4CFE">
          <w:pPr>
            <w:pStyle w:val="Footer"/>
            <w:tabs>
              <w:tab w:val="clear" w:pos="4680"/>
              <w:tab w:val="clear" w:pos="9360"/>
              <w:tab w:val="left" w:pos="318"/>
            </w:tabs>
            <w:rPr>
              <w:rFonts w:cstheme="minorHAnsi"/>
              <w:b/>
            </w:rPr>
          </w:pPr>
          <w:r>
            <w:rPr>
              <w:rFonts w:cstheme="minorHAnsi"/>
              <w:b/>
            </w:rPr>
            <w:t>(Schweiz) AG</w:t>
          </w:r>
        </w:p>
      </w:tc>
      <w:tc>
        <w:tcPr>
          <w:tcW w:w="0" w:type="auto"/>
          <w:noWrap/>
        </w:tcPr>
        <w:p w:rsidR="00A4737E" w:rsidRPr="007A0161" w:rsidRDefault="004742B1" w:rsidP="000A4CFE">
          <w:pPr>
            <w:pStyle w:val="Footer"/>
            <w:tabs>
              <w:tab w:val="clear" w:pos="4680"/>
              <w:tab w:val="clear" w:pos="9360"/>
              <w:tab w:val="left" w:pos="318"/>
            </w:tabs>
            <w:rPr>
              <w:rFonts w:cstheme="minorHAnsi"/>
              <w:lang w:val="it-IT"/>
            </w:rPr>
          </w:pPr>
          <w:r w:rsidRPr="007A0161">
            <w:rPr>
              <w:rFonts w:cstheme="minorHAnsi"/>
              <w:lang w:val="it-IT"/>
            </w:rPr>
            <w:t xml:space="preserve">Via </w:t>
          </w:r>
          <w:proofErr w:type="spellStart"/>
          <w:r w:rsidRPr="007A0161">
            <w:rPr>
              <w:rFonts w:cstheme="minorHAnsi"/>
              <w:lang w:val="it-IT"/>
            </w:rPr>
            <w:t>Gorelle</w:t>
          </w:r>
          <w:proofErr w:type="spellEnd"/>
          <w:r w:rsidRPr="007A0161">
            <w:rPr>
              <w:rFonts w:cstheme="minorHAnsi"/>
              <w:lang w:val="it-IT"/>
            </w:rPr>
            <w:t xml:space="preserve"> 3</w:t>
          </w:r>
          <w:r w:rsidR="00A4737E" w:rsidRPr="007A0161">
            <w:rPr>
              <w:rFonts w:cstheme="minorHAnsi"/>
              <w:lang w:val="it-IT"/>
            </w:rPr>
            <w:t xml:space="preserve"> </w:t>
          </w:r>
        </w:p>
        <w:p w:rsidR="00A4737E" w:rsidRPr="007A0161" w:rsidRDefault="00A4737E" w:rsidP="000A4CFE">
          <w:pPr>
            <w:pStyle w:val="Footer"/>
            <w:tabs>
              <w:tab w:val="clear" w:pos="4680"/>
              <w:tab w:val="clear" w:pos="9360"/>
              <w:tab w:val="left" w:pos="318"/>
            </w:tabs>
            <w:rPr>
              <w:rFonts w:cstheme="minorHAnsi"/>
              <w:lang w:val="it-IT"/>
            </w:rPr>
          </w:pPr>
          <w:r w:rsidRPr="007A0161">
            <w:rPr>
              <w:rFonts w:cstheme="minorHAnsi"/>
              <w:lang w:val="it-IT"/>
            </w:rPr>
            <w:t>P.O. Box 566</w:t>
          </w:r>
        </w:p>
        <w:p w:rsidR="00A4737E" w:rsidRDefault="00A4737E" w:rsidP="000A4CFE">
          <w:pPr>
            <w:pStyle w:val="Footer"/>
            <w:tabs>
              <w:tab w:val="clear" w:pos="4680"/>
              <w:tab w:val="clear" w:pos="9360"/>
              <w:tab w:val="left" w:pos="318"/>
            </w:tabs>
            <w:rPr>
              <w:rFonts w:cstheme="minorHAnsi"/>
              <w:lang w:val="en-GB"/>
            </w:rPr>
          </w:pPr>
          <w:r>
            <w:rPr>
              <w:rFonts w:cstheme="minorHAnsi"/>
              <w:lang w:val="en-GB"/>
            </w:rPr>
            <w:t xml:space="preserve">6592 </w:t>
          </w:r>
          <w:proofErr w:type="spellStart"/>
          <w:r>
            <w:rPr>
              <w:rFonts w:cstheme="minorHAnsi"/>
              <w:lang w:val="en-GB"/>
            </w:rPr>
            <w:t>Sant’Antonino</w:t>
          </w:r>
          <w:proofErr w:type="spellEnd"/>
        </w:p>
        <w:p w:rsidR="00A4737E" w:rsidRPr="005A1689" w:rsidRDefault="00A4737E" w:rsidP="000A4CFE">
          <w:pPr>
            <w:pStyle w:val="Footer"/>
            <w:tabs>
              <w:tab w:val="clear" w:pos="4680"/>
              <w:tab w:val="clear" w:pos="9360"/>
              <w:tab w:val="left" w:pos="318"/>
            </w:tabs>
            <w:rPr>
              <w:rFonts w:cstheme="minorHAnsi"/>
            </w:rPr>
          </w:pPr>
          <w:r>
            <w:rPr>
              <w:rFonts w:cstheme="minorHAnsi"/>
              <w:lang w:val="en-GB"/>
            </w:rPr>
            <w:t>Switzerland</w:t>
          </w:r>
        </w:p>
      </w:tc>
      <w:tc>
        <w:tcPr>
          <w:tcW w:w="0" w:type="auto"/>
          <w:noWrap/>
        </w:tcPr>
        <w:p w:rsidR="00A4737E" w:rsidRPr="00312575" w:rsidRDefault="00A4737E" w:rsidP="000A4CFE">
          <w:pPr>
            <w:pStyle w:val="Footer"/>
            <w:tabs>
              <w:tab w:val="clear" w:pos="4680"/>
              <w:tab w:val="clear" w:pos="9360"/>
              <w:tab w:val="left" w:pos="318"/>
            </w:tabs>
            <w:rPr>
              <w:rFonts w:cstheme="minorHAnsi"/>
              <w:lang w:val="en-US"/>
            </w:rPr>
          </w:pPr>
          <w:r w:rsidRPr="00312575">
            <w:rPr>
              <w:rFonts w:cstheme="minorHAnsi"/>
              <w:lang w:val="en-US"/>
            </w:rPr>
            <w:t>Tel:</w:t>
          </w:r>
          <w:r>
            <w:rPr>
              <w:rFonts w:cstheme="minorHAnsi"/>
              <w:lang w:val="en-US"/>
            </w:rPr>
            <w:tab/>
          </w:r>
          <w:r w:rsidRPr="00312575">
            <w:rPr>
              <w:rFonts w:cstheme="minorHAnsi"/>
              <w:lang w:val="en-US"/>
            </w:rPr>
            <w:t>+</w:t>
          </w:r>
          <w:r>
            <w:rPr>
              <w:rFonts w:cstheme="minorHAnsi"/>
              <w:lang w:val="en-US"/>
            </w:rPr>
            <w:t>41 91 850 25 25</w:t>
          </w:r>
        </w:p>
        <w:p w:rsidR="00A4737E" w:rsidRPr="00312575" w:rsidRDefault="00A4737E" w:rsidP="000A4CFE">
          <w:pPr>
            <w:pStyle w:val="Footer"/>
            <w:tabs>
              <w:tab w:val="clear" w:pos="4680"/>
              <w:tab w:val="clear" w:pos="9360"/>
              <w:tab w:val="left" w:pos="318"/>
            </w:tabs>
            <w:rPr>
              <w:rFonts w:cstheme="minorHAnsi"/>
              <w:lang w:val="en-US"/>
            </w:rPr>
          </w:pPr>
          <w:r w:rsidRPr="00312575">
            <w:rPr>
              <w:rFonts w:cstheme="minorHAnsi"/>
              <w:lang w:val="en-US"/>
            </w:rPr>
            <w:t>Fax:</w:t>
          </w:r>
          <w:r>
            <w:rPr>
              <w:rFonts w:cstheme="minorHAnsi"/>
              <w:lang w:val="en-US"/>
            </w:rPr>
            <w:tab/>
          </w:r>
          <w:r w:rsidRPr="00312575">
            <w:rPr>
              <w:rFonts w:cstheme="minorHAnsi"/>
              <w:lang w:val="en-US"/>
            </w:rPr>
            <w:t>+</w:t>
          </w:r>
          <w:r>
            <w:rPr>
              <w:rFonts w:cstheme="minorHAnsi"/>
              <w:lang w:val="en-US"/>
            </w:rPr>
            <w:t>41 91 850 25 05</w:t>
          </w:r>
        </w:p>
        <w:p w:rsidR="00A4737E" w:rsidRDefault="00FC0D4C" w:rsidP="000A4CFE">
          <w:pPr>
            <w:pStyle w:val="Footer"/>
            <w:tabs>
              <w:tab w:val="clear" w:pos="4680"/>
              <w:tab w:val="clear" w:pos="9360"/>
              <w:tab w:val="left" w:pos="318"/>
            </w:tabs>
            <w:rPr>
              <w:rFonts w:cstheme="minorHAnsi"/>
              <w:lang w:val="en-US"/>
            </w:rPr>
          </w:pPr>
          <w:r>
            <w:rPr>
              <w:rFonts w:cstheme="minorHAnsi"/>
              <w:lang w:val="en-US"/>
            </w:rPr>
            <w:t>info</w:t>
          </w:r>
          <w:r w:rsidR="00A4737E" w:rsidRPr="005A1689">
            <w:rPr>
              <w:rFonts w:cstheme="minorHAnsi"/>
              <w:lang w:val="en-US"/>
            </w:rPr>
            <w:t>@interroll.com</w:t>
          </w:r>
        </w:p>
        <w:p w:rsidR="00A4737E" w:rsidRPr="005A1689" w:rsidRDefault="00A4737E" w:rsidP="000A4CFE">
          <w:pPr>
            <w:pStyle w:val="Footer"/>
            <w:tabs>
              <w:tab w:val="clear" w:pos="4680"/>
              <w:tab w:val="clear" w:pos="9360"/>
              <w:tab w:val="left" w:pos="318"/>
            </w:tabs>
            <w:rPr>
              <w:rFonts w:cstheme="minorHAnsi"/>
              <w:lang w:val="en-US"/>
            </w:rPr>
          </w:pPr>
          <w:r w:rsidRPr="004176A9">
            <w:rPr>
              <w:rFonts w:cstheme="minorHAnsi"/>
              <w:lang w:val="en-GB"/>
            </w:rPr>
            <w:t>interroll.com</w:t>
          </w:r>
        </w:p>
      </w:tc>
      <w:tc>
        <w:tcPr>
          <w:tcW w:w="0" w:type="auto"/>
          <w:noWrap/>
        </w:tcPr>
        <w:p w:rsidR="00A4737E" w:rsidRPr="00312575" w:rsidRDefault="00A4737E" w:rsidP="005A1689">
          <w:pPr>
            <w:pStyle w:val="Footer"/>
            <w:rPr>
              <w:rFonts w:cstheme="minorHAnsi"/>
              <w:szCs w:val="14"/>
              <w:lang w:val="en-US"/>
            </w:rPr>
          </w:pPr>
        </w:p>
      </w:tc>
      <w:tc>
        <w:tcPr>
          <w:tcW w:w="0" w:type="auto"/>
          <w:noWrap/>
        </w:tcPr>
        <w:p w:rsidR="00A4737E" w:rsidRPr="00312575" w:rsidRDefault="00A4737E" w:rsidP="00661F0B">
          <w:pPr>
            <w:pStyle w:val="Footer"/>
            <w:rPr>
              <w:rFonts w:cstheme="minorHAnsi"/>
              <w:szCs w:val="14"/>
              <w:lang w:val="en-US"/>
            </w:rPr>
          </w:pPr>
        </w:p>
      </w:tc>
    </w:tr>
  </w:tbl>
  <w:p w:rsidR="000E74F0" w:rsidRPr="00312575" w:rsidRDefault="000E74F0" w:rsidP="00680292">
    <w:pPr>
      <w:pStyle w:val="Footer"/>
      <w:spacing w:after="300"/>
      <w:jc w:val="right"/>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01"/>
      <w:gridCol w:w="1985"/>
      <w:gridCol w:w="1809"/>
      <w:gridCol w:w="2117"/>
      <w:gridCol w:w="2561"/>
    </w:tblGrid>
    <w:tr w:rsidR="003C62D9" w:rsidRPr="00E2139B" w:rsidTr="003C62D9">
      <w:trPr>
        <w:trHeight w:hRule="exact" w:val="10"/>
      </w:trPr>
      <w:tc>
        <w:tcPr>
          <w:tcW w:w="1701" w:type="dxa"/>
        </w:tcPr>
        <w:p w:rsidR="003C62D9" w:rsidRPr="00E75DBD" w:rsidRDefault="003C62D9" w:rsidP="00D318E3">
          <w:pPr>
            <w:pStyle w:val="InfoBlack"/>
          </w:pPr>
        </w:p>
      </w:tc>
      <w:tc>
        <w:tcPr>
          <w:tcW w:w="1985" w:type="dxa"/>
        </w:tcPr>
        <w:p w:rsidR="003C62D9" w:rsidRPr="00E2139B" w:rsidRDefault="003C62D9" w:rsidP="00D318E3">
          <w:pPr>
            <w:pStyle w:val="InfoBook6"/>
          </w:pPr>
        </w:p>
      </w:tc>
      <w:tc>
        <w:tcPr>
          <w:tcW w:w="1809" w:type="dxa"/>
        </w:tcPr>
        <w:p w:rsidR="003C62D9" w:rsidRPr="00E2139B" w:rsidRDefault="003C62D9" w:rsidP="00D318E3">
          <w:pPr>
            <w:pStyle w:val="InfoBook6"/>
          </w:pPr>
        </w:p>
      </w:tc>
      <w:tc>
        <w:tcPr>
          <w:tcW w:w="2117" w:type="dxa"/>
        </w:tcPr>
        <w:p w:rsidR="003C62D9" w:rsidRPr="00E2139B" w:rsidRDefault="003C62D9" w:rsidP="00D318E3">
          <w:pPr>
            <w:pStyle w:val="InfoBook6"/>
          </w:pPr>
        </w:p>
      </w:tc>
      <w:tc>
        <w:tcPr>
          <w:tcW w:w="2561" w:type="dxa"/>
        </w:tcPr>
        <w:p w:rsidR="003C62D9" w:rsidRPr="00E2139B" w:rsidRDefault="003C62D9" w:rsidP="00D318E3">
          <w:pPr>
            <w:pStyle w:val="InfoBook6"/>
          </w:pPr>
        </w:p>
      </w:tc>
    </w:tr>
  </w:tbl>
  <w:p w:rsidR="00F559BC" w:rsidRPr="005A1689" w:rsidRDefault="00981AFE" w:rsidP="00F559BC">
    <w:pPr>
      <w:pStyle w:val="Footer"/>
      <w:spacing w:before="300" w:after="300"/>
      <w:jc w:val="right"/>
      <w:rPr>
        <w:rFonts w:cstheme="minorHAnsi"/>
      </w:rPr>
    </w:pPr>
    <w:r>
      <w:rPr>
        <w:rFonts w:cstheme="minorHAnsi"/>
      </w:rPr>
      <w:t>p</w:t>
    </w:r>
    <w:r w:rsidR="00674D52">
      <w:rPr>
        <w:rFonts w:cstheme="minorHAnsi"/>
      </w:rPr>
      <w:t>age</w:t>
    </w:r>
    <w:r w:rsidR="00F559BC" w:rsidRPr="005A1689">
      <w:rPr>
        <w:rFonts w:cstheme="minorHAnsi"/>
      </w:rPr>
      <w:t xml:space="preserve"> </w:t>
    </w:r>
    <w:r w:rsidR="00F559BC" w:rsidRPr="005A1689">
      <w:rPr>
        <w:rFonts w:cstheme="minorHAnsi"/>
      </w:rPr>
      <w:fldChar w:fldCharType="begin"/>
    </w:r>
    <w:r w:rsidR="00F559BC" w:rsidRPr="005A1689">
      <w:rPr>
        <w:rFonts w:cstheme="minorHAnsi"/>
      </w:rPr>
      <w:instrText>PAGE  \* Arabic  \* MERGEFORMAT</w:instrText>
    </w:r>
    <w:r w:rsidR="00F559BC" w:rsidRPr="005A1689">
      <w:rPr>
        <w:rFonts w:cstheme="minorHAnsi"/>
      </w:rPr>
      <w:fldChar w:fldCharType="separate"/>
    </w:r>
    <w:r w:rsidR="007A0161">
      <w:rPr>
        <w:rFonts w:cstheme="minorHAnsi"/>
        <w:noProof/>
      </w:rPr>
      <w:t>1</w:t>
    </w:r>
    <w:r w:rsidR="00F559BC" w:rsidRPr="005A1689">
      <w:rPr>
        <w:rFonts w:cstheme="minorHAnsi"/>
      </w:rPr>
      <w:fldChar w:fldCharType="end"/>
    </w:r>
    <w:r w:rsidR="00F559BC" w:rsidRPr="005A1689">
      <w:rPr>
        <w:rFonts w:cstheme="minorHAnsi"/>
      </w:rPr>
      <w:t xml:space="preserve"> </w:t>
    </w:r>
    <w:r w:rsidR="00674D52">
      <w:rPr>
        <w:rFonts w:cstheme="minorHAnsi"/>
      </w:rPr>
      <w:t>/</w:t>
    </w:r>
    <w:r w:rsidR="00F559BC" w:rsidRPr="005A1689">
      <w:rPr>
        <w:rFonts w:cstheme="minorHAnsi"/>
      </w:rPr>
      <w:t xml:space="preserve"> </w:t>
    </w:r>
    <w:r w:rsidR="00F559BC" w:rsidRPr="005A1689">
      <w:rPr>
        <w:rFonts w:cstheme="minorHAnsi"/>
      </w:rPr>
      <w:fldChar w:fldCharType="begin"/>
    </w:r>
    <w:r w:rsidR="00F559BC" w:rsidRPr="005A1689">
      <w:rPr>
        <w:rFonts w:cstheme="minorHAnsi"/>
      </w:rPr>
      <w:instrText>NUMPAGES  \* Arabic  \* MERGEFORMAT</w:instrText>
    </w:r>
    <w:r w:rsidR="00F559BC" w:rsidRPr="005A1689">
      <w:rPr>
        <w:rFonts w:cstheme="minorHAnsi"/>
      </w:rPr>
      <w:fldChar w:fldCharType="separate"/>
    </w:r>
    <w:r w:rsidR="007A0161">
      <w:rPr>
        <w:rFonts w:cstheme="minorHAnsi"/>
        <w:noProof/>
      </w:rPr>
      <w:t>3</w:t>
    </w:r>
    <w:r w:rsidR="00F559BC" w:rsidRPr="005A1689">
      <w:rPr>
        <w:rFonts w:cstheme="minorHAnsi"/>
      </w:rPr>
      <w:fldChar w:fldCharType="end"/>
    </w:r>
  </w:p>
  <w:tbl>
    <w:tblPr>
      <w:tblStyle w:val="TableGrid"/>
      <w:tblW w:w="6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96"/>
      <w:gridCol w:w="1509"/>
      <w:gridCol w:w="1698"/>
      <w:gridCol w:w="1672"/>
      <w:gridCol w:w="290"/>
    </w:tblGrid>
    <w:tr w:rsidR="00A4737E" w:rsidRPr="005A1689" w:rsidTr="00FC0D4C">
      <w:trPr>
        <w:trHeight w:val="255"/>
      </w:trPr>
      <w:tc>
        <w:tcPr>
          <w:tcW w:w="0" w:type="auto"/>
        </w:tcPr>
        <w:p w:rsidR="00F12FDA" w:rsidRDefault="00F12FDA" w:rsidP="00A4737E">
          <w:pPr>
            <w:pStyle w:val="Footer"/>
            <w:tabs>
              <w:tab w:val="clear" w:pos="4680"/>
              <w:tab w:val="clear" w:pos="9360"/>
              <w:tab w:val="left" w:pos="318"/>
            </w:tabs>
            <w:rPr>
              <w:rFonts w:cstheme="minorHAnsi"/>
              <w:b/>
            </w:rPr>
          </w:pPr>
          <w:r>
            <w:rPr>
              <w:rFonts w:cstheme="minorHAnsi"/>
              <w:b/>
            </w:rPr>
            <w:t>Interroll</w:t>
          </w:r>
        </w:p>
        <w:p w:rsidR="00985234" w:rsidRPr="005A1689" w:rsidRDefault="00A73464" w:rsidP="00A4737E">
          <w:pPr>
            <w:pStyle w:val="Footer"/>
            <w:tabs>
              <w:tab w:val="clear" w:pos="4680"/>
              <w:tab w:val="clear" w:pos="9360"/>
              <w:tab w:val="left" w:pos="318"/>
            </w:tabs>
            <w:rPr>
              <w:rFonts w:cstheme="minorHAnsi"/>
              <w:b/>
            </w:rPr>
          </w:pPr>
          <w:r>
            <w:rPr>
              <w:rFonts w:cstheme="minorHAnsi"/>
              <w:b/>
            </w:rPr>
            <w:t>(Schweiz)</w:t>
          </w:r>
          <w:r w:rsidR="00A4737E">
            <w:rPr>
              <w:rFonts w:cstheme="minorHAnsi"/>
              <w:b/>
            </w:rPr>
            <w:t> </w:t>
          </w:r>
          <w:r w:rsidR="00F12FDA">
            <w:rPr>
              <w:rFonts w:cstheme="minorHAnsi"/>
              <w:b/>
            </w:rPr>
            <w:t>AG</w:t>
          </w:r>
        </w:p>
      </w:tc>
      <w:tc>
        <w:tcPr>
          <w:tcW w:w="0" w:type="auto"/>
          <w:noWrap/>
          <w:tcMar>
            <w:left w:w="284" w:type="dxa"/>
          </w:tcMar>
        </w:tcPr>
        <w:p w:rsidR="0063051A" w:rsidRPr="007A0161" w:rsidRDefault="0063051A" w:rsidP="00A4737E">
          <w:pPr>
            <w:pStyle w:val="Footer"/>
            <w:tabs>
              <w:tab w:val="clear" w:pos="4680"/>
              <w:tab w:val="clear" w:pos="9360"/>
              <w:tab w:val="left" w:pos="318"/>
            </w:tabs>
            <w:rPr>
              <w:rFonts w:cstheme="minorHAnsi"/>
              <w:lang w:val="it-IT"/>
            </w:rPr>
          </w:pPr>
          <w:r w:rsidRPr="007A0161">
            <w:rPr>
              <w:rFonts w:cstheme="minorHAnsi"/>
              <w:lang w:val="it-IT"/>
            </w:rPr>
            <w:t xml:space="preserve">Via </w:t>
          </w:r>
          <w:proofErr w:type="spellStart"/>
          <w:r w:rsidR="00DB2A6E" w:rsidRPr="007A0161">
            <w:rPr>
              <w:rFonts w:cstheme="minorHAnsi"/>
              <w:lang w:val="it-IT"/>
            </w:rPr>
            <w:t>Gorelle</w:t>
          </w:r>
          <w:proofErr w:type="spellEnd"/>
          <w:r w:rsidR="00DB2A6E" w:rsidRPr="007A0161">
            <w:rPr>
              <w:rFonts w:cstheme="minorHAnsi"/>
              <w:lang w:val="it-IT"/>
            </w:rPr>
            <w:t xml:space="preserve"> 3</w:t>
          </w:r>
          <w:r w:rsidRPr="007A0161">
            <w:rPr>
              <w:rFonts w:cstheme="minorHAnsi"/>
              <w:lang w:val="it-IT"/>
            </w:rPr>
            <w:t xml:space="preserve"> </w:t>
          </w:r>
        </w:p>
        <w:p w:rsidR="0063051A" w:rsidRPr="007A0161" w:rsidRDefault="0063051A" w:rsidP="00A4737E">
          <w:pPr>
            <w:pStyle w:val="Footer"/>
            <w:tabs>
              <w:tab w:val="clear" w:pos="4680"/>
              <w:tab w:val="clear" w:pos="9360"/>
              <w:tab w:val="left" w:pos="318"/>
            </w:tabs>
            <w:rPr>
              <w:rFonts w:cstheme="minorHAnsi"/>
              <w:lang w:val="it-IT"/>
            </w:rPr>
          </w:pPr>
          <w:r w:rsidRPr="007A0161">
            <w:rPr>
              <w:rFonts w:cstheme="minorHAnsi"/>
              <w:lang w:val="it-IT"/>
            </w:rPr>
            <w:t>P.O. Box 566</w:t>
          </w:r>
        </w:p>
        <w:p w:rsidR="0063051A" w:rsidRDefault="0063051A" w:rsidP="00A4737E">
          <w:pPr>
            <w:pStyle w:val="Footer"/>
            <w:tabs>
              <w:tab w:val="clear" w:pos="4680"/>
              <w:tab w:val="clear" w:pos="9360"/>
              <w:tab w:val="left" w:pos="318"/>
            </w:tabs>
            <w:rPr>
              <w:rFonts w:cstheme="minorHAnsi"/>
              <w:lang w:val="en-GB"/>
            </w:rPr>
          </w:pPr>
          <w:r>
            <w:rPr>
              <w:rFonts w:cstheme="minorHAnsi"/>
              <w:lang w:val="en-GB"/>
            </w:rPr>
            <w:t xml:space="preserve">6592 </w:t>
          </w:r>
          <w:proofErr w:type="spellStart"/>
          <w:r>
            <w:rPr>
              <w:rFonts w:cstheme="minorHAnsi"/>
              <w:lang w:val="en-GB"/>
            </w:rPr>
            <w:t>Sant’Antonino</w:t>
          </w:r>
          <w:proofErr w:type="spellEnd"/>
        </w:p>
        <w:p w:rsidR="00985234" w:rsidRPr="005A1689" w:rsidRDefault="0063051A" w:rsidP="00A4737E">
          <w:pPr>
            <w:pStyle w:val="Footer"/>
            <w:tabs>
              <w:tab w:val="clear" w:pos="4680"/>
              <w:tab w:val="clear" w:pos="9360"/>
              <w:tab w:val="left" w:pos="318"/>
            </w:tabs>
            <w:rPr>
              <w:rFonts w:cstheme="minorHAnsi"/>
            </w:rPr>
          </w:pPr>
          <w:r>
            <w:rPr>
              <w:rFonts w:cstheme="minorHAnsi"/>
              <w:lang w:val="en-GB"/>
            </w:rPr>
            <w:t>Switzerland</w:t>
          </w:r>
        </w:p>
      </w:tc>
      <w:tc>
        <w:tcPr>
          <w:tcW w:w="0" w:type="auto"/>
          <w:noWrap/>
          <w:tcMar>
            <w:left w:w="284" w:type="dxa"/>
          </w:tcMar>
        </w:tcPr>
        <w:p w:rsidR="00A73464" w:rsidRPr="00312575" w:rsidRDefault="00A73464" w:rsidP="00A4737E">
          <w:pPr>
            <w:pStyle w:val="Footer"/>
            <w:tabs>
              <w:tab w:val="clear" w:pos="4680"/>
              <w:tab w:val="clear" w:pos="9360"/>
              <w:tab w:val="left" w:pos="318"/>
            </w:tabs>
            <w:rPr>
              <w:rFonts w:cstheme="minorHAnsi"/>
              <w:lang w:val="en-US"/>
            </w:rPr>
          </w:pPr>
          <w:r w:rsidRPr="00312575">
            <w:rPr>
              <w:rFonts w:cstheme="minorHAnsi"/>
              <w:lang w:val="en-US"/>
            </w:rPr>
            <w:t>Tel:</w:t>
          </w:r>
          <w:r w:rsidR="00A4737E">
            <w:rPr>
              <w:rFonts w:cstheme="minorHAnsi"/>
              <w:lang w:val="en-US"/>
            </w:rPr>
            <w:tab/>
          </w:r>
          <w:r w:rsidRPr="00312575">
            <w:rPr>
              <w:rFonts w:cstheme="minorHAnsi"/>
              <w:lang w:val="en-US"/>
            </w:rPr>
            <w:t>+</w:t>
          </w:r>
          <w:r>
            <w:rPr>
              <w:rFonts w:cstheme="minorHAnsi"/>
              <w:lang w:val="en-US"/>
            </w:rPr>
            <w:t>41 91 850 25 25</w:t>
          </w:r>
        </w:p>
        <w:p w:rsidR="00A73464" w:rsidRPr="00312575" w:rsidRDefault="00A73464" w:rsidP="00A4737E">
          <w:pPr>
            <w:pStyle w:val="Footer"/>
            <w:tabs>
              <w:tab w:val="clear" w:pos="4680"/>
              <w:tab w:val="clear" w:pos="9360"/>
              <w:tab w:val="left" w:pos="318"/>
            </w:tabs>
            <w:rPr>
              <w:rFonts w:cstheme="minorHAnsi"/>
              <w:lang w:val="en-US"/>
            </w:rPr>
          </w:pPr>
          <w:r w:rsidRPr="00312575">
            <w:rPr>
              <w:rFonts w:cstheme="minorHAnsi"/>
              <w:lang w:val="en-US"/>
            </w:rPr>
            <w:t>Fax:</w:t>
          </w:r>
          <w:r w:rsidR="00A4737E">
            <w:rPr>
              <w:rFonts w:cstheme="minorHAnsi"/>
              <w:lang w:val="en-US"/>
            </w:rPr>
            <w:tab/>
          </w:r>
          <w:r w:rsidRPr="00312575">
            <w:rPr>
              <w:rFonts w:cstheme="minorHAnsi"/>
              <w:lang w:val="en-US"/>
            </w:rPr>
            <w:t>+</w:t>
          </w:r>
          <w:r>
            <w:rPr>
              <w:rFonts w:cstheme="minorHAnsi"/>
              <w:lang w:val="en-US"/>
            </w:rPr>
            <w:t>41 91 850 25 05</w:t>
          </w:r>
        </w:p>
        <w:p w:rsidR="00A73464" w:rsidRDefault="00FC0D4C" w:rsidP="00A4737E">
          <w:pPr>
            <w:pStyle w:val="Footer"/>
            <w:tabs>
              <w:tab w:val="clear" w:pos="4680"/>
              <w:tab w:val="clear" w:pos="9360"/>
              <w:tab w:val="left" w:pos="318"/>
            </w:tabs>
            <w:rPr>
              <w:rFonts w:cstheme="minorHAnsi"/>
              <w:lang w:val="en-US"/>
            </w:rPr>
          </w:pPr>
          <w:r>
            <w:rPr>
              <w:rFonts w:cstheme="minorHAnsi"/>
              <w:lang w:val="en-US"/>
            </w:rPr>
            <w:t>info</w:t>
          </w:r>
          <w:r w:rsidR="00A73464" w:rsidRPr="005A1689">
            <w:rPr>
              <w:rFonts w:cstheme="minorHAnsi"/>
              <w:lang w:val="en-US"/>
            </w:rPr>
            <w:t>@interroll.com</w:t>
          </w:r>
        </w:p>
        <w:p w:rsidR="00985234" w:rsidRPr="005A1689" w:rsidRDefault="00A73464" w:rsidP="00A4737E">
          <w:pPr>
            <w:pStyle w:val="Footer"/>
            <w:tabs>
              <w:tab w:val="clear" w:pos="4680"/>
              <w:tab w:val="clear" w:pos="9360"/>
              <w:tab w:val="left" w:pos="318"/>
            </w:tabs>
            <w:rPr>
              <w:rFonts w:cstheme="minorHAnsi"/>
              <w:lang w:val="en-US"/>
            </w:rPr>
          </w:pPr>
          <w:r w:rsidRPr="004176A9">
            <w:rPr>
              <w:rFonts w:cstheme="minorHAnsi"/>
              <w:lang w:val="en-GB"/>
            </w:rPr>
            <w:t>interroll.com</w:t>
          </w:r>
        </w:p>
      </w:tc>
      <w:tc>
        <w:tcPr>
          <w:tcW w:w="0" w:type="auto"/>
          <w:noWrap/>
          <w:tcMar>
            <w:left w:w="284" w:type="dxa"/>
          </w:tcMar>
        </w:tcPr>
        <w:p w:rsidR="00FC0D4C" w:rsidRPr="00FC0D4C" w:rsidRDefault="00FC0D4C" w:rsidP="00FC0D4C">
          <w:pPr>
            <w:pStyle w:val="Footer"/>
            <w:tabs>
              <w:tab w:val="left" w:pos="318"/>
            </w:tabs>
            <w:rPr>
              <w:rFonts w:cstheme="minorHAnsi"/>
              <w:szCs w:val="14"/>
              <w:lang w:val="en-US"/>
            </w:rPr>
          </w:pPr>
          <w:r w:rsidRPr="00FC0D4C">
            <w:rPr>
              <w:rFonts w:cstheme="minorHAnsi"/>
              <w:szCs w:val="14"/>
              <w:lang w:val="en-US"/>
            </w:rPr>
            <w:t xml:space="preserve">VAT Nr. </w:t>
          </w:r>
        </w:p>
        <w:p w:rsidR="00FC0D4C" w:rsidRPr="00FC0D4C" w:rsidRDefault="00FC0D4C" w:rsidP="00FC0D4C">
          <w:pPr>
            <w:pStyle w:val="Footer"/>
            <w:tabs>
              <w:tab w:val="left" w:pos="318"/>
            </w:tabs>
            <w:rPr>
              <w:rFonts w:cstheme="minorHAnsi"/>
              <w:szCs w:val="14"/>
              <w:lang w:val="en-US"/>
            </w:rPr>
          </w:pPr>
          <w:r w:rsidRPr="00FC0D4C">
            <w:rPr>
              <w:rFonts w:cstheme="minorHAnsi"/>
              <w:szCs w:val="14"/>
              <w:lang w:val="en-US"/>
            </w:rPr>
            <w:t xml:space="preserve">CHE-116.295.681 IVA </w:t>
          </w:r>
        </w:p>
        <w:p w:rsidR="00985234" w:rsidRPr="005A1689" w:rsidRDefault="00985234" w:rsidP="00A4737E">
          <w:pPr>
            <w:pStyle w:val="Footer"/>
            <w:tabs>
              <w:tab w:val="clear" w:pos="4680"/>
              <w:tab w:val="clear" w:pos="9360"/>
              <w:tab w:val="left" w:pos="318"/>
            </w:tabs>
            <w:rPr>
              <w:rFonts w:cstheme="minorHAnsi"/>
              <w:szCs w:val="14"/>
            </w:rPr>
          </w:pPr>
        </w:p>
      </w:tc>
      <w:tc>
        <w:tcPr>
          <w:tcW w:w="0" w:type="auto"/>
          <w:noWrap/>
          <w:tcMar>
            <w:left w:w="284" w:type="dxa"/>
          </w:tcMar>
        </w:tcPr>
        <w:p w:rsidR="00985234" w:rsidRPr="005A1689" w:rsidRDefault="00985234" w:rsidP="00A4737E">
          <w:pPr>
            <w:pStyle w:val="Footer"/>
            <w:tabs>
              <w:tab w:val="clear" w:pos="4680"/>
              <w:tab w:val="clear" w:pos="9360"/>
              <w:tab w:val="left" w:pos="318"/>
            </w:tabs>
            <w:rPr>
              <w:rFonts w:cstheme="minorHAnsi"/>
              <w:szCs w:val="14"/>
            </w:rPr>
          </w:pPr>
        </w:p>
      </w:tc>
    </w:tr>
  </w:tbl>
  <w:p w:rsidR="00F559BC" w:rsidRDefault="00F559BC" w:rsidP="00F559BC">
    <w:pPr>
      <w:pStyle w:val="Footer"/>
      <w:spacing w:after="30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1015" w:rsidRDefault="00751015" w:rsidP="009A6616">
      <w:r>
        <w:separator/>
      </w:r>
    </w:p>
  </w:footnote>
  <w:footnote w:type="continuationSeparator" w:id="0">
    <w:p w:rsidR="00751015" w:rsidRDefault="00751015" w:rsidP="009A66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E8C" w:rsidRDefault="00322A03">
    <w:pPr>
      <w:pStyle w:val="Header"/>
    </w:pPr>
    <w:r>
      <w:rPr>
        <w:noProof/>
        <w:lang w:val="de-CH" w:eastAsia="zh-CN" w:bidi="th-TH"/>
      </w:rPr>
      <mc:AlternateContent>
        <mc:Choice Requires="wps">
          <w:drawing>
            <wp:anchor distT="0" distB="0" distL="114300" distR="114300" simplePos="0" relativeHeight="251656701" behindDoc="0" locked="0" layoutInCell="1" allowOverlap="1" wp14:anchorId="3A3D295F" wp14:editId="5768EFA9">
              <wp:simplePos x="0" y="0"/>
              <wp:positionH relativeFrom="column">
                <wp:posOffset>-118110</wp:posOffset>
              </wp:positionH>
              <wp:positionV relativeFrom="paragraph">
                <wp:posOffset>733425</wp:posOffset>
              </wp:positionV>
              <wp:extent cx="3714750" cy="4610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6FAE" w:rsidRPr="00096ACB" w:rsidRDefault="00536FAE" w:rsidP="00536FAE">
                          <w:pPr>
                            <w:pStyle w:val="Header"/>
                            <w:rPr>
                              <w:rFonts w:asciiTheme="majorHAnsi" w:hAnsiTheme="majorHAnsi" w:cstheme="majorHAnsi"/>
                              <w:sz w:val="44"/>
                              <w:szCs w:val="48"/>
                              <w:lang w:val="sv-SE"/>
                            </w:rPr>
                          </w:pPr>
                          <w:r w:rsidRPr="00096ACB">
                            <w:rPr>
                              <w:rFonts w:asciiTheme="majorHAnsi" w:hAnsiTheme="majorHAnsi" w:cstheme="majorHAnsi"/>
                              <w:caps/>
                              <w:spacing w:val="20"/>
                              <w:sz w:val="44"/>
                              <w:szCs w:val="48"/>
                              <w:lang w:val="sv-SE"/>
                            </w:rPr>
                            <w:t>pressMEDDELANDE</w:t>
                          </w:r>
                        </w:p>
                        <w:p w:rsidR="00322A03" w:rsidRPr="00E35B78" w:rsidRDefault="00322A03" w:rsidP="00322A03">
                          <w:pPr>
                            <w:pStyle w:val="Header"/>
                            <w:rPr>
                              <w:rFonts w:asciiTheme="majorHAnsi" w:hAnsiTheme="majorHAnsi" w:cstheme="majorHAnsi"/>
                              <w:sz w:val="44"/>
                              <w:szCs w:val="48"/>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3D295F" id="_x0000_t202" coordsize="21600,21600" o:spt="202" path="m,l,21600r21600,l21600,xe">
              <v:stroke joinstyle="miter"/>
              <v:path gradientshapeok="t" o:connecttype="rect"/>
            </v:shapetype>
            <v:shape id="Text Box 1" o:spid="_x0000_s1026" type="#_x0000_t202" style="position:absolute;margin-left:-9.3pt;margin-top:57.75pt;width:292.5pt;height:36.3pt;z-index:2516567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Ti4gAIAAA8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xwj&#10;RTqg6IEPHl3rAWWhOr1xFTjdG3DzA2wDyzFTZ+40/eyQ0jctUVt+Za3uW04YRBdPJmdHRxwXQDb9&#10;O83gGrLzOgINje1C6aAYCNCBpccTMyEUCpuv5lkxn4KJgq2YZVCrEFxCquNpY51/w3WHwqTGFpiP&#10;6GR/5/zoenQJlzktBVsLKePCbjc30qI9AZWs43dAf+YmVXBWOhwbEccdCBLuCLYQbmT9W5nlRXqd&#10;l5P1bDGfFOtiOinn6WKSZuV1OUuLsrhdfw8BZkXVCsa4uhOKHxWYFX/H8KEXRu1EDaK+xuU0n44U&#10;/THJNH6/S7ITHhpSiq7Gi5MTqQKxrxWDtEnliZDjPHkefiQEanD8x6pEGQTmRw34YTMAStDGRrNH&#10;EITVwBdQC68ITFptv2LUQ0fW2H3ZEcsxkm8ViKrMiiK0cFwU03kOC3tu2ZxbiKIAVWOP0Ti98WPb&#10;74wV2xZuGmWs9BUIsRFRI09RQQphAV0Xkzm8EKGtz9fR6+kdW/0AAAD//wMAUEsDBBQABgAIAAAA&#10;IQB+8IiO3gAAAAsBAAAPAAAAZHJzL2Rvd25yZXYueG1sTI/BTsMwDIbvSLxDZCQuaEuL1qyUphMg&#10;gbhu7AHcJmsrGqdqsrV7e8wJjvb/6ffncre4QVzsFHpPGtJ1AsJS401PrYbj1/sqBxEiksHBk9Vw&#10;tQF21e1NiYXxM+3t5RBbwSUUCtTQxTgWUoamsw7D2o+WODv5yWHkcWqlmXDmcjfIxyRR0mFPfKHD&#10;0b51tvk+nJ2G0+f8kD3N9Uc8bvcb9Yr9tvZXre/vlpdnENEu8Q+GX31Wh4qdan8mE8SgYZXmilEO&#10;0iwDwUSm1AZEzZs8T0FWpfz/Q/UDAAD//wMAUEsBAi0AFAAGAAgAAAAhALaDOJL+AAAA4QEAABMA&#10;AAAAAAAAAAAAAAAAAAAAAFtDb250ZW50X1R5cGVzXS54bWxQSwECLQAUAAYACAAAACEAOP0h/9YA&#10;AACUAQAACwAAAAAAAAAAAAAAAAAvAQAAX3JlbHMvLnJlbHNQSwECLQAUAAYACAAAACEAhdU4uIAC&#10;AAAPBQAADgAAAAAAAAAAAAAAAAAuAgAAZHJzL2Uyb0RvYy54bWxQSwECLQAUAAYACAAAACEAfvCI&#10;jt4AAAALAQAADwAAAAAAAAAAAAAAAADaBAAAZHJzL2Rvd25yZXYueG1sUEsFBgAAAAAEAAQA8wAA&#10;AOUFAAAAAA==&#10;" stroked="f">
              <v:textbox>
                <w:txbxContent>
                  <w:p w:rsidR="00536FAE" w:rsidRPr="00096ACB" w:rsidRDefault="00536FAE" w:rsidP="00536FAE">
                    <w:pPr>
                      <w:pStyle w:val="Header"/>
                      <w:rPr>
                        <w:rFonts w:asciiTheme="majorHAnsi" w:hAnsiTheme="majorHAnsi" w:cstheme="majorHAnsi"/>
                        <w:sz w:val="44"/>
                        <w:szCs w:val="48"/>
                        <w:lang w:val="sv-SE"/>
                      </w:rPr>
                    </w:pPr>
                    <w:r w:rsidRPr="00096ACB">
                      <w:rPr>
                        <w:rFonts w:asciiTheme="majorHAnsi" w:hAnsiTheme="majorHAnsi" w:cstheme="majorHAnsi"/>
                        <w:caps/>
                        <w:spacing w:val="20"/>
                        <w:sz w:val="44"/>
                        <w:szCs w:val="48"/>
                        <w:lang w:val="sv-SE"/>
                      </w:rPr>
                      <w:t>pressMEDDELANDE</w:t>
                    </w:r>
                  </w:p>
                  <w:p w:rsidR="00322A03" w:rsidRPr="00E35B78" w:rsidRDefault="00322A03" w:rsidP="00322A03">
                    <w:pPr>
                      <w:pStyle w:val="Header"/>
                      <w:rPr>
                        <w:rFonts w:asciiTheme="majorHAnsi" w:hAnsiTheme="majorHAnsi" w:cstheme="majorHAnsi"/>
                        <w:sz w:val="44"/>
                        <w:szCs w:val="48"/>
                        <w:lang w:val="fr-FR"/>
                      </w:rPr>
                    </w:pPr>
                  </w:p>
                </w:txbxContent>
              </v:textbox>
            </v:shape>
          </w:pict>
        </mc:Fallback>
      </mc:AlternateContent>
    </w:r>
    <w:r w:rsidR="00D33E04">
      <w:rPr>
        <w:noProof/>
        <w:lang w:val="de-CH" w:eastAsia="zh-CN" w:bidi="th-TH"/>
      </w:rPr>
      <w:drawing>
        <wp:anchor distT="0" distB="0" distL="114300" distR="114300" simplePos="0" relativeHeight="251661824" behindDoc="0" locked="0" layoutInCell="1" allowOverlap="1" wp14:anchorId="3C42F03D" wp14:editId="6F072395">
          <wp:simplePos x="0" y="0"/>
          <wp:positionH relativeFrom="column">
            <wp:posOffset>4918075</wp:posOffset>
          </wp:positionH>
          <wp:positionV relativeFrom="paragraph">
            <wp:posOffset>371475</wp:posOffset>
          </wp:positionV>
          <wp:extent cx="1475740" cy="1115695"/>
          <wp:effectExtent l="0" t="0" r="0" b="0"/>
          <wp:wrapNone/>
          <wp:docPr id="3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740" cy="11156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E8C" w:rsidRDefault="00D81C25">
    <w:pPr>
      <w:pStyle w:val="Header"/>
    </w:pPr>
    <w:r>
      <w:rPr>
        <w:noProof/>
        <w:lang w:val="de-CH" w:eastAsia="zh-CN" w:bidi="th-TH"/>
      </w:rPr>
      <mc:AlternateContent>
        <mc:Choice Requires="wps">
          <w:drawing>
            <wp:anchor distT="0" distB="0" distL="114300" distR="114300" simplePos="0" relativeHeight="251658751" behindDoc="0" locked="0" layoutInCell="1" allowOverlap="1" wp14:anchorId="5DEFBA2B" wp14:editId="50C5ECBF">
              <wp:simplePos x="0" y="0"/>
              <wp:positionH relativeFrom="column">
                <wp:posOffset>-118110</wp:posOffset>
              </wp:positionH>
              <wp:positionV relativeFrom="paragraph">
                <wp:posOffset>752475</wp:posOffset>
              </wp:positionV>
              <wp:extent cx="3590925" cy="461010"/>
              <wp:effectExtent l="0" t="0" r="9525"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6FAE" w:rsidRPr="00096ACB" w:rsidRDefault="00536FAE" w:rsidP="00536FAE">
                          <w:pPr>
                            <w:pStyle w:val="Header"/>
                            <w:rPr>
                              <w:rFonts w:asciiTheme="majorHAnsi" w:hAnsiTheme="majorHAnsi" w:cstheme="majorHAnsi"/>
                              <w:sz w:val="44"/>
                              <w:szCs w:val="48"/>
                              <w:lang w:val="sv-SE"/>
                            </w:rPr>
                          </w:pPr>
                          <w:r w:rsidRPr="00096ACB">
                            <w:rPr>
                              <w:rFonts w:asciiTheme="majorHAnsi" w:hAnsiTheme="majorHAnsi" w:cstheme="majorHAnsi"/>
                              <w:caps/>
                              <w:spacing w:val="20"/>
                              <w:sz w:val="44"/>
                              <w:szCs w:val="48"/>
                              <w:lang w:val="sv-SE"/>
                            </w:rPr>
                            <w:t>pressMEDDELANDE</w:t>
                          </w:r>
                        </w:p>
                        <w:p w:rsidR="00D81C25" w:rsidRPr="00E35B78" w:rsidRDefault="00D81C25" w:rsidP="00D81C25">
                          <w:pPr>
                            <w:pStyle w:val="Header"/>
                            <w:rPr>
                              <w:rFonts w:asciiTheme="majorHAnsi" w:hAnsiTheme="majorHAnsi" w:cstheme="majorHAnsi"/>
                              <w:sz w:val="44"/>
                              <w:szCs w:val="48"/>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EFBA2B" id="_x0000_t202" coordsize="21600,21600" o:spt="202" path="m,l,21600r21600,l21600,xe">
              <v:stroke joinstyle="miter"/>
              <v:path gradientshapeok="t" o:connecttype="rect"/>
            </v:shapetype>
            <v:shape id="_x0000_s1027" type="#_x0000_t202" style="position:absolute;margin-left:-9.3pt;margin-top:59.25pt;width:282.75pt;height:36.3pt;z-index:251658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H6khQIAABYFAAAOAAAAZHJzL2Uyb0RvYy54bWysVNuO2yAQfa/Uf0C8Z21nnWxsrbPaS1NV&#10;2l6k3X4AARyjYsYFEntb9d874CTN9iJVVf2AGRgOM3POcHk1tJrspHUKTEWzs5QSaTgIZTYV/fi4&#10;miwocZ4ZwTQYWdEn6ejV8uWLy74r5RQa0EJagiDGlX1X0cb7rkwSxxvZMncGnTS4WYNtmUfTbhJh&#10;WY/orU6maTpPerCis8Clc7h6N27SZcSva8n9+7p20hNdUYzNx9HGcR3GZHnJyo1lXaP4Pgz2D1G0&#10;TBm89Ah1xzwjW6t+gWoVt+Cg9mcc2gTqWnEZc8BssvSnbB4a1smYCxbHdccyuf8Hy9/tPliiREXP&#10;KTGsRYoe5eDJDQwkC9XpO1ei00OHbn7AZWQ5Zuq6e+CfHDFw2zCzkdfWQt9IJjC6eDI5OTriuACy&#10;7t+CwGvY1kMEGmrbhtJhMQiiI0tPR2ZCKBwXz2dFWkxnlHDcy+cZ1ioEl7DycLqzzr+W0JIwqahF&#10;5iM62907P7oeXMJlDrQSK6V1NOxmfast2TFUySp+e/RnbtoEZwPh2Ig4rmCQeEfYC+FG1r8W2TRP&#10;b6bFZDVfXEzyVT6bFBfpYpJmxU0xT/Miv1t9CwFmedkoIaS5V0YeFJjlf8fwvhdG7UQNkr6ixQwr&#10;FfP6Y5Jp/H6XZKs8NqRWbUUXRydWBmJfGYFps9Izpcd58jz8SAjW4PCPVYkyCMyPGvDDeoh6O6pr&#10;DeIJdWEBaUPy8THBSQP2CyU9NmZF3ects5IS/cagtoosz0MnRyOfXUzRsKc769MdZjhCVdRTMk5v&#10;/dj9286qTYM3jWo2cI16rFWUShDuGBVmEgxsvpjT/qEI3X1qR68fz9nyOwAAAP//AwBQSwMEFAAG&#10;AAgAAAAhALpDu/rfAAAACwEAAA8AAABkcnMvZG93bnJldi54bWxMj91Og0AQRu9NfIfNmHhj2mVN&#10;oYAsjZpovO3PAwwwBSK7S9htoW/veKWXM9/JN2eK3WIGcaXJ985qUOsIBNnaNb1tNZyOH6sUhA9o&#10;GxycJQ038rAr7+8KzBs32z1dD6EVXGJ9jhq6EMZcSl93ZNCv3UiWs7ObDAYep1Y2E85cbgb5HEWJ&#10;NNhbvtDhSO8d1d+Hi9Fw/pqf4myuPsNpu98kb9hvK3fT+vFheX0BEWgJfzD86rM6lOxUuYttvBg0&#10;rFSaMMqBSmMQTMSbJANR8SZTCmRZyP8/lD8AAAD//wMAUEsBAi0AFAAGAAgAAAAhALaDOJL+AAAA&#10;4QEAABMAAAAAAAAAAAAAAAAAAAAAAFtDb250ZW50X1R5cGVzXS54bWxQSwECLQAUAAYACAAAACEA&#10;OP0h/9YAAACUAQAACwAAAAAAAAAAAAAAAAAvAQAAX3JlbHMvLnJlbHNQSwECLQAUAAYACAAAACEA&#10;ueB+pIUCAAAWBQAADgAAAAAAAAAAAAAAAAAuAgAAZHJzL2Uyb0RvYy54bWxQSwECLQAUAAYACAAA&#10;ACEAukO7+t8AAAALAQAADwAAAAAAAAAAAAAAAADfBAAAZHJzL2Rvd25yZXYueG1sUEsFBgAAAAAE&#10;AAQA8wAAAOsFAAAAAA==&#10;" stroked="f">
              <v:textbox>
                <w:txbxContent>
                  <w:p w:rsidR="00536FAE" w:rsidRPr="00096ACB" w:rsidRDefault="00536FAE" w:rsidP="00536FAE">
                    <w:pPr>
                      <w:pStyle w:val="Header"/>
                      <w:rPr>
                        <w:rFonts w:asciiTheme="majorHAnsi" w:hAnsiTheme="majorHAnsi" w:cstheme="majorHAnsi"/>
                        <w:sz w:val="44"/>
                        <w:szCs w:val="48"/>
                        <w:lang w:val="sv-SE"/>
                      </w:rPr>
                    </w:pPr>
                    <w:r w:rsidRPr="00096ACB">
                      <w:rPr>
                        <w:rFonts w:asciiTheme="majorHAnsi" w:hAnsiTheme="majorHAnsi" w:cstheme="majorHAnsi"/>
                        <w:caps/>
                        <w:spacing w:val="20"/>
                        <w:sz w:val="44"/>
                        <w:szCs w:val="48"/>
                        <w:lang w:val="sv-SE"/>
                      </w:rPr>
                      <w:t>pressMEDDELANDE</w:t>
                    </w:r>
                  </w:p>
                  <w:p w:rsidR="00D81C25" w:rsidRPr="00E35B78" w:rsidRDefault="00D81C25" w:rsidP="00D81C25">
                    <w:pPr>
                      <w:pStyle w:val="Header"/>
                      <w:rPr>
                        <w:rFonts w:asciiTheme="majorHAnsi" w:hAnsiTheme="majorHAnsi" w:cstheme="majorHAnsi"/>
                        <w:sz w:val="44"/>
                        <w:szCs w:val="48"/>
                        <w:lang w:val="fr-FR"/>
                      </w:rPr>
                    </w:pPr>
                  </w:p>
                </w:txbxContent>
              </v:textbox>
            </v:shape>
          </w:pict>
        </mc:Fallback>
      </mc:AlternateContent>
    </w:r>
    <w:r>
      <w:rPr>
        <w:noProof/>
        <w:lang w:val="de-CH" w:eastAsia="zh-CN" w:bidi="th-TH"/>
      </w:rPr>
      <w:drawing>
        <wp:anchor distT="0" distB="0" distL="114300" distR="114300" simplePos="0" relativeHeight="251659776" behindDoc="0" locked="0" layoutInCell="1" allowOverlap="1" wp14:anchorId="54182F28" wp14:editId="3ED5EE38">
          <wp:simplePos x="0" y="0"/>
          <wp:positionH relativeFrom="column">
            <wp:posOffset>4918075</wp:posOffset>
          </wp:positionH>
          <wp:positionV relativeFrom="paragraph">
            <wp:posOffset>381000</wp:posOffset>
          </wp:positionV>
          <wp:extent cx="1475740" cy="1115695"/>
          <wp:effectExtent l="0" t="0" r="0" b="0"/>
          <wp:wrapNone/>
          <wp:docPr id="10"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740" cy="11156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00502D"/>
    <w:multiLevelType w:val="hybridMultilevel"/>
    <w:tmpl w:val="A7C838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F52990"/>
    <w:multiLevelType w:val="hybridMultilevel"/>
    <w:tmpl w:val="8D545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E76687"/>
    <w:multiLevelType w:val="hybridMultilevel"/>
    <w:tmpl w:val="1360B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5B1A44"/>
    <w:multiLevelType w:val="hybridMultilevel"/>
    <w:tmpl w:val="AC501F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it-IT" w:vendorID="64" w:dllVersion="131078" w:nlCheck="1" w:checkStyle="0"/>
  <w:activeWritingStyle w:appName="MSWord" w:lang="en-GB"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de-DE"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0"/>
    <w:docVar w:name="OpenInPublishingView" w:val="0"/>
    <w:docVar w:name="ShowStaticGuides" w:val="1"/>
  </w:docVars>
  <w:rsids>
    <w:rsidRoot w:val="006E538D"/>
    <w:rsid w:val="0000532A"/>
    <w:rsid w:val="0001276E"/>
    <w:rsid w:val="00013574"/>
    <w:rsid w:val="00032D13"/>
    <w:rsid w:val="000B6C51"/>
    <w:rsid w:val="000D1789"/>
    <w:rsid w:val="000E17E1"/>
    <w:rsid w:val="000E74F0"/>
    <w:rsid w:val="000F1144"/>
    <w:rsid w:val="000F1F89"/>
    <w:rsid w:val="00101672"/>
    <w:rsid w:val="0013443A"/>
    <w:rsid w:val="0013737C"/>
    <w:rsid w:val="00147051"/>
    <w:rsid w:val="00170F28"/>
    <w:rsid w:val="001832BB"/>
    <w:rsid w:val="001939F1"/>
    <w:rsid w:val="00193D43"/>
    <w:rsid w:val="00194FD3"/>
    <w:rsid w:val="001C2417"/>
    <w:rsid w:val="001C4EB1"/>
    <w:rsid w:val="001D496F"/>
    <w:rsid w:val="002039FC"/>
    <w:rsid w:val="00215B59"/>
    <w:rsid w:val="0026721A"/>
    <w:rsid w:val="00270A93"/>
    <w:rsid w:val="0027720E"/>
    <w:rsid w:val="002879DF"/>
    <w:rsid w:val="002A4A30"/>
    <w:rsid w:val="002A5C05"/>
    <w:rsid w:val="002D17E2"/>
    <w:rsid w:val="002D3974"/>
    <w:rsid w:val="002E7CCD"/>
    <w:rsid w:val="002F1794"/>
    <w:rsid w:val="002F1DC6"/>
    <w:rsid w:val="00312575"/>
    <w:rsid w:val="00322A03"/>
    <w:rsid w:val="003305C2"/>
    <w:rsid w:val="00333CB0"/>
    <w:rsid w:val="00341E35"/>
    <w:rsid w:val="00353CFF"/>
    <w:rsid w:val="00363381"/>
    <w:rsid w:val="00382B94"/>
    <w:rsid w:val="00394703"/>
    <w:rsid w:val="003A7DBB"/>
    <w:rsid w:val="003C0CF7"/>
    <w:rsid w:val="003C62D9"/>
    <w:rsid w:val="003D55F1"/>
    <w:rsid w:val="003E2ABC"/>
    <w:rsid w:val="003E2D0A"/>
    <w:rsid w:val="003F17F9"/>
    <w:rsid w:val="003F76B2"/>
    <w:rsid w:val="00410ED3"/>
    <w:rsid w:val="00414F11"/>
    <w:rsid w:val="00444088"/>
    <w:rsid w:val="00445730"/>
    <w:rsid w:val="00454EB6"/>
    <w:rsid w:val="00460CF9"/>
    <w:rsid w:val="004742B1"/>
    <w:rsid w:val="00484BE7"/>
    <w:rsid w:val="00485275"/>
    <w:rsid w:val="004B2A8F"/>
    <w:rsid w:val="004B557B"/>
    <w:rsid w:val="004C566F"/>
    <w:rsid w:val="0051388C"/>
    <w:rsid w:val="00521CA6"/>
    <w:rsid w:val="00524DFC"/>
    <w:rsid w:val="00536FAE"/>
    <w:rsid w:val="00562307"/>
    <w:rsid w:val="00562B46"/>
    <w:rsid w:val="005A1689"/>
    <w:rsid w:val="005A4095"/>
    <w:rsid w:val="005D11BC"/>
    <w:rsid w:val="006203E5"/>
    <w:rsid w:val="00620D32"/>
    <w:rsid w:val="0063051A"/>
    <w:rsid w:val="00633310"/>
    <w:rsid w:val="00636666"/>
    <w:rsid w:val="00662F74"/>
    <w:rsid w:val="00673428"/>
    <w:rsid w:val="00674D52"/>
    <w:rsid w:val="00680292"/>
    <w:rsid w:val="006A4DAF"/>
    <w:rsid w:val="006C0166"/>
    <w:rsid w:val="006C1367"/>
    <w:rsid w:val="006D4672"/>
    <w:rsid w:val="006E538D"/>
    <w:rsid w:val="006E730A"/>
    <w:rsid w:val="0070228C"/>
    <w:rsid w:val="00705AD6"/>
    <w:rsid w:val="007064CA"/>
    <w:rsid w:val="007256F3"/>
    <w:rsid w:val="0073462C"/>
    <w:rsid w:val="007502B0"/>
    <w:rsid w:val="00751015"/>
    <w:rsid w:val="00784EC9"/>
    <w:rsid w:val="007A0161"/>
    <w:rsid w:val="007C01D7"/>
    <w:rsid w:val="007C0F65"/>
    <w:rsid w:val="007D1911"/>
    <w:rsid w:val="007F35D8"/>
    <w:rsid w:val="00806147"/>
    <w:rsid w:val="008822CE"/>
    <w:rsid w:val="008919F5"/>
    <w:rsid w:val="008A0E26"/>
    <w:rsid w:val="008A7DE5"/>
    <w:rsid w:val="008F24EC"/>
    <w:rsid w:val="00906E27"/>
    <w:rsid w:val="00937E17"/>
    <w:rsid w:val="00946D14"/>
    <w:rsid w:val="00952818"/>
    <w:rsid w:val="00956326"/>
    <w:rsid w:val="009640F6"/>
    <w:rsid w:val="0096591C"/>
    <w:rsid w:val="00981AFE"/>
    <w:rsid w:val="009835CC"/>
    <w:rsid w:val="00985234"/>
    <w:rsid w:val="009A6616"/>
    <w:rsid w:val="009B2C9F"/>
    <w:rsid w:val="009C161F"/>
    <w:rsid w:val="009D54B5"/>
    <w:rsid w:val="009E48DE"/>
    <w:rsid w:val="00A06CCA"/>
    <w:rsid w:val="00A115CF"/>
    <w:rsid w:val="00A12698"/>
    <w:rsid w:val="00A2296D"/>
    <w:rsid w:val="00A26A88"/>
    <w:rsid w:val="00A4737E"/>
    <w:rsid w:val="00A72B82"/>
    <w:rsid w:val="00A73464"/>
    <w:rsid w:val="00A82560"/>
    <w:rsid w:val="00AA1B91"/>
    <w:rsid w:val="00AA34E6"/>
    <w:rsid w:val="00AA67F7"/>
    <w:rsid w:val="00AF36CD"/>
    <w:rsid w:val="00B0674B"/>
    <w:rsid w:val="00B10BEE"/>
    <w:rsid w:val="00B278D9"/>
    <w:rsid w:val="00B911BC"/>
    <w:rsid w:val="00B93102"/>
    <w:rsid w:val="00BB0C5E"/>
    <w:rsid w:val="00BB3AB3"/>
    <w:rsid w:val="00BC5D70"/>
    <w:rsid w:val="00BC7B0C"/>
    <w:rsid w:val="00BD1AB6"/>
    <w:rsid w:val="00BD2F60"/>
    <w:rsid w:val="00BE1B29"/>
    <w:rsid w:val="00C10B2C"/>
    <w:rsid w:val="00C36A80"/>
    <w:rsid w:val="00C60D78"/>
    <w:rsid w:val="00C60F1F"/>
    <w:rsid w:val="00C70BBC"/>
    <w:rsid w:val="00C90B94"/>
    <w:rsid w:val="00C94555"/>
    <w:rsid w:val="00C9473F"/>
    <w:rsid w:val="00CB62F3"/>
    <w:rsid w:val="00CC064A"/>
    <w:rsid w:val="00CC6202"/>
    <w:rsid w:val="00CC7F28"/>
    <w:rsid w:val="00CD65E5"/>
    <w:rsid w:val="00D244A3"/>
    <w:rsid w:val="00D318E3"/>
    <w:rsid w:val="00D33E04"/>
    <w:rsid w:val="00D41136"/>
    <w:rsid w:val="00D42542"/>
    <w:rsid w:val="00D4353C"/>
    <w:rsid w:val="00D6262F"/>
    <w:rsid w:val="00D741B3"/>
    <w:rsid w:val="00D75B96"/>
    <w:rsid w:val="00D810F4"/>
    <w:rsid w:val="00D81C25"/>
    <w:rsid w:val="00DA4B36"/>
    <w:rsid w:val="00DB2A6E"/>
    <w:rsid w:val="00DC445B"/>
    <w:rsid w:val="00DD43B7"/>
    <w:rsid w:val="00DE7698"/>
    <w:rsid w:val="00E10123"/>
    <w:rsid w:val="00E11842"/>
    <w:rsid w:val="00E15B4D"/>
    <w:rsid w:val="00E2139B"/>
    <w:rsid w:val="00E30820"/>
    <w:rsid w:val="00E318B6"/>
    <w:rsid w:val="00E35AC8"/>
    <w:rsid w:val="00E35B78"/>
    <w:rsid w:val="00E671CA"/>
    <w:rsid w:val="00E75DBD"/>
    <w:rsid w:val="00EA6972"/>
    <w:rsid w:val="00EB1780"/>
    <w:rsid w:val="00ED55B4"/>
    <w:rsid w:val="00EE649B"/>
    <w:rsid w:val="00EF0520"/>
    <w:rsid w:val="00F10377"/>
    <w:rsid w:val="00F12FDA"/>
    <w:rsid w:val="00F20DB2"/>
    <w:rsid w:val="00F559BC"/>
    <w:rsid w:val="00F8665E"/>
    <w:rsid w:val="00FB5E8C"/>
    <w:rsid w:val="00FC0D4C"/>
    <w:rsid w:val="00FD283A"/>
    <w:rsid w:val="00FE4BDB"/>
    <w:rsid w:val="00FE4FAA"/>
    <w:rsid w:val="00FE7135"/>
  </w:rsids>
  <m:mathPr>
    <m:mathFont m:val="Cambria Math"/>
    <m:brkBin m:val="before"/>
    <m:brkBinSub m:val="--"/>
    <m:smallFrac m:val="0"/>
    <m:dispDef/>
    <m:lMargin m:val="0"/>
    <m:rMargin m:val="0"/>
    <m:defJc m:val="centerGroup"/>
    <m:wrapIndent m:val="1440"/>
    <m:intLim m:val="subSup"/>
    <m:naryLim m:val="undOvr"/>
  </m:mathPr>
  <w:themeFontLang w:val="de-DE"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07FEC310-2D25-47D4-AE57-DC992C9B5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095"/>
    <w:pPr>
      <w:spacing w:line="288" w:lineRule="auto"/>
    </w:pPr>
    <w:rPr>
      <w:rFonts w:asciiTheme="minorHAnsi" w:eastAsia="Times New Roman" w:hAnsiTheme="minorHAnsi"/>
      <w:szCs w:val="24"/>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
    <w:name w:val="Absatz-Standardschrift"/>
    <w:semiHidden/>
    <w:rsid w:val="00E318B6"/>
  </w:style>
  <w:style w:type="table" w:customStyle="1" w:styleId="NormaleTabe">
    <w:name w:val="Normale Tabe"/>
    <w:semiHidden/>
    <w:rsid w:val="00E318B6"/>
    <w:rPr>
      <w:lang w:val="de-DE" w:bidi="de-DE"/>
    </w:rPr>
    <w:tblPr>
      <w:tblInd w:w="0" w:type="dxa"/>
      <w:tblCellMar>
        <w:top w:w="0" w:type="dxa"/>
        <w:left w:w="108" w:type="dxa"/>
        <w:bottom w:w="0" w:type="dxa"/>
        <w:right w:w="108" w:type="dxa"/>
      </w:tblCellMar>
    </w:tblPr>
  </w:style>
  <w:style w:type="paragraph" w:customStyle="1" w:styleId="Sprechblasen">
    <w:name w:val="Sprechblasen"/>
    <w:basedOn w:val="Normal"/>
    <w:semiHidden/>
    <w:rsid w:val="00620D32"/>
    <w:pPr>
      <w:spacing w:line="240" w:lineRule="auto"/>
    </w:pPr>
    <w:rPr>
      <w:rFonts w:ascii="Lucida Grande" w:eastAsia="MS Mincho" w:hAnsi="Lucida Grande"/>
      <w:sz w:val="18"/>
      <w:szCs w:val="18"/>
      <w:lang w:bidi="de-DE"/>
    </w:rPr>
  </w:style>
  <w:style w:type="paragraph" w:styleId="Header">
    <w:name w:val="header"/>
    <w:basedOn w:val="Normal"/>
    <w:link w:val="HeaderChar"/>
    <w:unhideWhenUsed/>
    <w:rsid w:val="009A6616"/>
    <w:pPr>
      <w:tabs>
        <w:tab w:val="center" w:pos="4680"/>
        <w:tab w:val="right" w:pos="9360"/>
      </w:tabs>
    </w:pPr>
  </w:style>
  <w:style w:type="character" w:customStyle="1" w:styleId="HeaderChar">
    <w:name w:val="Header Char"/>
    <w:basedOn w:val="DefaultParagraphFont"/>
    <w:link w:val="Header"/>
    <w:rsid w:val="009A6616"/>
    <w:rPr>
      <w:rFonts w:eastAsia="Times New Roman"/>
      <w:sz w:val="24"/>
      <w:szCs w:val="24"/>
      <w:lang w:val="de-DE" w:eastAsia="de-DE"/>
    </w:rPr>
  </w:style>
  <w:style w:type="paragraph" w:styleId="Footer">
    <w:name w:val="footer"/>
    <w:basedOn w:val="Normal"/>
    <w:link w:val="FooterChar"/>
    <w:uiPriority w:val="99"/>
    <w:unhideWhenUsed/>
    <w:rsid w:val="00620D32"/>
    <w:pPr>
      <w:tabs>
        <w:tab w:val="center" w:pos="4680"/>
        <w:tab w:val="right" w:pos="9360"/>
      </w:tabs>
    </w:pPr>
    <w:rPr>
      <w:sz w:val="14"/>
    </w:rPr>
  </w:style>
  <w:style w:type="character" w:customStyle="1" w:styleId="FooterChar">
    <w:name w:val="Footer Char"/>
    <w:basedOn w:val="DefaultParagraphFont"/>
    <w:link w:val="Footer"/>
    <w:uiPriority w:val="99"/>
    <w:rsid w:val="00620D32"/>
    <w:rPr>
      <w:rFonts w:asciiTheme="minorHAnsi" w:eastAsia="Times New Roman" w:hAnsiTheme="minorHAnsi"/>
      <w:sz w:val="14"/>
      <w:szCs w:val="24"/>
      <w:lang w:val="de-DE" w:eastAsia="de-DE"/>
    </w:rPr>
  </w:style>
  <w:style w:type="paragraph" w:styleId="EndnoteText">
    <w:name w:val="endnote text"/>
    <w:basedOn w:val="Normal"/>
    <w:link w:val="EndnoteTextChar"/>
    <w:uiPriority w:val="99"/>
    <w:semiHidden/>
    <w:unhideWhenUsed/>
    <w:rsid w:val="006E730A"/>
    <w:rPr>
      <w:szCs w:val="20"/>
    </w:rPr>
  </w:style>
  <w:style w:type="character" w:customStyle="1" w:styleId="EndnoteTextChar">
    <w:name w:val="Endnote Text Char"/>
    <w:basedOn w:val="DefaultParagraphFont"/>
    <w:link w:val="EndnoteText"/>
    <w:uiPriority w:val="99"/>
    <w:semiHidden/>
    <w:rsid w:val="006E730A"/>
    <w:rPr>
      <w:rFonts w:eastAsia="Times New Roman"/>
      <w:lang w:val="de-DE" w:eastAsia="de-DE"/>
    </w:rPr>
  </w:style>
  <w:style w:type="character" w:styleId="EndnoteReference">
    <w:name w:val="endnote reference"/>
    <w:basedOn w:val="DefaultParagraphFont"/>
    <w:uiPriority w:val="99"/>
    <w:semiHidden/>
    <w:unhideWhenUsed/>
    <w:rsid w:val="006E730A"/>
    <w:rPr>
      <w:vertAlign w:val="superscript"/>
    </w:rPr>
  </w:style>
  <w:style w:type="character" w:styleId="Hyperlink">
    <w:name w:val="Hyperlink"/>
    <w:basedOn w:val="DefaultParagraphFont"/>
    <w:unhideWhenUsed/>
    <w:rsid w:val="006E730A"/>
    <w:rPr>
      <w:color w:val="0000FF" w:themeColor="hyperlink"/>
      <w:u w:val="single"/>
    </w:rPr>
  </w:style>
  <w:style w:type="character" w:styleId="Emphasis">
    <w:name w:val="Emphasis"/>
    <w:basedOn w:val="DefaultParagraphFont"/>
    <w:uiPriority w:val="20"/>
    <w:qFormat/>
    <w:rsid w:val="00705AD6"/>
    <w:rPr>
      <w:i/>
      <w:iCs/>
    </w:rPr>
  </w:style>
  <w:style w:type="paragraph" w:styleId="BalloonText">
    <w:name w:val="Balloon Text"/>
    <w:basedOn w:val="Normal"/>
    <w:link w:val="BalloonTextChar"/>
    <w:uiPriority w:val="99"/>
    <w:semiHidden/>
    <w:unhideWhenUsed/>
    <w:rsid w:val="00906E27"/>
    <w:rPr>
      <w:rFonts w:ascii="Tahoma" w:hAnsi="Tahoma" w:cs="Tahoma"/>
      <w:sz w:val="16"/>
      <w:szCs w:val="16"/>
    </w:rPr>
  </w:style>
  <w:style w:type="character" w:customStyle="1" w:styleId="BalloonTextChar">
    <w:name w:val="Balloon Text Char"/>
    <w:basedOn w:val="DefaultParagraphFont"/>
    <w:link w:val="BalloonText"/>
    <w:uiPriority w:val="99"/>
    <w:semiHidden/>
    <w:rsid w:val="00906E27"/>
    <w:rPr>
      <w:rFonts w:ascii="Tahoma" w:eastAsia="Times New Roman" w:hAnsi="Tahoma" w:cs="Tahoma"/>
      <w:sz w:val="16"/>
      <w:szCs w:val="16"/>
      <w:lang w:val="de-DE" w:eastAsia="de-DE"/>
    </w:rPr>
  </w:style>
  <w:style w:type="paragraph" w:customStyle="1" w:styleId="KeinAbsatzformat">
    <w:name w:val="[Kein Absatzformat]"/>
    <w:rsid w:val="00D318E3"/>
    <w:pPr>
      <w:widowControl w:val="0"/>
      <w:autoSpaceDE w:val="0"/>
      <w:autoSpaceDN w:val="0"/>
      <w:adjustRightInd w:val="0"/>
      <w:spacing w:line="288" w:lineRule="auto"/>
      <w:textAlignment w:val="center"/>
    </w:pPr>
    <w:rPr>
      <w:rFonts w:ascii="Arial" w:hAnsi="Arial" w:cs="Arial"/>
      <w:color w:val="000000"/>
      <w:lang w:val="de-DE"/>
    </w:rPr>
  </w:style>
  <w:style w:type="table" w:styleId="TableGrid">
    <w:name w:val="Table Grid"/>
    <w:basedOn w:val="TableNormal"/>
    <w:uiPriority w:val="59"/>
    <w:rsid w:val="00E213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Black">
    <w:name w:val="Info Black"/>
    <w:basedOn w:val="KeinAbsatzformat"/>
    <w:uiPriority w:val="99"/>
    <w:rsid w:val="00E2139B"/>
    <w:pPr>
      <w:tabs>
        <w:tab w:val="left" w:pos="154"/>
      </w:tabs>
      <w:spacing w:line="204" w:lineRule="atLeast"/>
    </w:pPr>
    <w:rPr>
      <w:rFonts w:ascii="Arial-Black" w:hAnsi="Arial-Black" w:cs="Arial-Black"/>
      <w:spacing w:val="1"/>
      <w:sz w:val="14"/>
      <w:szCs w:val="14"/>
    </w:rPr>
  </w:style>
  <w:style w:type="paragraph" w:customStyle="1" w:styleId="InfoBook6">
    <w:name w:val="Info Book 6"/>
    <w:aliases w:val="8 Pt."/>
    <w:basedOn w:val="KeinAbsatzformat"/>
    <w:uiPriority w:val="99"/>
    <w:rsid w:val="00E2139B"/>
    <w:pPr>
      <w:tabs>
        <w:tab w:val="left" w:pos="170"/>
      </w:tabs>
      <w:spacing w:line="204" w:lineRule="atLeast"/>
    </w:pPr>
    <w:rPr>
      <w:rFonts w:ascii="ArialMT" w:hAnsi="ArialMT" w:cs="ArialMT"/>
      <w:spacing w:val="2"/>
      <w:sz w:val="14"/>
      <w:szCs w:val="14"/>
    </w:rPr>
  </w:style>
  <w:style w:type="paragraph" w:customStyle="1" w:styleId="Arial">
    <w:name w:val="Arial"/>
    <w:basedOn w:val="Normal"/>
    <w:rsid w:val="00DC445B"/>
  </w:style>
  <w:style w:type="paragraph" w:styleId="BodyText3">
    <w:name w:val="Body Text 3"/>
    <w:basedOn w:val="Normal"/>
    <w:link w:val="BodyText3Char"/>
    <w:rsid w:val="00D81C25"/>
    <w:pPr>
      <w:spacing w:line="240" w:lineRule="auto"/>
      <w:jc w:val="both"/>
    </w:pPr>
    <w:rPr>
      <w:rFonts w:ascii="Arial" w:eastAsia="MS Mincho" w:hAnsi="Arial" w:cs="Arial"/>
      <w:snapToGrid w:val="0"/>
      <w:szCs w:val="20"/>
      <w:lang w:eastAsia="fr-FR"/>
    </w:rPr>
  </w:style>
  <w:style w:type="character" w:customStyle="1" w:styleId="BodyText3Char">
    <w:name w:val="Body Text 3 Char"/>
    <w:basedOn w:val="DefaultParagraphFont"/>
    <w:link w:val="BodyText3"/>
    <w:rsid w:val="00D81C25"/>
    <w:rPr>
      <w:rFonts w:ascii="Arial" w:hAnsi="Arial" w:cs="Arial"/>
      <w:snapToGrid w:val="0"/>
      <w:lang w:val="de-DE" w:eastAsia="fr-FR"/>
    </w:rPr>
  </w:style>
  <w:style w:type="paragraph" w:customStyle="1" w:styleId="Textkrper">
    <w:name w:val="TextkƖrper"/>
    <w:basedOn w:val="Normal"/>
    <w:rsid w:val="00D81C25"/>
    <w:pPr>
      <w:widowControl w:val="0"/>
      <w:spacing w:line="240" w:lineRule="auto"/>
    </w:pPr>
    <w:rPr>
      <w:rFonts w:ascii="Arial" w:hAnsi="Arial"/>
      <w:b/>
      <w:sz w:val="24"/>
      <w:szCs w:val="20"/>
      <w:lang w:val="en-US" w:eastAsia="en-US"/>
    </w:rPr>
  </w:style>
  <w:style w:type="paragraph" w:customStyle="1" w:styleId="berschrift">
    <w:name w:val="ơberschrift"/>
    <w:basedOn w:val="Normal"/>
    <w:rsid w:val="00BB0C5E"/>
    <w:pPr>
      <w:widowControl w:val="0"/>
      <w:spacing w:line="240" w:lineRule="auto"/>
    </w:pPr>
    <w:rPr>
      <w:rFonts w:ascii="Arial" w:hAnsi="Arial"/>
      <w:b/>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064595">
      <w:bodyDiv w:val="1"/>
      <w:marLeft w:val="0"/>
      <w:marRight w:val="0"/>
      <w:marTop w:val="0"/>
      <w:marBottom w:val="0"/>
      <w:divBdr>
        <w:top w:val="none" w:sz="0" w:space="0" w:color="auto"/>
        <w:left w:val="none" w:sz="0" w:space="0" w:color="auto"/>
        <w:bottom w:val="none" w:sz="0" w:space="0" w:color="auto"/>
        <w:right w:val="none" w:sz="0" w:space="0" w:color="auto"/>
      </w:divBdr>
    </w:div>
    <w:div w:id="7185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nterroll.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edia@interroll.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nterro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eingartner\Desktop\3_BRANDING\_Interroll_letter_head_templates_countries\Switzerland\Interroll_letterhead_Switzerland_(Schweiz)%20AG_with_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943AE0C004A446BE1AF770DB7B90CD" ma:contentTypeVersion="1" ma:contentTypeDescription="Create a new document." ma:contentTypeScope="" ma:versionID="084293b0399d258d33814da7d57241ae">
  <xsd:schema xmlns:xsd="http://www.w3.org/2001/XMLSchema" xmlns:xs="http://www.w3.org/2001/XMLSchema" xmlns:p="http://schemas.microsoft.com/office/2006/metadata/properties" xmlns:ns2="45ff5057-8431-4fb4-a701-375f4102c76d" targetNamespace="http://schemas.microsoft.com/office/2006/metadata/properties" ma:root="true" ma:fieldsID="30caea4d25b33f34de8aac9b31c66cb2" ns2:_="">
    <xsd:import namespace="45ff5057-8431-4fb4-a701-375f4102c76d"/>
    <xsd:element name="properties">
      <xsd:complexType>
        <xsd:sequence>
          <xsd:element name="documentManagement">
            <xsd:complexType>
              <xsd:all>
                <xsd:element ref="ns2:Firm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ff5057-8431-4fb4-a701-375f4102c76d" elementFormDefault="qualified">
    <xsd:import namespace="http://schemas.microsoft.com/office/2006/documentManagement/types"/>
    <xsd:import namespace="http://schemas.microsoft.com/office/infopath/2007/PartnerControls"/>
    <xsd:element name="Firma" ma:index="8" nillable="true" ma:displayName="Kategorie" ma:format="RadioButtons" ma:internalName="Firma">
      <xsd:simpleType>
        <xsd:restriction base="dms:Choice">
          <xsd:enumeration value="Engineering"/>
          <xsd:enumeration value="Fördertechnik"/>
          <xsd:enumeration value="Holding"/>
          <xsd:enumeration value="Allgemein"/>
          <xsd:enumeration value="Ordnerrück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irma xmlns="45ff5057-8431-4fb4-a701-375f4102c76d">Allgemein</Firma>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97BDB-3B89-4D3F-8FB0-24ADA5F5E1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ff5057-8431-4fb4-a701-375f4102c7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C5165B-081E-428E-BC1A-3079ED3B2C90}">
  <ds:schemaRefs>
    <ds:schemaRef ds:uri="http://schemas.microsoft.com/sharepoint/v3/contenttype/forms"/>
  </ds:schemaRefs>
</ds:datastoreItem>
</file>

<file path=customXml/itemProps3.xml><?xml version="1.0" encoding="utf-8"?>
<ds:datastoreItem xmlns:ds="http://schemas.openxmlformats.org/officeDocument/2006/customXml" ds:itemID="{73DCCBF7-382D-4693-B23B-E37BAE38BA15}">
  <ds:schemaRefs>
    <ds:schemaRef ds:uri="http://purl.org/dc/elements/1.1/"/>
    <ds:schemaRef ds:uri="http://schemas.microsoft.com/office/2006/metadata/properties"/>
    <ds:schemaRef ds:uri="45ff5057-8431-4fb4-a701-375f4102c76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48443D87-8109-45F2-8483-95EE88538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Interroll_letterhead_Switzerland_(Schweiz) AG_with_logo</Template>
  <TotalTime>0</TotalTime>
  <Pages>3</Pages>
  <Words>689</Words>
  <Characters>4741</Characters>
  <Application>Microsoft Office Word</Application>
  <DocSecurity>0</DocSecurity>
  <Lines>39</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Interroll Fördersysteme GmbH</Company>
  <LinksUpToDate>false</LinksUpToDate>
  <CharactersWithSpaces>5420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Weingartner, Jennie</dc:creator>
  <cp:keywords/>
  <dc:description/>
  <cp:lastModifiedBy>Regnet, Martin</cp:lastModifiedBy>
  <cp:revision>2</cp:revision>
  <cp:lastPrinted>2015-03-03T15:39:00Z</cp:lastPrinted>
  <dcterms:created xsi:type="dcterms:W3CDTF">2017-11-27T17:49:00Z</dcterms:created>
  <dcterms:modified xsi:type="dcterms:W3CDTF">2017-11-27T17:49:00Z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32</vt:i4>
  </property>
  <property fmtid="{D5CDD505-2E9C-101B-9397-08002B2CF9AE}" pid="3" name="ContentTypeId">
    <vt:lpwstr>0x01010057943AE0C004A446BE1AF770DB7B90CD</vt:lpwstr>
  </property>
  <property fmtid="{D5CDD505-2E9C-101B-9397-08002B2CF9AE}" pid="4" name="Adresse" linkTarget="scf_firma">
    <vt:lpwstr/>
  </property>
</Properties>
</file>