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7C" w:rsidRDefault="00B03DAC" w:rsidP="000D24F3">
      <w:pPr>
        <w:pStyle w:val="berschrift1"/>
        <w:rPr>
          <w:rFonts w:ascii="Sparkasse Rg" w:eastAsia="Sparkasse Rg" w:hAnsi="Sparkasse Rg" w:cs="Sparkasse Rg"/>
          <w:sz w:val="24"/>
          <w:szCs w:val="24"/>
        </w:rPr>
      </w:pPr>
      <w:r>
        <w:rPr>
          <w:rFonts w:ascii="Sparkasse Rg" w:eastAsia="Sparkasse Rg" w:hAnsi="Sparkasse Rg" w:cs="Sparkasse Rg"/>
          <w:sz w:val="24"/>
          <w:szCs w:val="24"/>
        </w:rPr>
        <w:t xml:space="preserve">Pressemeldung </w:t>
      </w:r>
      <w:r w:rsidR="007E14C7">
        <w:rPr>
          <w:rFonts w:ascii="Sparkasse Rg" w:eastAsia="Sparkasse Rg" w:hAnsi="Sparkasse Rg" w:cs="Sparkasse Rg"/>
          <w:sz w:val="24"/>
          <w:szCs w:val="24"/>
        </w:rPr>
        <w:t>27.06</w:t>
      </w:r>
      <w:r w:rsidR="00317FED">
        <w:rPr>
          <w:rFonts w:ascii="Sparkasse Rg" w:eastAsia="Sparkasse Rg" w:hAnsi="Sparkasse Rg" w:cs="Sparkasse Rg"/>
          <w:sz w:val="24"/>
          <w:szCs w:val="24"/>
        </w:rPr>
        <w:t>.2019</w:t>
      </w:r>
    </w:p>
    <w:p w:rsidR="00037A60" w:rsidRDefault="00DE0D3B" w:rsidP="00037A60">
      <w:pPr>
        <w:pStyle w:val="berschrift1"/>
        <w:rPr>
          <w:rFonts w:ascii="Sparkasse Rg" w:eastAsia="Sparkasse Rg" w:hAnsi="Sparkasse Rg" w:cs="Sparkasse Rg"/>
          <w:sz w:val="24"/>
          <w:szCs w:val="24"/>
          <w:u w:val="single"/>
        </w:rPr>
      </w:pPr>
      <w:r>
        <w:rPr>
          <w:rFonts w:ascii="Sparkasse Rg" w:eastAsia="Sparkasse Rg" w:hAnsi="Sparkasse Rg" w:cs="Sparkasse Rg"/>
          <w:sz w:val="24"/>
          <w:szCs w:val="24"/>
          <w:u w:val="single"/>
        </w:rPr>
        <w:t xml:space="preserve">Triple für die Stadtsparkasse München! </w:t>
      </w:r>
    </w:p>
    <w:p w:rsidR="00105C2B" w:rsidRDefault="00037A60" w:rsidP="00F73D98">
      <w:pPr>
        <w:pStyle w:val="berschrift1"/>
        <w:spacing w:line="360" w:lineRule="auto"/>
        <w:rPr>
          <w:rFonts w:ascii="Sparkasse Rg" w:eastAsia="Sparkasse Rg" w:hAnsi="Sparkasse Rg" w:cs="Sparkasse Rg"/>
          <w:sz w:val="24"/>
          <w:szCs w:val="24"/>
          <w:u w:val="single"/>
        </w:rPr>
      </w:pPr>
      <w:r>
        <w:rPr>
          <w:rFonts w:ascii="Sparkasse Rg" w:eastAsia="Sparkasse Rg" w:hAnsi="Sparkasse Rg" w:cs="Sparkasse Rg"/>
          <w:sz w:val="24"/>
          <w:szCs w:val="24"/>
          <w:u w:val="single"/>
        </w:rPr>
        <w:t xml:space="preserve">Zum dritten Mal in Folge wurde </w:t>
      </w:r>
      <w:r w:rsidR="00F73D98">
        <w:rPr>
          <w:rFonts w:ascii="Sparkasse Rg" w:eastAsia="Sparkasse Rg" w:hAnsi="Sparkasse Rg" w:cs="Sparkasse Rg"/>
          <w:sz w:val="24"/>
          <w:szCs w:val="24"/>
          <w:u w:val="single"/>
        </w:rPr>
        <w:t xml:space="preserve">die </w:t>
      </w:r>
      <w:proofErr w:type="gramStart"/>
      <w:r w:rsidR="00F73D98">
        <w:rPr>
          <w:rFonts w:ascii="Sparkasse Rg" w:eastAsia="Sparkasse Rg" w:hAnsi="Sparkasse Rg" w:cs="Sparkasse Rg"/>
          <w:sz w:val="24"/>
          <w:szCs w:val="24"/>
          <w:u w:val="single"/>
        </w:rPr>
        <w:t xml:space="preserve">Beratung im Private Banking </w:t>
      </w:r>
      <w:r>
        <w:rPr>
          <w:rFonts w:ascii="Sparkasse Rg" w:eastAsia="Sparkasse Rg" w:hAnsi="Sparkasse Rg" w:cs="Sparkasse Rg"/>
          <w:sz w:val="24"/>
          <w:szCs w:val="24"/>
          <w:u w:val="single"/>
        </w:rPr>
        <w:t xml:space="preserve">als Testsieger </w:t>
      </w:r>
      <w:proofErr w:type="gramEnd"/>
      <w:r>
        <w:rPr>
          <w:rFonts w:ascii="Sparkasse Rg" w:eastAsia="Sparkasse Rg" w:hAnsi="Sparkasse Rg" w:cs="Sparkasse Rg"/>
          <w:sz w:val="24"/>
          <w:szCs w:val="24"/>
          <w:u w:val="single"/>
        </w:rPr>
        <w:t xml:space="preserve"> </w:t>
      </w:r>
      <w:r w:rsidR="00CD2561">
        <w:rPr>
          <w:rFonts w:ascii="Sparkasse Rg" w:eastAsia="Sparkasse Rg" w:hAnsi="Sparkasse Rg" w:cs="Sparkasse Rg"/>
          <w:sz w:val="24"/>
          <w:szCs w:val="24"/>
          <w:u w:val="single"/>
        </w:rPr>
        <w:t xml:space="preserve">in München </w:t>
      </w:r>
      <w:r>
        <w:rPr>
          <w:rFonts w:ascii="Sparkasse Rg" w:eastAsia="Sparkasse Rg" w:hAnsi="Sparkasse Rg" w:cs="Sparkasse Rg"/>
          <w:sz w:val="24"/>
          <w:szCs w:val="24"/>
          <w:u w:val="single"/>
        </w:rPr>
        <w:t>ausgezeichnet.</w:t>
      </w:r>
    </w:p>
    <w:p w:rsidR="00037A60" w:rsidRPr="00037A60" w:rsidRDefault="00037A60" w:rsidP="00037A60"/>
    <w:p w:rsidR="00CD2561" w:rsidRPr="00156970" w:rsidRDefault="00CD2561" w:rsidP="00CD2561">
      <w:pPr>
        <w:pStyle w:val="Textkrper"/>
        <w:ind w:right="2126"/>
        <w:rPr>
          <w:rFonts w:ascii="Sparkasse Rg" w:hAnsi="Sparkasse Rg"/>
          <w:snapToGrid w:val="0"/>
          <w:color w:val="000000" w:themeColor="text1"/>
          <w:sz w:val="22"/>
          <w:szCs w:val="22"/>
        </w:rPr>
      </w:pPr>
      <w:r w:rsidRPr="00483D17">
        <w:rPr>
          <w:rFonts w:ascii="Sparkasse Rg" w:hAnsi="Sparkasse Rg"/>
          <w:b/>
          <w:sz w:val="22"/>
          <w:szCs w:val="22"/>
        </w:rPr>
        <w:t>München (</w:t>
      </w:r>
      <w:proofErr w:type="spellStart"/>
      <w:r w:rsidRPr="00483D17">
        <w:rPr>
          <w:rFonts w:ascii="Sparkasse Rg" w:hAnsi="Sparkasse Rg"/>
          <w:b/>
          <w:sz w:val="22"/>
          <w:szCs w:val="22"/>
        </w:rPr>
        <w:t>sskm</w:t>
      </w:r>
      <w:proofErr w:type="spellEnd"/>
      <w:r w:rsidRPr="00483D17">
        <w:rPr>
          <w:rFonts w:ascii="Sparkasse Rg" w:hAnsi="Sparkasse Rg"/>
          <w:b/>
          <w:sz w:val="22"/>
          <w:szCs w:val="22"/>
        </w:rPr>
        <w:t>).</w:t>
      </w:r>
      <w:r w:rsidRPr="00D267E3">
        <w:rPr>
          <w:rFonts w:ascii="Sparkasse Rg" w:hAnsi="Sparkasse Rg"/>
          <w:snapToGrid w:val="0"/>
          <w:sz w:val="22"/>
          <w:szCs w:val="22"/>
        </w:rPr>
        <w:t xml:space="preserve"> </w:t>
      </w:r>
      <w:r w:rsidRPr="00777A85">
        <w:rPr>
          <w:rFonts w:ascii="Sparkasse Rg" w:hAnsi="Sparkasse Rg"/>
          <w:snapToGrid w:val="0"/>
          <w:sz w:val="22"/>
          <w:szCs w:val="22"/>
        </w:rPr>
        <w:t xml:space="preserve">Die Stadtsparkasse München hat von unabhängigen Bankentestern des Internationalen Instituts für Bankentests beim Ranking von 16 Banken </w:t>
      </w:r>
      <w:r w:rsidR="00F73D98">
        <w:rPr>
          <w:rFonts w:ascii="Sparkasse Rg" w:hAnsi="Sparkasse Rg"/>
          <w:snapToGrid w:val="0"/>
          <w:sz w:val="22"/>
          <w:szCs w:val="22"/>
        </w:rPr>
        <w:t xml:space="preserve">die Gesamtnote </w:t>
      </w:r>
      <w:r>
        <w:rPr>
          <w:rFonts w:ascii="Sparkasse Rg" w:hAnsi="Sparkasse Rg"/>
          <w:snapToGrid w:val="0"/>
          <w:sz w:val="22"/>
          <w:szCs w:val="22"/>
        </w:rPr>
        <w:t>1,18</w:t>
      </w:r>
      <w:r w:rsidRPr="00777A85">
        <w:rPr>
          <w:rFonts w:ascii="Sparkasse Rg" w:hAnsi="Sparkasse Rg"/>
          <w:snapToGrid w:val="0"/>
          <w:sz w:val="22"/>
          <w:szCs w:val="22"/>
        </w:rPr>
        <w:t xml:space="preserve"> erhalten.</w:t>
      </w:r>
      <w:r>
        <w:rPr>
          <w:rFonts w:ascii="Sparkasse Rg" w:hAnsi="Sparkasse Rg"/>
          <w:snapToGrid w:val="0"/>
          <w:sz w:val="22"/>
          <w:szCs w:val="22"/>
        </w:rPr>
        <w:t xml:space="preserve"> Damit wurde sie bereits zum dritten Mal in Folge für </w:t>
      </w:r>
      <w:proofErr w:type="gramStart"/>
      <w:r>
        <w:rPr>
          <w:rFonts w:ascii="Sparkasse Rg" w:hAnsi="Sparkasse Rg"/>
          <w:snapToGrid w:val="0"/>
          <w:sz w:val="22"/>
          <w:szCs w:val="22"/>
        </w:rPr>
        <w:t>das beste Private</w:t>
      </w:r>
      <w:proofErr w:type="gramEnd"/>
      <w:r>
        <w:rPr>
          <w:rFonts w:ascii="Sparkasse Rg" w:hAnsi="Sparkasse Rg"/>
          <w:snapToGrid w:val="0"/>
          <w:sz w:val="22"/>
          <w:szCs w:val="22"/>
        </w:rPr>
        <w:t xml:space="preserve"> Banking in München ausgezeichnet. Getestet wurden außerdem die </w:t>
      </w:r>
      <w:r w:rsidRPr="00E91467">
        <w:rPr>
          <w:rFonts w:ascii="Sparkasse Rg" w:hAnsi="Sparkasse Rg"/>
          <w:snapToGrid w:val="0"/>
          <w:sz w:val="22"/>
          <w:szCs w:val="22"/>
        </w:rPr>
        <w:t xml:space="preserve">Fürst Fugger Privatbank, Commerzbank, </w:t>
      </w:r>
      <w:r>
        <w:rPr>
          <w:rFonts w:ascii="Sparkasse Rg" w:hAnsi="Sparkasse Rg"/>
          <w:snapToGrid w:val="0"/>
          <w:sz w:val="22"/>
          <w:szCs w:val="22"/>
        </w:rPr>
        <w:t xml:space="preserve">BW-Bank, </w:t>
      </w:r>
      <w:r w:rsidRPr="00E91467">
        <w:rPr>
          <w:rFonts w:ascii="Sparkasse Rg" w:hAnsi="Sparkasse Rg"/>
          <w:snapToGrid w:val="0"/>
          <w:sz w:val="22"/>
          <w:szCs w:val="22"/>
        </w:rPr>
        <w:t>HypoVereinsbank,</w:t>
      </w:r>
      <w:r>
        <w:rPr>
          <w:rFonts w:ascii="Sparkasse Rg" w:hAnsi="Sparkasse Rg"/>
          <w:snapToGrid w:val="0"/>
          <w:sz w:val="22"/>
          <w:szCs w:val="22"/>
        </w:rPr>
        <w:t xml:space="preserve"> </w:t>
      </w:r>
      <w:r w:rsidRPr="00E91467">
        <w:rPr>
          <w:rFonts w:ascii="Sparkasse Rg" w:hAnsi="Sparkasse Rg"/>
          <w:snapToGrid w:val="0"/>
          <w:sz w:val="22"/>
          <w:szCs w:val="22"/>
        </w:rPr>
        <w:t xml:space="preserve">Hauck &amp; </w:t>
      </w:r>
      <w:proofErr w:type="spellStart"/>
      <w:r w:rsidRPr="00E91467">
        <w:rPr>
          <w:rFonts w:ascii="Sparkasse Rg" w:hAnsi="Sparkasse Rg"/>
          <w:snapToGrid w:val="0"/>
          <w:sz w:val="22"/>
          <w:szCs w:val="22"/>
        </w:rPr>
        <w:t>Aufhäuser</w:t>
      </w:r>
      <w:proofErr w:type="spellEnd"/>
      <w:r w:rsidRPr="00E91467">
        <w:rPr>
          <w:rFonts w:ascii="Sparkasse Rg" w:hAnsi="Sparkasse Rg"/>
          <w:snapToGrid w:val="0"/>
          <w:sz w:val="22"/>
          <w:szCs w:val="22"/>
        </w:rPr>
        <w:t xml:space="preserve">, </w:t>
      </w:r>
      <w:r w:rsidR="00D0127F">
        <w:rPr>
          <w:rFonts w:ascii="Sparkasse Rg" w:hAnsi="Sparkasse Rg"/>
          <w:snapToGrid w:val="0"/>
          <w:sz w:val="22"/>
          <w:szCs w:val="22"/>
        </w:rPr>
        <w:t xml:space="preserve">ODDO BHF Bank, </w:t>
      </w:r>
      <w:r w:rsidRPr="00D0127F">
        <w:rPr>
          <w:rFonts w:ascii="Sparkasse Rg" w:hAnsi="Sparkasse Rg"/>
          <w:snapToGrid w:val="0"/>
          <w:color w:val="000000" w:themeColor="text1"/>
          <w:sz w:val="22"/>
          <w:szCs w:val="22"/>
        </w:rPr>
        <w:t xml:space="preserve">Bankhaus Lampe, Bethmann Bank, </w:t>
      </w:r>
      <w:proofErr w:type="spellStart"/>
      <w:r w:rsidR="00D0127F" w:rsidRPr="00156970">
        <w:rPr>
          <w:rFonts w:ascii="Sparkasse Rg" w:hAnsi="Sparkasse Rg"/>
          <w:snapToGrid w:val="0"/>
          <w:color w:val="000000" w:themeColor="text1"/>
          <w:sz w:val="22"/>
          <w:szCs w:val="22"/>
        </w:rPr>
        <w:t>Berenberg</w:t>
      </w:r>
      <w:proofErr w:type="spellEnd"/>
      <w:r w:rsidR="00D0127F" w:rsidRPr="00156970">
        <w:rPr>
          <w:rFonts w:ascii="Sparkasse Rg" w:hAnsi="Sparkasse Rg"/>
          <w:snapToGrid w:val="0"/>
          <w:color w:val="000000" w:themeColor="text1"/>
          <w:sz w:val="22"/>
          <w:szCs w:val="22"/>
        </w:rPr>
        <w:t xml:space="preserve"> Bank, Julius Bär, Deutsche Bank, Kreissparkasse München, </w:t>
      </w:r>
      <w:r w:rsidRPr="00156970">
        <w:rPr>
          <w:rFonts w:ascii="Sparkasse Rg" w:hAnsi="Sparkasse Rg"/>
          <w:snapToGrid w:val="0"/>
          <w:color w:val="000000" w:themeColor="text1"/>
          <w:sz w:val="22"/>
          <w:szCs w:val="22"/>
        </w:rPr>
        <w:t>HSBC,</w:t>
      </w:r>
      <w:r w:rsidR="00D0127F" w:rsidRPr="00156970">
        <w:rPr>
          <w:rFonts w:ascii="Sparkasse Rg" w:hAnsi="Sparkasse Rg"/>
          <w:snapToGrid w:val="0"/>
          <w:color w:val="000000" w:themeColor="text1"/>
          <w:sz w:val="22"/>
          <w:szCs w:val="22"/>
        </w:rPr>
        <w:t xml:space="preserve"> </w:t>
      </w:r>
      <w:proofErr w:type="spellStart"/>
      <w:r w:rsidR="00D0127F" w:rsidRPr="00156970">
        <w:rPr>
          <w:rFonts w:ascii="Sparkasse Rg" w:hAnsi="Sparkasse Rg"/>
          <w:snapToGrid w:val="0"/>
          <w:color w:val="000000" w:themeColor="text1"/>
          <w:sz w:val="22"/>
          <w:szCs w:val="22"/>
        </w:rPr>
        <w:t>Sparda</w:t>
      </w:r>
      <w:proofErr w:type="spellEnd"/>
      <w:r w:rsidR="00D0127F" w:rsidRPr="00156970">
        <w:rPr>
          <w:rFonts w:ascii="Sparkasse Rg" w:hAnsi="Sparkasse Rg"/>
          <w:snapToGrid w:val="0"/>
          <w:color w:val="000000" w:themeColor="text1"/>
          <w:sz w:val="22"/>
          <w:szCs w:val="22"/>
        </w:rPr>
        <w:t xml:space="preserve"> Bank München eG, VR Bank Münchener Land und </w:t>
      </w:r>
      <w:r w:rsidRPr="00156970">
        <w:rPr>
          <w:rFonts w:ascii="Sparkasse Rg" w:hAnsi="Sparkasse Rg"/>
          <w:snapToGrid w:val="0"/>
          <w:color w:val="000000" w:themeColor="text1"/>
          <w:sz w:val="22"/>
          <w:szCs w:val="22"/>
        </w:rPr>
        <w:t>Münchner Bank.</w:t>
      </w:r>
    </w:p>
    <w:p w:rsidR="00156970" w:rsidRPr="00156970" w:rsidRDefault="00156970" w:rsidP="00CD2561">
      <w:pPr>
        <w:pStyle w:val="Textkrper"/>
        <w:ind w:right="2126"/>
        <w:rPr>
          <w:rFonts w:ascii="Sparkasse Rg" w:hAnsi="Sparkasse Rg" w:cs="Tms Rmn"/>
          <w:color w:val="000000"/>
          <w:sz w:val="22"/>
          <w:szCs w:val="22"/>
        </w:rPr>
      </w:pPr>
      <w:r w:rsidRPr="00156970">
        <w:rPr>
          <w:rFonts w:ascii="Sparkasse Rg" w:hAnsi="Sparkasse Rg"/>
          <w:bCs/>
          <w:color w:val="000000"/>
          <w:sz w:val="22"/>
          <w:szCs w:val="22"/>
        </w:rPr>
        <w:t xml:space="preserve">Stefan </w:t>
      </w:r>
      <w:proofErr w:type="spellStart"/>
      <w:r w:rsidRPr="00156970">
        <w:rPr>
          <w:rFonts w:ascii="Sparkasse Rg" w:hAnsi="Sparkasse Rg"/>
          <w:bCs/>
          <w:color w:val="000000"/>
          <w:sz w:val="22"/>
          <w:szCs w:val="22"/>
        </w:rPr>
        <w:t>Hattenkofer</w:t>
      </w:r>
      <w:proofErr w:type="spellEnd"/>
      <w:r w:rsidRPr="00156970">
        <w:rPr>
          <w:rFonts w:ascii="Sparkasse Rg" w:hAnsi="Sparkasse Rg"/>
          <w:bCs/>
          <w:color w:val="000000"/>
          <w:sz w:val="22"/>
          <w:szCs w:val="22"/>
        </w:rPr>
        <w:t>, zuständiges Vorstandsmitglied der Stadtsparkasse München für Individualkunden, freut sich über die Auszeichnung mit dem Qualitätssiegel der so renommierten Zeitung DIE WELT. „Zum dritten Mal hintereinander die beste Beratungsqualität bestätigt zu bekommen - das freut mich und macht mich sehr stolz, so ein tolles Team im Bereich Private Banking zu haben. Und für unsere Kunden ist diese Qualitätsauszeichnung von unabhängigen Testern ein klares Signal: Lassen Sie sich von den Experten der Stadtsparkasse München beraten - dann sind Sie auf der Sieger-Seite."</w:t>
      </w:r>
      <w:r w:rsidRPr="00156970">
        <w:rPr>
          <w:rFonts w:ascii="Sparkasse Rg" w:hAnsi="Sparkasse Rg" w:cs="Tms Rmn"/>
          <w:color w:val="000000"/>
          <w:sz w:val="22"/>
          <w:szCs w:val="22"/>
        </w:rPr>
        <w:t xml:space="preserve"> </w:t>
      </w:r>
    </w:p>
    <w:p w:rsidR="00CD2561" w:rsidRPr="00777A85" w:rsidRDefault="00CD2561" w:rsidP="00CD2561">
      <w:pPr>
        <w:pStyle w:val="Textkrper"/>
        <w:ind w:right="2126"/>
        <w:rPr>
          <w:rFonts w:ascii="Sparkasse Rg" w:hAnsi="Sparkasse Rg"/>
          <w:snapToGrid w:val="0"/>
          <w:sz w:val="22"/>
          <w:szCs w:val="22"/>
        </w:rPr>
      </w:pPr>
      <w:r w:rsidRPr="00156970">
        <w:rPr>
          <w:rFonts w:ascii="Sparkasse Rg" w:hAnsi="Sparkasse Rg"/>
          <w:snapToGrid w:val="0"/>
          <w:sz w:val="22"/>
          <w:szCs w:val="22"/>
        </w:rPr>
        <w:t xml:space="preserve">Für die Tests sind </w:t>
      </w:r>
      <w:r w:rsidR="005A16A7">
        <w:rPr>
          <w:rFonts w:ascii="Sparkasse Rg" w:hAnsi="Sparkasse Rg"/>
          <w:snapToGrid w:val="0"/>
          <w:sz w:val="22"/>
          <w:szCs w:val="22"/>
        </w:rPr>
        <w:t xml:space="preserve">seit 20 Jahren </w:t>
      </w:r>
      <w:r w:rsidRPr="00156970">
        <w:rPr>
          <w:rFonts w:ascii="Sparkasse Rg" w:hAnsi="Sparkasse Rg"/>
          <w:snapToGrid w:val="0"/>
          <w:sz w:val="22"/>
          <w:szCs w:val="22"/>
        </w:rPr>
        <w:t>Profis der Bankenbranche unterwegs</w:t>
      </w:r>
      <w:r w:rsidR="005A16A7">
        <w:rPr>
          <w:rFonts w:ascii="Sparkasse Rg" w:hAnsi="Sparkasse Rg"/>
          <w:snapToGrid w:val="0"/>
          <w:sz w:val="22"/>
          <w:szCs w:val="22"/>
        </w:rPr>
        <w:t xml:space="preserve">. Dabei gibt es eine </w:t>
      </w:r>
      <w:r w:rsidRPr="00777A85">
        <w:rPr>
          <w:rFonts w:ascii="Sparkasse Rg" w:hAnsi="Sparkasse Rg"/>
          <w:snapToGrid w:val="0"/>
          <w:sz w:val="22"/>
          <w:szCs w:val="22"/>
        </w:rPr>
        <w:t>Untersuchungsmethode, bei der der Tester einen Beratungstermin vereinbart. Der Testablauf gibt dabei eine reale Beratu</w:t>
      </w:r>
      <w:r w:rsidR="00EE42DB">
        <w:rPr>
          <w:rFonts w:ascii="Sparkasse Rg" w:hAnsi="Sparkasse Rg"/>
          <w:snapToGrid w:val="0"/>
          <w:sz w:val="22"/>
          <w:szCs w:val="22"/>
        </w:rPr>
        <w:t>ngssituation wieder, bei der der</w:t>
      </w:r>
      <w:r w:rsidRPr="00777A85">
        <w:rPr>
          <w:rFonts w:ascii="Sparkasse Rg" w:hAnsi="Sparkasse Rg"/>
          <w:snapToGrid w:val="0"/>
          <w:sz w:val="22"/>
          <w:szCs w:val="22"/>
        </w:rPr>
        <w:t xml:space="preserve"> Berater Informationen zur persönlichen und  finanziellen Situation des Kunden </w:t>
      </w:r>
      <w:r w:rsidR="005A16A7">
        <w:rPr>
          <w:rFonts w:ascii="Sparkasse Rg" w:hAnsi="Sparkasse Rg"/>
          <w:snapToGrid w:val="0"/>
          <w:sz w:val="22"/>
          <w:szCs w:val="22"/>
        </w:rPr>
        <w:t>erhält</w:t>
      </w:r>
      <w:r w:rsidRPr="00777A85">
        <w:rPr>
          <w:rFonts w:ascii="Sparkasse Rg" w:hAnsi="Sparkasse Rg"/>
          <w:snapToGrid w:val="0"/>
          <w:sz w:val="22"/>
          <w:szCs w:val="22"/>
        </w:rPr>
        <w:t>, die es im Beratungsgespräch zu beachten gilt. Dadurch ist es möglich</w:t>
      </w:r>
      <w:r>
        <w:rPr>
          <w:rFonts w:ascii="Sparkasse Rg" w:hAnsi="Sparkasse Rg"/>
          <w:snapToGrid w:val="0"/>
          <w:sz w:val="22"/>
          <w:szCs w:val="22"/>
        </w:rPr>
        <w:t>,</w:t>
      </w:r>
      <w:r w:rsidRPr="00777A85">
        <w:rPr>
          <w:rFonts w:ascii="Sparkasse Rg" w:hAnsi="Sparkasse Rg"/>
          <w:snapToGrid w:val="0"/>
          <w:sz w:val="22"/>
          <w:szCs w:val="22"/>
        </w:rPr>
        <w:t xml:space="preserve"> gemeinsam mit dem Kunden eine maßgeschneiderte Lösung zu erarbeiten, die </w:t>
      </w:r>
      <w:r w:rsidR="0063684E">
        <w:rPr>
          <w:rFonts w:ascii="Sparkasse Rg" w:hAnsi="Sparkasse Rg"/>
          <w:snapToGrid w:val="0"/>
          <w:sz w:val="22"/>
          <w:szCs w:val="22"/>
        </w:rPr>
        <w:t>ganz auf seine individuellen Bedürfnisse ausgerichtet ist.</w:t>
      </w:r>
    </w:p>
    <w:p w:rsidR="00CD2561" w:rsidRPr="00777A85" w:rsidRDefault="00CD2561" w:rsidP="00CD2561">
      <w:pPr>
        <w:pStyle w:val="Textkrper"/>
        <w:ind w:right="2126"/>
        <w:rPr>
          <w:rFonts w:ascii="Sparkasse Rg" w:hAnsi="Sparkasse Rg"/>
          <w:snapToGrid w:val="0"/>
          <w:sz w:val="22"/>
          <w:szCs w:val="22"/>
        </w:rPr>
      </w:pPr>
      <w:r w:rsidRPr="00777A85">
        <w:rPr>
          <w:rFonts w:ascii="Sparkasse Rg" w:hAnsi="Sparkasse Rg"/>
          <w:snapToGrid w:val="0"/>
          <w:sz w:val="22"/>
          <w:szCs w:val="22"/>
        </w:rPr>
        <w:lastRenderedPageBreak/>
        <w:t xml:space="preserve">Zur Beurteilung </w:t>
      </w:r>
      <w:r w:rsidR="009650DF">
        <w:rPr>
          <w:rFonts w:ascii="Sparkasse Rg" w:hAnsi="Sparkasse Rg"/>
          <w:snapToGrid w:val="0"/>
          <w:sz w:val="22"/>
          <w:szCs w:val="22"/>
        </w:rPr>
        <w:t>der Qualität des Beraters gibt es</w:t>
      </w:r>
      <w:r w:rsidR="0063684E">
        <w:rPr>
          <w:rFonts w:ascii="Sparkasse Rg" w:hAnsi="Sparkasse Rg"/>
          <w:snapToGrid w:val="0"/>
          <w:sz w:val="22"/>
          <w:szCs w:val="22"/>
        </w:rPr>
        <w:t xml:space="preserve"> 30 Kriterien. Es geht zunächst</w:t>
      </w:r>
      <w:r w:rsidRPr="00777A85">
        <w:rPr>
          <w:rFonts w:ascii="Sparkasse Rg" w:hAnsi="Sparkasse Rg"/>
          <w:snapToGrid w:val="0"/>
          <w:sz w:val="22"/>
          <w:szCs w:val="22"/>
        </w:rPr>
        <w:t xml:space="preserve"> um die Freundlichkeit und Atmosphäre im Beratungsgespräch. Dann um d</w:t>
      </w:r>
      <w:r w:rsidR="0063684E">
        <w:rPr>
          <w:rFonts w:ascii="Sparkasse Rg" w:hAnsi="Sparkasse Rg"/>
          <w:snapToGrid w:val="0"/>
          <w:sz w:val="22"/>
          <w:szCs w:val="22"/>
        </w:rPr>
        <w:t>ie entscheidenden Punkte, ob der</w:t>
      </w:r>
      <w:r w:rsidRPr="00777A85">
        <w:rPr>
          <w:rFonts w:ascii="Sparkasse Rg" w:hAnsi="Sparkasse Rg"/>
          <w:snapToGrid w:val="0"/>
          <w:sz w:val="22"/>
          <w:szCs w:val="22"/>
        </w:rPr>
        <w:t xml:space="preserve"> Bankberate</w:t>
      </w:r>
      <w:r w:rsidR="0063684E">
        <w:rPr>
          <w:rFonts w:ascii="Sparkasse Rg" w:hAnsi="Sparkasse Rg"/>
          <w:snapToGrid w:val="0"/>
          <w:sz w:val="22"/>
          <w:szCs w:val="22"/>
        </w:rPr>
        <w:t>r die richtige Analyse vornimmt</w:t>
      </w:r>
      <w:r w:rsidRPr="00777A85">
        <w:rPr>
          <w:rFonts w:ascii="Sparkasse Rg" w:hAnsi="Sparkasse Rg"/>
          <w:snapToGrid w:val="0"/>
          <w:sz w:val="22"/>
          <w:szCs w:val="22"/>
        </w:rPr>
        <w:t>. Nicht nur die Wünsche des Kunden sind dabei zu berücks</w:t>
      </w:r>
      <w:bookmarkStart w:id="0" w:name="_GoBack"/>
      <w:bookmarkEnd w:id="0"/>
      <w:r w:rsidRPr="00777A85">
        <w:rPr>
          <w:rFonts w:ascii="Sparkasse Rg" w:hAnsi="Sparkasse Rg"/>
          <w:snapToGrid w:val="0"/>
          <w:sz w:val="22"/>
          <w:szCs w:val="22"/>
        </w:rPr>
        <w:t>ichtigen, sondern a</w:t>
      </w:r>
      <w:r w:rsidR="00EE42DB">
        <w:rPr>
          <w:rFonts w:ascii="Sparkasse Rg" w:hAnsi="Sparkasse Rg"/>
          <w:snapToGrid w:val="0"/>
          <w:sz w:val="22"/>
          <w:szCs w:val="22"/>
        </w:rPr>
        <w:t>uch seine persönliche Situation:</w:t>
      </w:r>
      <w:r w:rsidRPr="00777A85">
        <w:rPr>
          <w:rFonts w:ascii="Sparkasse Rg" w:hAnsi="Sparkasse Rg"/>
          <w:snapToGrid w:val="0"/>
          <w:sz w:val="22"/>
          <w:szCs w:val="22"/>
        </w:rPr>
        <w:t xml:space="preserve"> Pläne, Zi</w:t>
      </w:r>
      <w:r w:rsidR="00EE42DB">
        <w:rPr>
          <w:rFonts w:ascii="Sparkasse Rg" w:hAnsi="Sparkasse Rg"/>
          <w:snapToGrid w:val="0"/>
          <w:sz w:val="22"/>
          <w:szCs w:val="22"/>
        </w:rPr>
        <w:t>ele</w:t>
      </w:r>
      <w:r w:rsidRPr="00777A85">
        <w:rPr>
          <w:rFonts w:ascii="Sparkasse Rg" w:hAnsi="Sparkasse Rg"/>
          <w:snapToGrid w:val="0"/>
          <w:sz w:val="22"/>
          <w:szCs w:val="22"/>
        </w:rPr>
        <w:t>, Einkommenssituation, Ausgaben und das zur Verfügung stehende Geld für Wünsche.</w:t>
      </w:r>
    </w:p>
    <w:p w:rsidR="00037A60" w:rsidRPr="005A16A7" w:rsidRDefault="00CD2561" w:rsidP="005A16A7">
      <w:pPr>
        <w:pStyle w:val="Textkrper"/>
        <w:ind w:right="2126"/>
        <w:rPr>
          <w:rFonts w:ascii="Sparkasse Rg" w:hAnsi="Sparkasse Rg"/>
          <w:snapToGrid w:val="0"/>
          <w:sz w:val="22"/>
          <w:szCs w:val="22"/>
        </w:rPr>
      </w:pPr>
      <w:r w:rsidRPr="009770A5">
        <w:rPr>
          <w:rFonts w:ascii="Sparkasse Rg" w:hAnsi="Sparkasse Rg"/>
          <w:b/>
          <w:snapToGrid w:val="0"/>
          <w:sz w:val="22"/>
          <w:szCs w:val="22"/>
        </w:rPr>
        <w:t>Bildunterschrift</w:t>
      </w:r>
      <w:r>
        <w:rPr>
          <w:rFonts w:ascii="Sparkasse Rg" w:hAnsi="Sparkasse Rg"/>
          <w:snapToGrid w:val="0"/>
          <w:sz w:val="22"/>
          <w:szCs w:val="22"/>
        </w:rPr>
        <w:t xml:space="preserve">: </w:t>
      </w:r>
      <w:r w:rsidRPr="00785970">
        <w:rPr>
          <w:rFonts w:ascii="Sparkasse Rg" w:hAnsi="Sparkasse Rg"/>
          <w:snapToGrid w:val="0"/>
          <w:sz w:val="22"/>
          <w:szCs w:val="22"/>
        </w:rPr>
        <w:t xml:space="preserve">Stefan </w:t>
      </w:r>
      <w:proofErr w:type="spellStart"/>
      <w:r w:rsidRPr="00785970">
        <w:rPr>
          <w:rFonts w:ascii="Sparkasse Rg" w:hAnsi="Sparkasse Rg"/>
          <w:snapToGrid w:val="0"/>
          <w:sz w:val="22"/>
          <w:szCs w:val="22"/>
        </w:rPr>
        <w:t>Hattenkofer</w:t>
      </w:r>
      <w:proofErr w:type="spellEnd"/>
      <w:r w:rsidRPr="00785970">
        <w:rPr>
          <w:rFonts w:ascii="Sparkasse Rg" w:hAnsi="Sparkasse Rg"/>
          <w:snapToGrid w:val="0"/>
          <w:sz w:val="22"/>
          <w:szCs w:val="22"/>
        </w:rPr>
        <w:t xml:space="preserve"> </w:t>
      </w:r>
      <w:r w:rsidR="00F73D98">
        <w:rPr>
          <w:rFonts w:ascii="Sparkasse Rg" w:hAnsi="Sparkasse Rg"/>
          <w:i/>
          <w:snapToGrid w:val="0"/>
          <w:sz w:val="22"/>
          <w:szCs w:val="22"/>
        </w:rPr>
        <w:t>(rechts</w:t>
      </w:r>
      <w:r w:rsidRPr="00785970">
        <w:rPr>
          <w:rFonts w:ascii="Sparkasse Rg" w:hAnsi="Sparkasse Rg"/>
          <w:i/>
          <w:snapToGrid w:val="0"/>
          <w:sz w:val="22"/>
          <w:szCs w:val="22"/>
        </w:rPr>
        <w:t>)</w:t>
      </w:r>
      <w:r w:rsidRPr="00785970">
        <w:rPr>
          <w:rFonts w:ascii="Sparkasse Rg" w:hAnsi="Sparkasse Rg"/>
          <w:snapToGrid w:val="0"/>
          <w:sz w:val="22"/>
          <w:szCs w:val="22"/>
        </w:rPr>
        <w:t xml:space="preserve">, als Vorstand für das Individualkundengeschäft zuständig, gratuliert dem Direktor für Private Banking, Günter Zehner </w:t>
      </w:r>
      <w:r w:rsidR="00F73D98">
        <w:rPr>
          <w:rFonts w:ascii="Sparkasse Rg" w:hAnsi="Sparkasse Rg"/>
          <w:i/>
          <w:snapToGrid w:val="0"/>
          <w:sz w:val="22"/>
          <w:szCs w:val="22"/>
        </w:rPr>
        <w:t>(links</w:t>
      </w:r>
      <w:r w:rsidRPr="00785970">
        <w:rPr>
          <w:rFonts w:ascii="Sparkasse Rg" w:hAnsi="Sparkasse Rg"/>
          <w:i/>
          <w:snapToGrid w:val="0"/>
          <w:sz w:val="22"/>
          <w:szCs w:val="22"/>
        </w:rPr>
        <w:t>)</w:t>
      </w:r>
      <w:r w:rsidRPr="00785970">
        <w:rPr>
          <w:rFonts w:ascii="Sparkasse Rg" w:hAnsi="Sparkasse Rg"/>
          <w:snapToGrid w:val="0"/>
          <w:sz w:val="22"/>
          <w:szCs w:val="22"/>
        </w:rPr>
        <w:t xml:space="preserve">, für das </w:t>
      </w:r>
      <w:r w:rsidR="00F73D98">
        <w:rPr>
          <w:rFonts w:ascii="Sparkasse Rg" w:hAnsi="Sparkasse Rg"/>
          <w:snapToGrid w:val="0"/>
          <w:sz w:val="22"/>
          <w:szCs w:val="22"/>
        </w:rPr>
        <w:t>dritte</w:t>
      </w:r>
      <w:r w:rsidRPr="00785970">
        <w:rPr>
          <w:rFonts w:ascii="Sparkasse Rg" w:hAnsi="Sparkasse Rg"/>
          <w:snapToGrid w:val="0"/>
          <w:sz w:val="22"/>
          <w:szCs w:val="22"/>
        </w:rPr>
        <w:t xml:space="preserve"> Testsiegel </w:t>
      </w:r>
      <w:r w:rsidR="005A16A7">
        <w:rPr>
          <w:rFonts w:ascii="Sparkasse Rg" w:hAnsi="Sparkasse Rg"/>
          <w:snapToGrid w:val="0"/>
          <w:sz w:val="22"/>
          <w:szCs w:val="22"/>
        </w:rPr>
        <w:t>„B</w:t>
      </w:r>
      <w:r w:rsidRPr="00785970">
        <w:rPr>
          <w:rFonts w:ascii="Sparkasse Rg" w:hAnsi="Sparkasse Rg"/>
          <w:snapToGrid w:val="0"/>
          <w:sz w:val="22"/>
          <w:szCs w:val="22"/>
        </w:rPr>
        <w:t>este</w:t>
      </w:r>
      <w:r w:rsidR="005A16A7">
        <w:rPr>
          <w:rFonts w:ascii="Sparkasse Rg" w:hAnsi="Sparkasse Rg"/>
          <w:snapToGrid w:val="0"/>
          <w:sz w:val="22"/>
          <w:szCs w:val="22"/>
        </w:rPr>
        <w:t>s</w:t>
      </w:r>
      <w:r w:rsidRPr="00785970">
        <w:rPr>
          <w:rFonts w:ascii="Sparkasse Rg" w:hAnsi="Sparkasse Rg"/>
          <w:snapToGrid w:val="0"/>
          <w:sz w:val="22"/>
          <w:szCs w:val="22"/>
        </w:rPr>
        <w:t xml:space="preserve"> Private Banking in München</w:t>
      </w:r>
      <w:r w:rsidR="005A16A7">
        <w:rPr>
          <w:rFonts w:ascii="Sparkasse Rg" w:hAnsi="Sparkasse Rg"/>
          <w:snapToGrid w:val="0"/>
          <w:sz w:val="22"/>
          <w:szCs w:val="22"/>
        </w:rPr>
        <w:t>“</w:t>
      </w:r>
      <w:r w:rsidRPr="00785970">
        <w:rPr>
          <w:rFonts w:ascii="Sparkasse Rg" w:hAnsi="Sparkasse Rg"/>
          <w:snapToGrid w:val="0"/>
          <w:sz w:val="22"/>
          <w:szCs w:val="22"/>
        </w:rPr>
        <w:t>.</w:t>
      </w: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b/>
          <w:sz w:val="20"/>
        </w:rPr>
      </w:pPr>
      <w:r w:rsidRPr="00287740">
        <w:rPr>
          <w:b/>
          <w:sz w:val="20"/>
        </w:rPr>
        <w:t>Die Stadtsparkasse München</w:t>
      </w:r>
    </w:p>
    <w:p w:rsidR="000D24F3" w:rsidRPr="00287740"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0D24F3">
      <w:pPr>
        <w:pBdr>
          <w:top w:val="single" w:sz="4" w:space="1" w:color="auto"/>
          <w:left w:val="single" w:sz="4" w:space="4" w:color="auto"/>
          <w:bottom w:val="single" w:sz="4" w:space="1" w:color="auto"/>
          <w:right w:val="single" w:sz="4" w:space="4" w:color="auto"/>
        </w:pBdr>
        <w:spacing w:after="60"/>
        <w:ind w:right="140"/>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A156CA">
      <w:headerReference w:type="default" r:id="rId9"/>
      <w:footerReference w:type="default" r:id="rId10"/>
      <w:footerReference w:type="first" r:id="rId11"/>
      <w:pgSz w:w="11906" w:h="16838"/>
      <w:pgMar w:top="1843" w:right="1559" w:bottom="1701"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15" w:rsidRDefault="004F4A15">
      <w:r>
        <w:separator/>
      </w:r>
    </w:p>
  </w:endnote>
  <w:endnote w:type="continuationSeparator" w:id="0">
    <w:p w:rsidR="004F4A15" w:rsidRDefault="004F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r>
    <w:r w:rsidR="003213B3">
      <w:rPr>
        <w:color w:val="000000"/>
        <w:sz w:val="14"/>
        <w:szCs w:val="14"/>
      </w:rPr>
      <w:t xml:space="preserve">  </w:t>
    </w:r>
    <w:r>
      <w:rPr>
        <w:color w:val="000000"/>
        <w:sz w:val="14"/>
        <w:szCs w:val="14"/>
      </w:rPr>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28108CCF" wp14:editId="1DF6B353">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 xml:space="preserve">Presse u. externe Kommunikation </w:t>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1C4A2DA1" wp14:editId="64C52EFC">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r w:rsidR="003213B3">
      <w:rPr>
        <w:color w:val="000000"/>
        <w:sz w:val="14"/>
        <w:szCs w:val="14"/>
      </w:rPr>
      <w:t xml:space="preserve">  </w:t>
    </w:r>
    <w:hyperlink r:id="rId3">
      <w:r w:rsidR="00B03DAC">
        <w:rPr>
          <w:color w:val="000000"/>
          <w:sz w:val="14"/>
          <w:szCs w:val="14"/>
        </w:rPr>
        <w:t>presse@sskm.de</w:t>
      </w:r>
    </w:hyperlink>
    <w:r w:rsidR="00085EFF">
      <w:rPr>
        <w:color w:val="000000"/>
        <w:sz w:val="14"/>
        <w:szCs w:val="14"/>
      </w:rPr>
      <w:tab/>
    </w:r>
    <w:r w:rsidR="007E14C7">
      <w:rPr>
        <w:color w:val="000000"/>
        <w:sz w:val="14"/>
        <w:szCs w:val="14"/>
      </w:rPr>
      <w:t>27</w:t>
    </w:r>
    <w:r w:rsidR="00B03DAC">
      <w:rPr>
        <w:color w:val="000000"/>
        <w:sz w:val="14"/>
        <w:szCs w:val="14"/>
      </w:rPr>
      <w:t>.0</w:t>
    </w:r>
    <w:r w:rsidR="003213B3">
      <w:rPr>
        <w:color w:val="000000"/>
        <w:sz w:val="14"/>
        <w:szCs w:val="14"/>
      </w:rPr>
      <w:t>6.2019</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r>
    <w:r w:rsidR="003213B3">
      <w:rPr>
        <w:color w:val="000000"/>
        <w:sz w:val="14"/>
        <w:szCs w:val="14"/>
      </w:rPr>
      <w:t xml:space="preserve">  </w:t>
    </w:r>
    <w:r>
      <w:rPr>
        <w:color w:val="000000"/>
        <w:sz w:val="14"/>
        <w:szCs w:val="14"/>
      </w:rPr>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63684E">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63684E">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734252">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15" w:rsidRDefault="004F4A15">
      <w:r>
        <w:separator/>
      </w:r>
    </w:p>
  </w:footnote>
  <w:footnote w:type="continuationSeparator" w:id="0">
    <w:p w:rsidR="004F4A15" w:rsidRDefault="004F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67116617" wp14:editId="218672B3">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2088C"/>
    <w:rsid w:val="00021470"/>
    <w:rsid w:val="00031EC9"/>
    <w:rsid w:val="00037A60"/>
    <w:rsid w:val="000607C6"/>
    <w:rsid w:val="000659B0"/>
    <w:rsid w:val="00067EE2"/>
    <w:rsid w:val="000740E7"/>
    <w:rsid w:val="00085EFF"/>
    <w:rsid w:val="00097DA6"/>
    <w:rsid w:val="000C1DB2"/>
    <w:rsid w:val="000D24F3"/>
    <w:rsid w:val="000D49AE"/>
    <w:rsid w:val="000D5B03"/>
    <w:rsid w:val="000F5333"/>
    <w:rsid w:val="00105C2B"/>
    <w:rsid w:val="00124FBB"/>
    <w:rsid w:val="001263B9"/>
    <w:rsid w:val="0013061E"/>
    <w:rsid w:val="00156970"/>
    <w:rsid w:val="0015698D"/>
    <w:rsid w:val="0018388E"/>
    <w:rsid w:val="001B3219"/>
    <w:rsid w:val="001C03FA"/>
    <w:rsid w:val="001D6E4F"/>
    <w:rsid w:val="001E2992"/>
    <w:rsid w:val="001F7936"/>
    <w:rsid w:val="00215D99"/>
    <w:rsid w:val="00223D75"/>
    <w:rsid w:val="00260062"/>
    <w:rsid w:val="00263515"/>
    <w:rsid w:val="002937E9"/>
    <w:rsid w:val="00293F72"/>
    <w:rsid w:val="002A4F5E"/>
    <w:rsid w:val="002B1CEA"/>
    <w:rsid w:val="002E244E"/>
    <w:rsid w:val="002E37E7"/>
    <w:rsid w:val="002E674C"/>
    <w:rsid w:val="00303F67"/>
    <w:rsid w:val="003129C9"/>
    <w:rsid w:val="00317FED"/>
    <w:rsid w:val="00320670"/>
    <w:rsid w:val="003213B3"/>
    <w:rsid w:val="00330287"/>
    <w:rsid w:val="003350F4"/>
    <w:rsid w:val="00335BF3"/>
    <w:rsid w:val="0034338E"/>
    <w:rsid w:val="003530C6"/>
    <w:rsid w:val="003B2CCA"/>
    <w:rsid w:val="003B35DC"/>
    <w:rsid w:val="003D65FB"/>
    <w:rsid w:val="003E3640"/>
    <w:rsid w:val="003F2E37"/>
    <w:rsid w:val="00422389"/>
    <w:rsid w:val="00443FC1"/>
    <w:rsid w:val="00455FBB"/>
    <w:rsid w:val="0045645E"/>
    <w:rsid w:val="00467189"/>
    <w:rsid w:val="00491949"/>
    <w:rsid w:val="004D6CE9"/>
    <w:rsid w:val="004F4A15"/>
    <w:rsid w:val="0053210C"/>
    <w:rsid w:val="0055292C"/>
    <w:rsid w:val="0055675D"/>
    <w:rsid w:val="00570562"/>
    <w:rsid w:val="00583AA2"/>
    <w:rsid w:val="00587EEF"/>
    <w:rsid w:val="00594065"/>
    <w:rsid w:val="005A16A7"/>
    <w:rsid w:val="005D4A9C"/>
    <w:rsid w:val="006031A6"/>
    <w:rsid w:val="0063684E"/>
    <w:rsid w:val="00652D0B"/>
    <w:rsid w:val="00667BFA"/>
    <w:rsid w:val="00673934"/>
    <w:rsid w:val="0069083C"/>
    <w:rsid w:val="006D3FBA"/>
    <w:rsid w:val="006F6241"/>
    <w:rsid w:val="00712729"/>
    <w:rsid w:val="00734252"/>
    <w:rsid w:val="00756D7C"/>
    <w:rsid w:val="0079633A"/>
    <w:rsid w:val="007A0F97"/>
    <w:rsid w:val="007E14C7"/>
    <w:rsid w:val="007F1255"/>
    <w:rsid w:val="007F416A"/>
    <w:rsid w:val="008639F8"/>
    <w:rsid w:val="00886B6B"/>
    <w:rsid w:val="008C2668"/>
    <w:rsid w:val="008D0915"/>
    <w:rsid w:val="008D0E69"/>
    <w:rsid w:val="008E4D15"/>
    <w:rsid w:val="009453D5"/>
    <w:rsid w:val="00951C40"/>
    <w:rsid w:val="009650DF"/>
    <w:rsid w:val="0096674D"/>
    <w:rsid w:val="00974BE9"/>
    <w:rsid w:val="00981615"/>
    <w:rsid w:val="00981BE2"/>
    <w:rsid w:val="009B3DFA"/>
    <w:rsid w:val="009D6D64"/>
    <w:rsid w:val="009D7C40"/>
    <w:rsid w:val="00A156CA"/>
    <w:rsid w:val="00A4056B"/>
    <w:rsid w:val="00A92DE3"/>
    <w:rsid w:val="00AC6A0C"/>
    <w:rsid w:val="00AF259E"/>
    <w:rsid w:val="00B03DAC"/>
    <w:rsid w:val="00B05287"/>
    <w:rsid w:val="00B226DA"/>
    <w:rsid w:val="00B466D9"/>
    <w:rsid w:val="00B642AB"/>
    <w:rsid w:val="00B75E42"/>
    <w:rsid w:val="00BE3832"/>
    <w:rsid w:val="00C0256F"/>
    <w:rsid w:val="00C22066"/>
    <w:rsid w:val="00C26BB7"/>
    <w:rsid w:val="00C65E16"/>
    <w:rsid w:val="00C80312"/>
    <w:rsid w:val="00C90FCA"/>
    <w:rsid w:val="00CD2561"/>
    <w:rsid w:val="00D0127F"/>
    <w:rsid w:val="00D062DD"/>
    <w:rsid w:val="00D1767F"/>
    <w:rsid w:val="00D35E7C"/>
    <w:rsid w:val="00D66DC4"/>
    <w:rsid w:val="00DE0D3B"/>
    <w:rsid w:val="00E5075B"/>
    <w:rsid w:val="00EE1F1A"/>
    <w:rsid w:val="00EE42DB"/>
    <w:rsid w:val="00F12574"/>
    <w:rsid w:val="00F14F2C"/>
    <w:rsid w:val="00F165AC"/>
    <w:rsid w:val="00F21330"/>
    <w:rsid w:val="00F262A9"/>
    <w:rsid w:val="00F35E00"/>
    <w:rsid w:val="00F73D98"/>
    <w:rsid w:val="00FA588C"/>
    <w:rsid w:val="00FC63F9"/>
    <w:rsid w:val="00FD4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11E1-DEBD-459E-8A57-834CEAF4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C8FC4A72.dotm</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Sippel Sebastian</cp:lastModifiedBy>
  <cp:revision>5</cp:revision>
  <cp:lastPrinted>2019-06-27T08:01:00Z</cp:lastPrinted>
  <dcterms:created xsi:type="dcterms:W3CDTF">2019-06-27T07:41:00Z</dcterms:created>
  <dcterms:modified xsi:type="dcterms:W3CDTF">2019-06-27T08:59:00Z</dcterms:modified>
</cp:coreProperties>
</file>