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F8F39" w14:textId="139681E9" w:rsidR="00F53DC1" w:rsidRPr="00680566" w:rsidRDefault="0008415E" w:rsidP="004A5D50">
      <w:pPr>
        <w:spacing w:line="240" w:lineRule="auto"/>
        <w:jc w:val="right"/>
        <w:rPr>
          <w:rFonts w:ascii="Arial" w:hAnsi="Arial" w:cs="Arial"/>
          <w:noProof/>
          <w:color w:val="141414"/>
          <w:sz w:val="17"/>
          <w:szCs w:val="17"/>
        </w:rPr>
      </w:pPr>
      <w:r>
        <w:rPr>
          <w:rFonts w:ascii="Arial" w:hAnsi="Arial"/>
          <w:noProof/>
          <w:color w:val="141414"/>
          <w:sz w:val="17"/>
        </w:rPr>
        <w:t>20</w:t>
      </w:r>
      <w:r w:rsidR="00FB728D" w:rsidRPr="006D20D8">
        <w:rPr>
          <w:rFonts w:ascii="Arial" w:hAnsi="Arial"/>
          <w:noProof/>
          <w:color w:val="141414"/>
          <w:sz w:val="17"/>
        </w:rPr>
        <w:t>.</w:t>
      </w:r>
      <w:r w:rsidR="006D20D8" w:rsidRPr="006D20D8">
        <w:rPr>
          <w:rFonts w:ascii="Arial" w:hAnsi="Arial"/>
          <w:noProof/>
          <w:color w:val="141414"/>
          <w:sz w:val="17"/>
        </w:rPr>
        <w:t>0</w:t>
      </w:r>
      <w:r>
        <w:rPr>
          <w:rFonts w:ascii="Arial" w:hAnsi="Arial"/>
          <w:noProof/>
          <w:color w:val="141414"/>
          <w:sz w:val="17"/>
        </w:rPr>
        <w:t>2</w:t>
      </w:r>
      <w:bookmarkStart w:id="0" w:name="_GoBack"/>
      <w:bookmarkEnd w:id="0"/>
      <w:r w:rsidR="00FB728D" w:rsidRPr="006D20D8">
        <w:rPr>
          <w:rFonts w:ascii="Arial" w:hAnsi="Arial"/>
          <w:noProof/>
          <w:color w:val="141414"/>
          <w:sz w:val="17"/>
        </w:rPr>
        <w:t>.</w:t>
      </w:r>
      <w:r w:rsidR="00273706" w:rsidRPr="006D20D8">
        <w:rPr>
          <w:rFonts w:ascii="Arial" w:hAnsi="Arial"/>
          <w:noProof/>
          <w:color w:val="141414"/>
          <w:sz w:val="17"/>
        </w:rPr>
        <w:t>201</w:t>
      </w:r>
      <w:r w:rsidR="00252C4A" w:rsidRPr="006D20D8">
        <w:rPr>
          <w:rFonts w:ascii="Arial" w:hAnsi="Arial"/>
          <w:noProof/>
          <w:color w:val="141414"/>
          <w:sz w:val="17"/>
        </w:rPr>
        <w:t>9</w:t>
      </w:r>
    </w:p>
    <w:p w14:paraId="426D13D1" w14:textId="4F1892D1" w:rsidR="00551821" w:rsidRPr="00680566" w:rsidRDefault="00106935" w:rsidP="0055182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color w:val="141414"/>
          <w:sz w:val="36"/>
          <w:szCs w:val="36"/>
        </w:rPr>
      </w:pPr>
      <w:r>
        <w:rPr>
          <w:rFonts w:ascii="Arial" w:hAnsi="Arial" w:cs="Arial"/>
          <w:color w:val="141414"/>
          <w:sz w:val="36"/>
        </w:rPr>
        <w:t>Presseme</w:t>
      </w:r>
      <w:r w:rsidR="006178AD">
        <w:rPr>
          <w:rFonts w:ascii="Arial" w:hAnsi="Arial" w:cs="Arial"/>
          <w:color w:val="141414"/>
          <w:sz w:val="36"/>
        </w:rPr>
        <w:t>lding</w:t>
      </w:r>
    </w:p>
    <w:p w14:paraId="754D0A2D" w14:textId="77777777" w:rsidR="006D20D8" w:rsidRPr="006D20D8" w:rsidRDefault="006D20D8" w:rsidP="006D20D8">
      <w:pPr>
        <w:rPr>
          <w:rFonts w:ascii="Arial" w:hAnsi="Arial" w:cs="Arial"/>
          <w:b/>
          <w:bCs/>
          <w:sz w:val="32"/>
          <w:lang w:val="nb-NO"/>
        </w:rPr>
      </w:pPr>
      <w:r w:rsidRPr="006D20D8">
        <w:rPr>
          <w:rFonts w:ascii="Arial" w:hAnsi="Arial" w:cs="Arial"/>
          <w:b/>
          <w:sz w:val="32"/>
          <w:lang w:bidi="nb-NO"/>
        </w:rPr>
        <w:t>Engcon serieproduserer avtagbar klype til sin største tiltrotator – gjør gravemaskinen enda mer effektiv</w:t>
      </w:r>
    </w:p>
    <w:p w14:paraId="4461977B" w14:textId="77777777" w:rsidR="006D20D8" w:rsidRPr="006D20D8" w:rsidRDefault="006D20D8" w:rsidP="006D20D8">
      <w:pPr>
        <w:rPr>
          <w:rFonts w:ascii="Arial" w:hAnsi="Arial" w:cs="Arial"/>
          <w:b/>
          <w:lang w:val="nb-NO"/>
        </w:rPr>
      </w:pPr>
      <w:r w:rsidRPr="006D20D8">
        <w:rPr>
          <w:rFonts w:ascii="Arial" w:hAnsi="Arial" w:cs="Arial"/>
          <w:b/>
          <w:lang w:bidi="nb-NO"/>
        </w:rPr>
        <w:t xml:space="preserve">Engcon, som er verdensledende produsent av tiltrotatorer for gravemaskiner fra 1,5 til 33 tonn, har en stund vært alene om å tilby en bestemt type gripekassett. Med et enkelt håndgrep, uten skruing eller manuell kobling av hydraulikk, kan gravemaskinføreren montere eller demontere gripekassetten på under et minutt. </w:t>
      </w:r>
    </w:p>
    <w:p w14:paraId="6EFD301C" w14:textId="77777777" w:rsidR="006D20D8" w:rsidRPr="006D20D8" w:rsidRDefault="006D20D8" w:rsidP="006D20D8">
      <w:pPr>
        <w:rPr>
          <w:rFonts w:ascii="Arial" w:hAnsi="Arial" w:cs="Arial"/>
          <w:lang w:val="nb-NO"/>
        </w:rPr>
      </w:pPr>
      <w:r w:rsidRPr="006D20D8">
        <w:rPr>
          <w:rFonts w:ascii="Arial" w:hAnsi="Arial" w:cs="Arial"/>
          <w:lang w:bidi="nb-NO"/>
        </w:rPr>
        <w:t>Gripekassett GRD20 for Engcons tiltrotatorer EC214 og EC219 med redskapsfestet Q-Safe 60 ble lansert først. Deretter fulgte GRD10 for Engcons tiltrotatorer EC209 med redskapsfeste Q-Safe 45 og Q-Safe 50. Nå er det klart for serieproduksjon av gripekassett GRD70 for Engcons største tiltrotator, EC233 med redskapsfeste Q-Safe 70. Det blir en kraftig klype med en gripekraft på 2,2 tonn og en gripevidde på nesten en meter.</w:t>
      </w:r>
    </w:p>
    <w:p w14:paraId="022B87A1" w14:textId="77777777" w:rsidR="006D20D8" w:rsidRPr="006D20D8" w:rsidRDefault="006D20D8" w:rsidP="006D20D8">
      <w:pPr>
        <w:rPr>
          <w:rFonts w:ascii="Arial" w:hAnsi="Arial" w:cs="Arial"/>
          <w:lang w:val="nb-NO"/>
        </w:rPr>
      </w:pPr>
      <w:r w:rsidRPr="006D20D8">
        <w:rPr>
          <w:rFonts w:ascii="Arial" w:hAnsi="Arial" w:cs="Arial"/>
          <w:lang w:bidi="nb-NO"/>
        </w:rPr>
        <w:t>Akkurat som de mindre modellene kobler føreren gripekassetten på eller av på ca. et minutt ved å aktivere låsingen med et enkelt håndgrep, og da kobles hydraulikken til eller fra i samme moment som gripekassetten låses/frigjøres. En optimal løsning for de som raskt og enkelt ønsker å koble fra gripekassetten når de ikke trenger den.</w:t>
      </w:r>
    </w:p>
    <w:p w14:paraId="5AFEDCDD" w14:textId="77777777" w:rsidR="006D20D8" w:rsidRPr="006D20D8" w:rsidRDefault="006D20D8" w:rsidP="006D20D8">
      <w:pPr>
        <w:rPr>
          <w:rFonts w:ascii="Arial" w:hAnsi="Arial" w:cs="Arial"/>
          <w:lang w:val="nb-NO"/>
        </w:rPr>
      </w:pPr>
      <w:r w:rsidRPr="006D20D8">
        <w:rPr>
          <w:rFonts w:ascii="Arial" w:hAnsi="Arial" w:cs="Arial"/>
          <w:lang w:bidi="nb-NO"/>
        </w:rPr>
        <w:t xml:space="preserve">Serieleveranse av EC233 med gripekassett GRD70 finner sted i januar/februar 2019 på de nordiske markedene, og fra og med juli 2019 på de øvrige markedene. </w:t>
      </w:r>
    </w:p>
    <w:p w14:paraId="4ACFC066" w14:textId="755A2E30" w:rsidR="006D20D8" w:rsidRPr="006D20D8" w:rsidRDefault="006D20D8" w:rsidP="006D20D8">
      <w:pPr>
        <w:rPr>
          <w:rFonts w:ascii="Arial" w:hAnsi="Arial" w:cs="Arial"/>
          <w:lang w:val="nb-NO"/>
        </w:rPr>
      </w:pPr>
      <w:r w:rsidRPr="006D20D8">
        <w:rPr>
          <w:rFonts w:ascii="Arial" w:hAnsi="Arial" w:cs="Arial"/>
          <w:b/>
          <w:lang w:bidi="nb-NO"/>
        </w:rPr>
        <w:t>Fakta GRD70:</w:t>
      </w:r>
      <w:r>
        <w:rPr>
          <w:rFonts w:ascii="Arial" w:hAnsi="Arial" w:cs="Arial"/>
          <w:lang w:val="nb-NO"/>
        </w:rPr>
        <w:br/>
      </w:r>
      <w:r w:rsidRPr="006D20D8">
        <w:rPr>
          <w:rFonts w:ascii="Arial" w:hAnsi="Arial" w:cs="Arial"/>
          <w:lang w:bidi="nb-NO"/>
        </w:rPr>
        <w:t>Gripekassett for EC233 med QSD70 redskapsfeste</w:t>
      </w:r>
      <w:r>
        <w:rPr>
          <w:rFonts w:ascii="Arial" w:hAnsi="Arial" w:cs="Arial"/>
          <w:lang w:val="nb-NO"/>
        </w:rPr>
        <w:br/>
      </w:r>
      <w:r w:rsidRPr="006D20D8">
        <w:rPr>
          <w:rFonts w:ascii="Arial" w:hAnsi="Arial" w:cs="Arial"/>
          <w:lang w:bidi="nb-NO"/>
        </w:rPr>
        <w:t xml:space="preserve">Maks. gripevidde: 960 </w:t>
      </w:r>
      <w:r>
        <w:rPr>
          <w:rFonts w:ascii="Arial" w:hAnsi="Arial" w:cs="Arial"/>
          <w:lang w:bidi="nb-NO"/>
        </w:rPr>
        <w:t>med mer</w:t>
      </w:r>
      <w:r>
        <w:rPr>
          <w:rFonts w:ascii="Arial" w:hAnsi="Arial" w:cs="Arial"/>
          <w:lang w:val="nb-NO"/>
        </w:rPr>
        <w:br/>
      </w:r>
      <w:r w:rsidRPr="006D20D8">
        <w:rPr>
          <w:rFonts w:ascii="Arial" w:hAnsi="Arial" w:cs="Arial"/>
          <w:lang w:bidi="nb-NO"/>
        </w:rPr>
        <w:t xml:space="preserve">Min. gripevidde: 13 </w:t>
      </w:r>
      <w:r>
        <w:rPr>
          <w:rFonts w:ascii="Arial" w:hAnsi="Arial" w:cs="Arial"/>
          <w:lang w:bidi="nb-NO"/>
        </w:rPr>
        <w:t>med mer</w:t>
      </w:r>
      <w:r>
        <w:rPr>
          <w:rFonts w:ascii="Arial" w:hAnsi="Arial" w:cs="Arial"/>
          <w:lang w:val="nb-NO"/>
        </w:rPr>
        <w:br/>
      </w:r>
      <w:r w:rsidRPr="006D20D8">
        <w:rPr>
          <w:rFonts w:ascii="Arial" w:hAnsi="Arial" w:cs="Arial"/>
          <w:lang w:bidi="nb-NO"/>
        </w:rPr>
        <w:t>Klemkraft: 2 234 kg ved 21 MPa</w:t>
      </w:r>
      <w:r>
        <w:rPr>
          <w:rFonts w:ascii="Arial" w:hAnsi="Arial" w:cs="Arial"/>
          <w:lang w:val="nb-NO"/>
        </w:rPr>
        <w:br/>
      </w:r>
      <w:r w:rsidRPr="006D20D8">
        <w:rPr>
          <w:rFonts w:ascii="Arial" w:hAnsi="Arial" w:cs="Arial"/>
          <w:lang w:bidi="nb-NO"/>
        </w:rPr>
        <w:t xml:space="preserve">Vekt: 166 kg </w:t>
      </w:r>
    </w:p>
    <w:p w14:paraId="5ED72942" w14:textId="5A45E055" w:rsidR="00BB44D7" w:rsidRPr="00C2293C" w:rsidRDefault="00BB44D7" w:rsidP="00BB44D7">
      <w:pPr>
        <w:rPr>
          <w:rFonts w:ascii="Arial" w:eastAsia="Calibri" w:hAnsi="Arial" w:cs="Arial"/>
        </w:rPr>
      </w:pPr>
      <w:r w:rsidRPr="00004D42">
        <w:rPr>
          <w:rFonts w:ascii="Arial" w:eastAsia="Calibri" w:hAnsi="Arial" w:cs="Arial"/>
          <w:b/>
        </w:rPr>
        <w:t>Kontakt:</w:t>
      </w:r>
      <w:r>
        <w:rPr>
          <w:rFonts w:ascii="Arial" w:eastAsia="Calibri" w:hAnsi="Arial" w:cs="Arial"/>
        </w:rPr>
        <w:br/>
      </w:r>
      <w:r w:rsidRPr="00955B78">
        <w:rPr>
          <w:rFonts w:ascii="Arial" w:hAnsi="Arial"/>
        </w:rPr>
        <w:t>Sten Strömgren, engcon Group | +46 [0]70 529 96 32</w:t>
      </w:r>
    </w:p>
    <w:p w14:paraId="0114EDC7" w14:textId="77777777" w:rsidR="006D20D8" w:rsidRPr="006C5658" w:rsidRDefault="006D20D8" w:rsidP="006D20D8">
      <w:pPr>
        <w:widowControl w:val="0"/>
        <w:autoSpaceDE w:val="0"/>
        <w:autoSpaceDN w:val="0"/>
        <w:adjustRightInd w:val="0"/>
        <w:rPr>
          <w:rFonts w:ascii="Arial" w:hAnsi="Arial" w:cs="Helvetica Neue"/>
          <w:i/>
          <w:iCs/>
          <w:sz w:val="16"/>
          <w:szCs w:val="16"/>
          <w:lang w:val="nn-NO"/>
        </w:rPr>
      </w:pPr>
      <w:r w:rsidRPr="006C5658">
        <w:rPr>
          <w:rFonts w:ascii="Arial" w:hAnsi="Arial"/>
          <w:i/>
          <w:sz w:val="16"/>
          <w:szCs w:val="16"/>
          <w:lang w:val="nn-NO"/>
        </w:rPr>
        <w:t>engcon er verdensledende produsent av tiltrotatorer (gravemaskinens håndledd) og tilhørende redskaper som øker gravemaskinens fleksibilitet, presisjon og sikkerhet. Med kunnskap, engasjement og høyt servicenivå skaper vi fremgang for våre kunder. </w:t>
      </w:r>
    </w:p>
    <w:p w14:paraId="0246347D" w14:textId="029849D6" w:rsidR="004A5D50" w:rsidRPr="006D20D8" w:rsidRDefault="006D20D8" w:rsidP="006D20D8">
      <w:pPr>
        <w:rPr>
          <w:rFonts w:ascii="Arial" w:hAnsi="Arial" w:cs="Helvetica Neue"/>
          <w:i/>
          <w:iCs/>
          <w:sz w:val="16"/>
          <w:szCs w:val="16"/>
          <w:lang w:val="nn-NO"/>
        </w:rPr>
      </w:pPr>
      <w:r w:rsidRPr="006C5658">
        <w:rPr>
          <w:rFonts w:ascii="Arial" w:hAnsi="Arial"/>
          <w:i/>
          <w:sz w:val="16"/>
          <w:szCs w:val="16"/>
          <w:lang w:val="nn-NO"/>
        </w:rPr>
        <w:t>engcon er et større konsern bestående av morselskapet engcon Holding AB med hovedkontor i Strö</w:t>
      </w:r>
      <w:r>
        <w:rPr>
          <w:rFonts w:ascii="Arial" w:hAnsi="Arial"/>
          <w:i/>
          <w:sz w:val="16"/>
          <w:szCs w:val="16"/>
          <w:lang w:val="nn-NO"/>
        </w:rPr>
        <w:t>msund i Sverige. I tillegg har 9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salgsselskaper ansvaret for salget i sine respektive markeder Sverige, Norge, Finland, Danmark, </w:t>
      </w:r>
      <w:r>
        <w:rPr>
          <w:rFonts w:ascii="Arial" w:hAnsi="Arial"/>
          <w:i/>
          <w:sz w:val="16"/>
          <w:szCs w:val="16"/>
          <w:lang w:val="nn-NO"/>
        </w:rPr>
        <w:t xml:space="preserve">England, Tyskland, Frankrik, </w:t>
      </w:r>
      <w:r w:rsidRPr="006C5658">
        <w:rPr>
          <w:rFonts w:ascii="Arial" w:hAnsi="Arial"/>
          <w:i/>
          <w:sz w:val="16"/>
          <w:szCs w:val="16"/>
          <w:lang w:val="nn-NO"/>
        </w:rPr>
        <w:t>Nederland</w:t>
      </w:r>
      <w:r>
        <w:rPr>
          <w:rFonts w:ascii="Arial" w:hAnsi="Arial"/>
          <w:i/>
          <w:sz w:val="16"/>
          <w:szCs w:val="16"/>
          <w:lang w:val="nn-NO"/>
        </w:rPr>
        <w:t xml:space="preserve"> og </w:t>
      </w:r>
      <w:r w:rsidRPr="002622BF">
        <w:rPr>
          <w:rFonts w:ascii="Arial" w:hAnsi="Arial"/>
          <w:i/>
          <w:sz w:val="16"/>
          <w:szCs w:val="16"/>
          <w:lang w:val="nn-NO"/>
        </w:rPr>
        <w:t>Nord-Amerika (USA og Canada)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, og engcon International har ansvaret for de øvrige markedene. I </w:t>
      </w:r>
      <w:r>
        <w:rPr>
          <w:rFonts w:ascii="Arial" w:hAnsi="Arial"/>
          <w:i/>
          <w:sz w:val="16"/>
          <w:szCs w:val="16"/>
          <w:lang w:val="nn-NO"/>
        </w:rPr>
        <w:t>2017 hadde engcon-gruppen ca. 25</w:t>
      </w:r>
      <w:r w:rsidRPr="006C5658">
        <w:rPr>
          <w:rFonts w:ascii="Arial" w:hAnsi="Arial"/>
          <w:i/>
          <w:sz w:val="16"/>
          <w:szCs w:val="16"/>
          <w:lang w:val="nn-NO"/>
        </w:rPr>
        <w:t>0 an</w:t>
      </w:r>
      <w:r>
        <w:rPr>
          <w:rFonts w:ascii="Arial" w:hAnsi="Arial"/>
          <w:i/>
          <w:sz w:val="16"/>
          <w:szCs w:val="16"/>
          <w:lang w:val="nn-NO"/>
        </w:rPr>
        <w:t>satte og en omsetning på ca. 1000</w:t>
      </w:r>
      <w:r w:rsidRPr="006C5658">
        <w:rPr>
          <w:rFonts w:ascii="Arial" w:hAnsi="Arial"/>
          <w:i/>
          <w:sz w:val="16"/>
          <w:szCs w:val="16"/>
          <w:lang w:val="nn-NO"/>
        </w:rPr>
        <w:t xml:space="preserve"> MSEK.</w:t>
      </w:r>
      <w:r>
        <w:rPr>
          <w:rFonts w:ascii="Arial" w:hAnsi="Arial"/>
          <w:i/>
          <w:sz w:val="16"/>
          <w:szCs w:val="16"/>
          <w:lang w:val="nn-NO"/>
        </w:rPr>
        <w:t xml:space="preserve"> engcon ble grunnlagt i 1990.</w:t>
      </w:r>
      <w:r w:rsidRPr="006C5658">
        <w:rPr>
          <w:rFonts w:ascii="Arial" w:hAnsi="Arial" w:cs="Helvetica Neue"/>
          <w:i/>
          <w:iCs/>
          <w:sz w:val="16"/>
          <w:szCs w:val="16"/>
          <w:lang w:val="nn-NO"/>
        </w:rPr>
        <w:t xml:space="preserve"> </w:t>
      </w:r>
      <w:hyperlink r:id="rId7" w:history="1">
        <w:r w:rsidRPr="006C5658">
          <w:rPr>
            <w:rStyle w:val="Hyperlnk"/>
            <w:rFonts w:cs="Helvetica Neue"/>
            <w:i/>
            <w:iCs/>
            <w:sz w:val="16"/>
            <w:szCs w:val="16"/>
            <w:lang w:val="nn-NO"/>
          </w:rPr>
          <w:t>www.engcon.com</w:t>
        </w:r>
      </w:hyperlink>
      <w:r w:rsidR="00B912DC">
        <w:rPr>
          <w:rFonts w:ascii="Arial" w:eastAsia="Calibri" w:hAnsi="Arial" w:cs="Arial"/>
        </w:rPr>
        <w:tab/>
      </w:r>
    </w:p>
    <w:sectPr w:rsidR="004A5D50" w:rsidRPr="006D20D8" w:rsidSect="00785E33">
      <w:headerReference w:type="default" r:id="rId8"/>
      <w:footerReference w:type="default" r:id="rId9"/>
      <w:pgSz w:w="11900" w:h="16840"/>
      <w:pgMar w:top="2268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D103B" w14:textId="77777777" w:rsidR="0040761E" w:rsidRDefault="0040761E">
      <w:pPr>
        <w:spacing w:line="240" w:lineRule="auto"/>
      </w:pPr>
      <w:r>
        <w:separator/>
      </w:r>
    </w:p>
  </w:endnote>
  <w:endnote w:type="continuationSeparator" w:id="0">
    <w:p w14:paraId="72365991" w14:textId="77777777" w:rsidR="0040761E" w:rsidRDefault="004076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635BE6" w14:textId="77777777" w:rsidR="00D1219D" w:rsidRDefault="00D1219D" w:rsidP="00387FBE">
    <w:pPr>
      <w:pStyle w:val="Sidfot"/>
      <w:rPr>
        <w:rStyle w:val="Betoning"/>
        <w:color w:val="000000" w:themeColor="text1"/>
      </w:rPr>
    </w:pPr>
  </w:p>
  <w:p w14:paraId="5E11308E" w14:textId="09D71A44" w:rsidR="00D1219D" w:rsidRDefault="00D1219D" w:rsidP="004A2FD6">
    <w:pPr>
      <w:pStyle w:val="Sidfot"/>
      <w:rPr>
        <w:color w:val="000000" w:themeColor="text1"/>
      </w:rPr>
    </w:pPr>
    <w:r>
      <w:rPr>
        <w:rStyle w:val="Betoning"/>
        <w:color w:val="000000" w:themeColor="text1"/>
      </w:rPr>
      <w:t xml:space="preserve">engcon </w:t>
    </w:r>
    <w:r w:rsidR="00273706">
      <w:rPr>
        <w:rStyle w:val="Betoning"/>
        <w:color w:val="000000" w:themeColor="text1"/>
      </w:rPr>
      <w:t>Norge</w:t>
    </w:r>
    <w:r w:rsidR="004A2FD6">
      <w:rPr>
        <w:color w:val="000000" w:themeColor="text1"/>
      </w:rPr>
      <w:br/>
    </w:r>
    <w:r w:rsidR="006178AD">
      <w:rPr>
        <w:color w:val="000000" w:themeColor="text1"/>
      </w:rPr>
      <w:t>Jernkroken 18</w:t>
    </w:r>
    <w:r w:rsidR="008A71EB">
      <w:rPr>
        <w:color w:val="000000" w:themeColor="text1"/>
      </w:rPr>
      <w:t xml:space="preserve">, </w:t>
    </w:r>
    <w:r w:rsidR="006178AD">
      <w:rPr>
        <w:color w:val="000000" w:themeColor="text1"/>
      </w:rPr>
      <w:t>P.B 85 Kalbakken, N</w:t>
    </w:r>
    <w:r w:rsidR="00442C54">
      <w:rPr>
        <w:color w:val="000000" w:themeColor="text1"/>
      </w:rPr>
      <w:t>-</w:t>
    </w:r>
    <w:r w:rsidR="006178AD">
      <w:rPr>
        <w:color w:val="000000" w:themeColor="text1"/>
      </w:rPr>
      <w:t>0902</w:t>
    </w:r>
    <w:r w:rsidR="008A71EB" w:rsidRPr="008A71EB">
      <w:rPr>
        <w:color w:val="000000" w:themeColor="text1"/>
      </w:rPr>
      <w:t xml:space="preserve"> </w:t>
    </w:r>
    <w:r w:rsidR="006178AD">
      <w:rPr>
        <w:color w:val="000000" w:themeColor="text1"/>
      </w:rPr>
      <w:t>Oslo</w:t>
    </w:r>
    <w:r w:rsidR="008A71EB">
      <w:rPr>
        <w:color w:val="000000" w:themeColor="text1"/>
      </w:rPr>
      <w:t xml:space="preserve">, </w:t>
    </w:r>
    <w:r w:rsidR="004A2FD6">
      <w:rPr>
        <w:color w:val="000000" w:themeColor="text1"/>
      </w:rPr>
      <w:t>Norway</w:t>
    </w:r>
  </w:p>
  <w:p w14:paraId="60C570E8" w14:textId="11896739" w:rsidR="004A2FD6" w:rsidRPr="008A71EB" w:rsidRDefault="004A2FD6" w:rsidP="004A2FD6">
    <w:pPr>
      <w:pStyle w:val="Sidfot"/>
      <w:rPr>
        <w:color w:val="000000" w:themeColor="text1"/>
      </w:rPr>
    </w:pPr>
    <w:r>
      <w:rPr>
        <w:color w:val="000000" w:themeColor="text1"/>
      </w:rPr>
      <w:t>www.engcon.com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1437F" w14:textId="77777777" w:rsidR="0040761E" w:rsidRDefault="0040761E">
      <w:pPr>
        <w:spacing w:line="240" w:lineRule="auto"/>
      </w:pPr>
      <w:r>
        <w:separator/>
      </w:r>
    </w:p>
  </w:footnote>
  <w:footnote w:type="continuationSeparator" w:id="0">
    <w:p w14:paraId="6FD8B002" w14:textId="77777777" w:rsidR="0040761E" w:rsidRDefault="004076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63253" w14:textId="56C5486D" w:rsidR="00D1219D" w:rsidRPr="00710639" w:rsidRDefault="00680566" w:rsidP="00680566">
    <w:pPr>
      <w:pStyle w:val="Sidhuvud"/>
      <w:ind w:left="-567"/>
    </w:pPr>
    <w:r>
      <w:rPr>
        <w:noProof/>
        <w:lang w:val="sv-SE" w:eastAsia="sv-SE" w:bidi="ar-SA"/>
      </w:rPr>
      <w:drawing>
        <wp:inline distT="0" distB="0" distL="0" distR="0" wp14:anchorId="69786D77" wp14:editId="6979179E">
          <wp:extent cx="6872400" cy="1083600"/>
          <wp:effectExtent l="0" t="0" r="5080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con_yellow_190x30m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2400" cy="10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13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323"/>
    <w:rsid w:val="00017BB5"/>
    <w:rsid w:val="00024A49"/>
    <w:rsid w:val="0002593A"/>
    <w:rsid w:val="00037629"/>
    <w:rsid w:val="0004220C"/>
    <w:rsid w:val="000811E5"/>
    <w:rsid w:val="0008415E"/>
    <w:rsid w:val="00106935"/>
    <w:rsid w:val="002138DE"/>
    <w:rsid w:val="00252C4A"/>
    <w:rsid w:val="002622BF"/>
    <w:rsid w:val="002706DE"/>
    <w:rsid w:val="00273706"/>
    <w:rsid w:val="002B17A9"/>
    <w:rsid w:val="002B6209"/>
    <w:rsid w:val="00352823"/>
    <w:rsid w:val="00387FBE"/>
    <w:rsid w:val="003C76BF"/>
    <w:rsid w:val="003D5AED"/>
    <w:rsid w:val="0040761E"/>
    <w:rsid w:val="004224FA"/>
    <w:rsid w:val="00441C8F"/>
    <w:rsid w:val="00442C54"/>
    <w:rsid w:val="004865A1"/>
    <w:rsid w:val="004A2FD6"/>
    <w:rsid w:val="004A5D50"/>
    <w:rsid w:val="004F4DE6"/>
    <w:rsid w:val="00513D14"/>
    <w:rsid w:val="00543A0B"/>
    <w:rsid w:val="00551821"/>
    <w:rsid w:val="005670A3"/>
    <w:rsid w:val="005A6258"/>
    <w:rsid w:val="006178AD"/>
    <w:rsid w:val="00656945"/>
    <w:rsid w:val="00680566"/>
    <w:rsid w:val="006D20D8"/>
    <w:rsid w:val="006F16C7"/>
    <w:rsid w:val="00710639"/>
    <w:rsid w:val="00740CB5"/>
    <w:rsid w:val="0076220F"/>
    <w:rsid w:val="007657BF"/>
    <w:rsid w:val="00773E63"/>
    <w:rsid w:val="00785E33"/>
    <w:rsid w:val="00824B5B"/>
    <w:rsid w:val="008A0593"/>
    <w:rsid w:val="008A71EB"/>
    <w:rsid w:val="009B7333"/>
    <w:rsid w:val="00A67212"/>
    <w:rsid w:val="00A9015D"/>
    <w:rsid w:val="00AA7CE7"/>
    <w:rsid w:val="00AB2156"/>
    <w:rsid w:val="00B110C9"/>
    <w:rsid w:val="00B1346B"/>
    <w:rsid w:val="00B43D67"/>
    <w:rsid w:val="00B912DC"/>
    <w:rsid w:val="00BB44D7"/>
    <w:rsid w:val="00BD4323"/>
    <w:rsid w:val="00C2293C"/>
    <w:rsid w:val="00C45924"/>
    <w:rsid w:val="00C741EC"/>
    <w:rsid w:val="00C86DA7"/>
    <w:rsid w:val="00CE7CE5"/>
    <w:rsid w:val="00D1219D"/>
    <w:rsid w:val="00DA1F90"/>
    <w:rsid w:val="00DB67FA"/>
    <w:rsid w:val="00DD5C3D"/>
    <w:rsid w:val="00E12D01"/>
    <w:rsid w:val="00E16CE1"/>
    <w:rsid w:val="00F53DC1"/>
    <w:rsid w:val="00FB72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993E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7A5410"/>
    <w:pPr>
      <w:numPr>
        <w:numId w:val="10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gc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21</TotalTime>
  <Pages>1</Pages>
  <Words>373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2347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Ronja Nyström</cp:lastModifiedBy>
  <cp:revision>27</cp:revision>
  <dcterms:created xsi:type="dcterms:W3CDTF">2015-07-08T06:47:00Z</dcterms:created>
  <dcterms:modified xsi:type="dcterms:W3CDTF">2019-02-19T08:51:00Z</dcterms:modified>
</cp:coreProperties>
</file>