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81784" w14:textId="0125DDE3" w:rsidR="00EF05E3" w:rsidRPr="00EF05E3" w:rsidRDefault="00EF05E3">
      <w:pPr>
        <w:jc w:val="center"/>
        <w:rPr>
          <w:rFonts w:eastAsia="Times New Roman"/>
          <w:b/>
          <w:color w:val="000000"/>
          <w:sz w:val="28"/>
          <w:szCs w:val="28"/>
          <w:lang w:val="nb-NO"/>
        </w:rPr>
      </w:pPr>
      <w:r w:rsidRPr="00EF05E3">
        <w:rPr>
          <w:rFonts w:eastAsia="Times New Roman"/>
          <w:b/>
          <w:color w:val="000000"/>
          <w:sz w:val="28"/>
          <w:szCs w:val="28"/>
          <w:lang w:val="nb-NO"/>
        </w:rPr>
        <w:t>LG starter den globale utrullingen av 2019s TV-modeller</w:t>
      </w:r>
    </w:p>
    <w:p w14:paraId="37638046" w14:textId="77777777" w:rsidR="00FD4212" w:rsidRPr="00EF05E3" w:rsidRDefault="004556CB">
      <w:pPr>
        <w:jc w:val="center"/>
        <w:rPr>
          <w:rFonts w:eastAsia="Times New Roman"/>
          <w:b/>
          <w:color w:val="000000"/>
          <w:sz w:val="6"/>
          <w:szCs w:val="6"/>
          <w:lang w:val="nb-NO" w:eastAsia="ko-KR"/>
        </w:rPr>
      </w:pPr>
      <w:r w:rsidRPr="00EF05E3">
        <w:rPr>
          <w:rFonts w:eastAsia="Times New Roman"/>
          <w:b/>
          <w:color w:val="000000"/>
          <w:sz w:val="28"/>
          <w:szCs w:val="28"/>
          <w:lang w:val="nb-NO"/>
        </w:rPr>
        <w:t xml:space="preserve"> </w:t>
      </w:r>
    </w:p>
    <w:p w14:paraId="4E809A82" w14:textId="369A9CD5" w:rsidR="00FD4212" w:rsidRPr="00EF05E3" w:rsidRDefault="00EF05E3" w:rsidP="70DE5904">
      <w:pPr>
        <w:widowControl w:val="0"/>
        <w:jc w:val="center"/>
        <w:rPr>
          <w:rFonts w:eastAsia="Times New Roman"/>
          <w:i/>
          <w:iCs/>
          <w:color w:val="000000" w:themeColor="text1"/>
          <w:lang w:val="nb-NO" w:eastAsia="ko-KR"/>
        </w:rPr>
      </w:pPr>
      <w:r w:rsidRPr="70DE5904">
        <w:rPr>
          <w:rFonts w:eastAsia="Times New Roman"/>
          <w:i/>
          <w:iCs/>
          <w:color w:val="000000"/>
          <w:spacing w:val="-6"/>
          <w:lang w:val="nb-NO" w:eastAsia="ko-KR"/>
        </w:rPr>
        <w:t xml:space="preserve">Ny OLED-basert </w:t>
      </w:r>
      <w:proofErr w:type="spellStart"/>
      <w:r w:rsidRPr="70DE5904">
        <w:rPr>
          <w:rFonts w:eastAsia="Times New Roman"/>
          <w:i/>
          <w:iCs/>
          <w:color w:val="000000"/>
          <w:spacing w:val="-6"/>
          <w:lang w:val="nb-NO" w:eastAsia="ko-KR"/>
        </w:rPr>
        <w:t>deep</w:t>
      </w:r>
      <w:proofErr w:type="spellEnd"/>
      <w:r w:rsidRPr="70DE5904">
        <w:rPr>
          <w:rFonts w:eastAsia="Times New Roman"/>
          <w:i/>
          <w:iCs/>
          <w:color w:val="000000"/>
          <w:spacing w:val="-6"/>
          <w:lang w:val="nb-NO" w:eastAsia="ko-KR"/>
        </w:rPr>
        <w:t xml:space="preserve"> </w:t>
      </w:r>
      <w:proofErr w:type="spellStart"/>
      <w:r w:rsidRPr="70DE5904">
        <w:rPr>
          <w:rFonts w:eastAsia="Times New Roman"/>
          <w:i/>
          <w:iCs/>
          <w:color w:val="000000"/>
          <w:spacing w:val="-6"/>
          <w:lang w:val="nb-NO" w:eastAsia="ko-KR"/>
        </w:rPr>
        <w:t>learning</w:t>
      </w:r>
      <w:proofErr w:type="spellEnd"/>
      <w:r w:rsidRPr="70DE5904">
        <w:rPr>
          <w:rFonts w:eastAsia="Times New Roman"/>
          <w:i/>
          <w:iCs/>
          <w:color w:val="000000"/>
          <w:spacing w:val="-6"/>
          <w:lang w:val="nb-NO" w:eastAsia="ko-KR"/>
        </w:rPr>
        <w:t>-teknikk forsterker LGs verdensledende posisjon innen premiumsegmentet for TV</w:t>
      </w:r>
    </w:p>
    <w:p w14:paraId="3138FA97" w14:textId="71F24294" w:rsidR="00A5616C" w:rsidRDefault="00A5616C" w:rsidP="00A5616C">
      <w:pPr>
        <w:widowControl w:val="0"/>
        <w:rPr>
          <w:rFonts w:eastAsia="Times New Roman"/>
          <w:b/>
          <w:bCs/>
          <w:color w:val="000000"/>
          <w:sz w:val="36"/>
          <w:szCs w:val="36"/>
          <w:lang w:val="nb-NO" w:eastAsia="ko-KR"/>
        </w:rPr>
      </w:pPr>
      <w:bookmarkStart w:id="0" w:name="_GoBack"/>
      <w:bookmarkEnd w:id="0"/>
    </w:p>
    <w:p w14:paraId="75F10BCB" w14:textId="0D3E4FAB" w:rsidR="00A5616C" w:rsidRDefault="00A5616C" w:rsidP="00CB7ACD">
      <w:pPr>
        <w:widowControl w:val="0"/>
        <w:jc w:val="center"/>
        <w:rPr>
          <w:rFonts w:eastAsia="Times New Roman"/>
          <w:b/>
          <w:bCs/>
          <w:color w:val="000000"/>
          <w:sz w:val="36"/>
          <w:szCs w:val="36"/>
          <w:lang w:val="nb-NO" w:eastAsia="ko-KR"/>
        </w:rPr>
      </w:pPr>
      <w:r>
        <w:rPr>
          <w:rFonts w:eastAsia="Times New Roman"/>
          <w:b/>
          <w:bCs/>
          <w:noProof/>
          <w:color w:val="000000"/>
          <w:sz w:val="36"/>
          <w:szCs w:val="36"/>
          <w:lang w:val="nb-NO" w:eastAsia="ko-KR"/>
        </w:rPr>
        <w:drawing>
          <wp:inline distT="0" distB="0" distL="0" distR="0" wp14:anchorId="2A8304CD" wp14:editId="6582EF9F">
            <wp:extent cx="5400675" cy="332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 OL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675" cy="3322955"/>
                    </a:xfrm>
                    <a:prstGeom prst="rect">
                      <a:avLst/>
                    </a:prstGeom>
                  </pic:spPr>
                </pic:pic>
              </a:graphicData>
            </a:graphic>
          </wp:inline>
        </w:drawing>
      </w:r>
    </w:p>
    <w:p w14:paraId="2D4E5FA6" w14:textId="77777777" w:rsidR="00A5616C" w:rsidRPr="00EF05E3" w:rsidRDefault="00A5616C" w:rsidP="00CB7ACD">
      <w:pPr>
        <w:widowControl w:val="0"/>
        <w:jc w:val="center"/>
        <w:rPr>
          <w:rFonts w:eastAsia="Times New Roman"/>
          <w:b/>
          <w:bCs/>
          <w:color w:val="000000"/>
          <w:sz w:val="36"/>
          <w:szCs w:val="36"/>
          <w:lang w:val="nb-NO" w:eastAsia="ko-KR"/>
        </w:rPr>
      </w:pPr>
    </w:p>
    <w:p w14:paraId="68E8A31D" w14:textId="5BC53412" w:rsidR="00496CB0" w:rsidRDefault="70DE5904" w:rsidP="70DE5904">
      <w:pPr>
        <w:spacing w:line="360" w:lineRule="auto"/>
        <w:jc w:val="both"/>
        <w:rPr>
          <w:rFonts w:eastAsia="Times New Roman"/>
          <w:color w:val="000000" w:themeColor="text1"/>
          <w:lang w:val="nb-NO"/>
        </w:rPr>
      </w:pPr>
      <w:r w:rsidRPr="70DE5904">
        <w:rPr>
          <w:rFonts w:eastAsia="Times New Roman"/>
          <w:b/>
          <w:bCs/>
          <w:color w:val="000000" w:themeColor="text1"/>
          <w:lang w:val="nb-NO" w:eastAsia="ko-KR"/>
        </w:rPr>
        <w:t>Oslo, 12. mars, 2019</w:t>
      </w:r>
      <w:r w:rsidRPr="70DE5904">
        <w:rPr>
          <w:rFonts w:eastAsia="Times New Roman"/>
          <w:color w:val="000000" w:themeColor="text1"/>
          <w:lang w:val="nb-NO"/>
        </w:rPr>
        <w:t xml:space="preserve"> — LG Electronics kunngjør at selskapet i løpet av uken vil starte leveranser av årets TV-modeller i premiumsegmentet, med avanserte modeller basert på OLED- eller </w:t>
      </w:r>
      <w:proofErr w:type="spellStart"/>
      <w:r w:rsidRPr="70DE5904">
        <w:rPr>
          <w:rFonts w:eastAsia="Times New Roman"/>
          <w:color w:val="000000" w:themeColor="text1"/>
          <w:lang w:val="nb-NO"/>
        </w:rPr>
        <w:t>NanoCell</w:t>
      </w:r>
      <w:proofErr w:type="spellEnd"/>
      <w:r w:rsidRPr="70DE5904">
        <w:rPr>
          <w:rFonts w:eastAsia="Times New Roman"/>
          <w:color w:val="000000" w:themeColor="text1"/>
          <w:lang w:val="nb-NO"/>
        </w:rPr>
        <w:t xml:space="preserve">-skjermteknologi. I år kommer OLED til å stå for 20 prosent av LGs utvalg innen premiumsegmentet. Etterspørselen etter OLED-TV-er forventes å vokse til 3,6 millioner enheter i år, 7 millioner enheter i 2020 </w:t>
      </w:r>
      <w:r w:rsidR="0028110C">
        <w:rPr>
          <w:rFonts w:eastAsia="Times New Roman"/>
          <w:color w:val="000000" w:themeColor="text1"/>
          <w:lang w:val="nb-NO"/>
        </w:rPr>
        <w:t xml:space="preserve">og </w:t>
      </w:r>
      <w:r w:rsidRPr="70DE5904">
        <w:rPr>
          <w:rFonts w:eastAsia="Times New Roman"/>
          <w:color w:val="000000" w:themeColor="text1"/>
          <w:lang w:val="nb-NO"/>
        </w:rPr>
        <w:t xml:space="preserve">10 millioner i 2021. Dette kommer til </w:t>
      </w:r>
      <w:r w:rsidR="00DA06CA" w:rsidRPr="70DE5904">
        <w:rPr>
          <w:rFonts w:eastAsia="Times New Roman"/>
          <w:color w:val="000000" w:themeColor="text1"/>
          <w:lang w:val="nb-NO"/>
        </w:rPr>
        <w:t xml:space="preserve">ytterligere </w:t>
      </w:r>
      <w:r w:rsidRPr="70DE5904">
        <w:rPr>
          <w:rFonts w:eastAsia="Times New Roman"/>
          <w:color w:val="000000" w:themeColor="text1"/>
          <w:lang w:val="nb-NO"/>
        </w:rPr>
        <w:t xml:space="preserve">å forsterke selskapets posisjon innen </w:t>
      </w:r>
      <w:proofErr w:type="spellStart"/>
      <w:r w:rsidRPr="70DE5904">
        <w:rPr>
          <w:rFonts w:eastAsia="Times New Roman"/>
          <w:color w:val="000000" w:themeColor="text1"/>
          <w:lang w:val="nb-NO"/>
        </w:rPr>
        <w:t>premium</w:t>
      </w:r>
      <w:proofErr w:type="spellEnd"/>
      <w:r w:rsidRPr="70DE5904">
        <w:rPr>
          <w:rFonts w:eastAsia="Times New Roman"/>
          <w:color w:val="000000" w:themeColor="text1"/>
          <w:lang w:val="nb-NO"/>
        </w:rPr>
        <w:t>-TV. Utrullingen kommer til å starte i USA og Sør-Korea, tett</w:t>
      </w:r>
      <w:r w:rsidR="002A040C">
        <w:rPr>
          <w:rFonts w:eastAsia="Times New Roman"/>
          <w:color w:val="000000" w:themeColor="text1"/>
          <w:lang w:val="nb-NO"/>
        </w:rPr>
        <w:t xml:space="preserve"> etterfulgt</w:t>
      </w:r>
      <w:r w:rsidRPr="70DE5904">
        <w:rPr>
          <w:rFonts w:eastAsia="Times New Roman"/>
          <w:color w:val="000000" w:themeColor="text1"/>
          <w:lang w:val="nb-NO"/>
        </w:rPr>
        <w:t xml:space="preserve"> av nøkkelmarkeder i Europa, Asia og Sør-Amerika.</w:t>
      </w:r>
    </w:p>
    <w:p w14:paraId="3B5F771A" w14:textId="5868FE2E" w:rsidR="003C4F42" w:rsidRDefault="003C4F42" w:rsidP="00496CB0">
      <w:pPr>
        <w:spacing w:line="360" w:lineRule="auto"/>
        <w:jc w:val="both"/>
        <w:rPr>
          <w:rFonts w:eastAsia="Times New Roman"/>
          <w:color w:val="000000"/>
          <w:lang w:val="nb-NO"/>
        </w:rPr>
      </w:pPr>
    </w:p>
    <w:p w14:paraId="4EEC0D77" w14:textId="30FF3CAF" w:rsidR="003C4F42" w:rsidRDefault="003C4F42" w:rsidP="00496CB0">
      <w:pPr>
        <w:spacing w:line="360" w:lineRule="auto"/>
        <w:jc w:val="both"/>
        <w:rPr>
          <w:rFonts w:eastAsia="Times New Roman"/>
          <w:color w:val="000000"/>
          <w:lang w:val="nb-NO"/>
        </w:rPr>
      </w:pPr>
      <w:r>
        <w:rPr>
          <w:rFonts w:eastAsia="Times New Roman"/>
          <w:color w:val="000000"/>
          <w:lang w:val="nb-NO"/>
        </w:rPr>
        <w:t xml:space="preserve">Årets nye OLED- og </w:t>
      </w:r>
      <w:proofErr w:type="spellStart"/>
      <w:r>
        <w:rPr>
          <w:rFonts w:eastAsia="Times New Roman"/>
          <w:color w:val="000000"/>
          <w:lang w:val="nb-NO"/>
        </w:rPr>
        <w:t>NanoCell</w:t>
      </w:r>
      <w:proofErr w:type="spellEnd"/>
      <w:r>
        <w:rPr>
          <w:rFonts w:eastAsia="Times New Roman"/>
          <w:color w:val="000000"/>
          <w:lang w:val="nb-NO"/>
        </w:rPr>
        <w:t xml:space="preserve">-TV-er </w:t>
      </w:r>
      <w:r w:rsidR="007A6B21">
        <w:rPr>
          <w:rFonts w:eastAsia="Times New Roman"/>
          <w:color w:val="000000"/>
          <w:lang w:val="nb-NO"/>
        </w:rPr>
        <w:t xml:space="preserve">byr </w:t>
      </w:r>
      <w:r>
        <w:rPr>
          <w:rFonts w:eastAsia="Times New Roman"/>
          <w:color w:val="000000"/>
          <w:lang w:val="nb-NO"/>
        </w:rPr>
        <w:t xml:space="preserve">på en vesentlig forbedret seeropplevelse takket være avanserte AI-funksjoner som er gjort mulige gjennom den andre generasjonen av LGs intelligente </w:t>
      </w:r>
      <w:r w:rsidRPr="00EF05E3">
        <w:rPr>
          <w:rFonts w:eastAsia="Times New Roman"/>
          <w:lang w:val="nb-NO" w:eastAsia="ko-KR"/>
        </w:rPr>
        <w:t xml:space="preserve">α9 </w:t>
      </w:r>
      <w:r w:rsidR="00CF5E3D">
        <w:rPr>
          <w:rFonts w:eastAsia="Times New Roman"/>
          <w:lang w:val="nb-NO" w:eastAsia="ko-KR"/>
        </w:rPr>
        <w:t>G</w:t>
      </w:r>
      <w:r w:rsidRPr="00EF05E3">
        <w:rPr>
          <w:rFonts w:eastAsia="Times New Roman"/>
          <w:lang w:val="nb-NO" w:eastAsia="ko-KR"/>
        </w:rPr>
        <w:t>en 2-</w:t>
      </w:r>
      <w:r>
        <w:rPr>
          <w:rFonts w:eastAsia="Times New Roman"/>
          <w:lang w:val="nb-NO" w:eastAsia="ko-KR"/>
        </w:rPr>
        <w:t>prosessor</w:t>
      </w:r>
      <w:r w:rsidRPr="00EF05E3">
        <w:rPr>
          <w:rFonts w:eastAsia="Times New Roman"/>
          <w:lang w:val="nb-NO" w:eastAsia="ko-KR"/>
        </w:rPr>
        <w:t xml:space="preserve"> (Alpha 9 </w:t>
      </w:r>
      <w:r>
        <w:rPr>
          <w:rFonts w:eastAsia="Times New Roman"/>
          <w:lang w:val="nb-NO" w:eastAsia="ko-KR"/>
        </w:rPr>
        <w:t>generasjon</w:t>
      </w:r>
      <w:r w:rsidRPr="00EF05E3">
        <w:rPr>
          <w:rFonts w:eastAsia="Times New Roman"/>
          <w:lang w:val="nb-NO" w:eastAsia="ko-KR"/>
        </w:rPr>
        <w:t xml:space="preserve"> 2)</w:t>
      </w:r>
      <w:r>
        <w:rPr>
          <w:rFonts w:eastAsia="Times New Roman"/>
          <w:lang w:val="nb-NO" w:eastAsia="ko-KR"/>
        </w:rPr>
        <w:t xml:space="preserve"> og </w:t>
      </w:r>
      <w:proofErr w:type="spellStart"/>
      <w:r>
        <w:rPr>
          <w:rFonts w:eastAsia="Times New Roman"/>
          <w:lang w:val="nb-NO" w:eastAsia="ko-KR"/>
        </w:rPr>
        <w:t>deep</w:t>
      </w:r>
      <w:proofErr w:type="spellEnd"/>
      <w:r>
        <w:rPr>
          <w:rFonts w:eastAsia="Times New Roman"/>
          <w:lang w:val="nb-NO" w:eastAsia="ko-KR"/>
        </w:rPr>
        <w:t xml:space="preserve"> </w:t>
      </w:r>
      <w:proofErr w:type="spellStart"/>
      <w:r>
        <w:rPr>
          <w:rFonts w:eastAsia="Times New Roman"/>
          <w:lang w:val="nb-NO" w:eastAsia="ko-KR"/>
        </w:rPr>
        <w:t>learning</w:t>
      </w:r>
      <w:proofErr w:type="spellEnd"/>
      <w:r>
        <w:rPr>
          <w:rFonts w:eastAsia="Times New Roman"/>
          <w:lang w:val="nb-NO" w:eastAsia="ko-KR"/>
        </w:rPr>
        <w:t xml:space="preserve">-teknikk. I år vil også de nye TV-modellene bli oppgraderte med støtte for Apple AirPlay 2 og Apple </w:t>
      </w:r>
      <w:proofErr w:type="spellStart"/>
      <w:r>
        <w:rPr>
          <w:rFonts w:eastAsia="Times New Roman"/>
          <w:lang w:val="nb-NO" w:eastAsia="ko-KR"/>
        </w:rPr>
        <w:t>HomeKit</w:t>
      </w:r>
      <w:proofErr w:type="spellEnd"/>
      <w:r>
        <w:rPr>
          <w:rFonts w:eastAsia="Times New Roman"/>
          <w:lang w:val="nb-NO" w:eastAsia="ko-KR"/>
        </w:rPr>
        <w:t>, som gjør det enkelt å strømme innhold samt koble til Apples produkter for et smartere hjem.</w:t>
      </w:r>
    </w:p>
    <w:p w14:paraId="780A1AB2" w14:textId="5B3D6783" w:rsidR="006A4CC2" w:rsidRPr="00EF05E3" w:rsidRDefault="006A4CC2" w:rsidP="006A4CC2">
      <w:pPr>
        <w:spacing w:line="360" w:lineRule="auto"/>
        <w:jc w:val="both"/>
        <w:rPr>
          <w:rFonts w:eastAsia="Batang"/>
          <w:lang w:val="nb-NO" w:eastAsia="ko-KR"/>
        </w:rPr>
      </w:pPr>
    </w:p>
    <w:p w14:paraId="11C93E38" w14:textId="4AC7E602" w:rsidR="003C4F42" w:rsidRPr="00A5616C" w:rsidRDefault="70DE5904" w:rsidP="70DE5904">
      <w:pPr>
        <w:spacing w:line="360" w:lineRule="auto"/>
        <w:jc w:val="both"/>
        <w:rPr>
          <w:rFonts w:eastAsia="Batang"/>
          <w:lang w:val="nb-NO" w:eastAsia="ko-KR"/>
        </w:rPr>
      </w:pPr>
      <w:r w:rsidRPr="00A5616C">
        <w:rPr>
          <w:rFonts w:eastAsia="Batang"/>
          <w:lang w:val="nb-NO" w:eastAsia="ko-KR"/>
        </w:rPr>
        <w:t>«LG forsetter å strekke grensene for tek</w:t>
      </w:r>
      <w:r w:rsidR="007A6B21" w:rsidRPr="00A5616C">
        <w:rPr>
          <w:rFonts w:eastAsia="Batang"/>
          <w:lang w:val="nb-NO" w:eastAsia="ko-KR"/>
        </w:rPr>
        <w:t>nologisk</w:t>
      </w:r>
      <w:r w:rsidRPr="00A5616C">
        <w:rPr>
          <w:rFonts w:eastAsia="Batang"/>
          <w:lang w:val="nb-NO" w:eastAsia="ko-KR"/>
        </w:rPr>
        <w:t xml:space="preserve"> innovasjon på TV-siden, noe som blir ekstra tydelig gjennom lanseringen av årets produktutvalg,» sier Erik Svalberg, nordisk produktspesialist for Home Entertainment hos LG Electronics. «Med LGs avanserte AI-funksjoner</w:t>
      </w:r>
      <w:r w:rsidR="0006165B" w:rsidRPr="00A5616C">
        <w:rPr>
          <w:rFonts w:eastAsia="Batang"/>
          <w:lang w:val="nb-NO" w:eastAsia="ko-KR"/>
        </w:rPr>
        <w:t>,</w:t>
      </w:r>
      <w:r w:rsidRPr="00A5616C">
        <w:rPr>
          <w:rFonts w:eastAsia="Batang"/>
          <w:lang w:val="nb-NO" w:eastAsia="ko-KR"/>
        </w:rPr>
        <w:t xml:space="preserve"> kommer årets TV-modeller til å tilby forbedret bilde- og lydkvalitet som ytterligere øker seeropplevelsen til våre kunder.»</w:t>
      </w:r>
    </w:p>
    <w:p w14:paraId="4C8F79A8" w14:textId="77777777" w:rsidR="00F13E22" w:rsidRPr="00EF05E3" w:rsidRDefault="00F13E22" w:rsidP="006A4CC2">
      <w:pPr>
        <w:spacing w:line="360" w:lineRule="auto"/>
        <w:jc w:val="both"/>
        <w:rPr>
          <w:rFonts w:eastAsia="Batang"/>
          <w:lang w:val="nb-NO" w:eastAsia="ko-KR"/>
        </w:rPr>
      </w:pPr>
    </w:p>
    <w:p w14:paraId="4A11E20E" w14:textId="64B1B210" w:rsidR="00A1052B" w:rsidRDefault="00A1052B" w:rsidP="00FC5184">
      <w:pPr>
        <w:spacing w:line="360" w:lineRule="auto"/>
        <w:jc w:val="both"/>
        <w:rPr>
          <w:rFonts w:eastAsia="Times New Roman"/>
          <w:lang w:val="nb-NO" w:eastAsia="ko-KR"/>
        </w:rPr>
      </w:pPr>
      <w:r w:rsidRPr="00EF05E3">
        <w:rPr>
          <w:rFonts w:eastAsia="Times New Roman"/>
          <w:lang w:val="nb-NO" w:eastAsia="ko-KR"/>
        </w:rPr>
        <w:t>α9 Gen 2-</w:t>
      </w:r>
      <w:r>
        <w:rPr>
          <w:rFonts w:eastAsia="Times New Roman"/>
          <w:lang w:val="nb-NO" w:eastAsia="ko-KR"/>
        </w:rPr>
        <w:t>prosessoren i LGs OLED W-, E- og C-serier gir ytterligere forbedret bilde- og lydkvalitet gjennom</w:t>
      </w:r>
      <w:r w:rsidR="00853F24">
        <w:rPr>
          <w:rFonts w:eastAsia="Times New Roman"/>
          <w:lang w:val="nb-NO" w:eastAsia="ko-KR"/>
        </w:rPr>
        <w:t xml:space="preserve"> </w:t>
      </w:r>
      <w:proofErr w:type="spellStart"/>
      <w:r w:rsidR="00853F24">
        <w:rPr>
          <w:rFonts w:eastAsia="Times New Roman"/>
          <w:lang w:val="nb-NO" w:eastAsia="ko-KR"/>
        </w:rPr>
        <w:t>deep</w:t>
      </w:r>
      <w:proofErr w:type="spellEnd"/>
      <w:r w:rsidR="00853F24">
        <w:rPr>
          <w:rFonts w:eastAsia="Times New Roman"/>
          <w:lang w:val="nb-NO" w:eastAsia="ko-KR"/>
        </w:rPr>
        <w:t xml:space="preserve"> </w:t>
      </w:r>
      <w:proofErr w:type="spellStart"/>
      <w:r w:rsidR="00853F24">
        <w:rPr>
          <w:rFonts w:eastAsia="Times New Roman"/>
          <w:lang w:val="nb-NO" w:eastAsia="ko-KR"/>
        </w:rPr>
        <w:t>learning</w:t>
      </w:r>
      <w:proofErr w:type="spellEnd"/>
      <w:r w:rsidR="00853F24">
        <w:rPr>
          <w:rFonts w:eastAsia="Times New Roman"/>
          <w:lang w:val="nb-NO" w:eastAsia="ko-KR"/>
        </w:rPr>
        <w:t xml:space="preserve">-teknikk og en omfattende database med visuell informasjon. Kombinasjonen av </w:t>
      </w:r>
      <w:proofErr w:type="spellStart"/>
      <w:r w:rsidR="00853F24">
        <w:rPr>
          <w:rFonts w:eastAsia="Times New Roman"/>
          <w:lang w:val="nb-NO" w:eastAsia="ko-KR"/>
        </w:rPr>
        <w:t>deep</w:t>
      </w:r>
      <w:proofErr w:type="spellEnd"/>
      <w:r w:rsidR="00853F24">
        <w:rPr>
          <w:rFonts w:eastAsia="Times New Roman"/>
          <w:lang w:val="nb-NO" w:eastAsia="ko-KR"/>
        </w:rPr>
        <w:t xml:space="preserve"> </w:t>
      </w:r>
      <w:proofErr w:type="spellStart"/>
      <w:r w:rsidR="00853F24">
        <w:rPr>
          <w:rFonts w:eastAsia="Times New Roman"/>
          <w:lang w:val="nb-NO" w:eastAsia="ko-KR"/>
        </w:rPr>
        <w:t>learning</w:t>
      </w:r>
      <w:proofErr w:type="spellEnd"/>
      <w:r w:rsidR="00853F24">
        <w:rPr>
          <w:rFonts w:eastAsia="Times New Roman"/>
          <w:lang w:val="nb-NO" w:eastAsia="ko-KR"/>
        </w:rPr>
        <w:t xml:space="preserve"> og databasen med visuell informasjon gjør at bildeprosessoren kan analysere innholdskildens kvalitet og anvende den beste algoritmen til å vise innholdet med enestående og realistisk kvalitet. Bildeprosessoren analyserer videre lyset i omgivelsene for å stille inn TV-ens lysstyrke for en best mulig seeropplevelse.</w:t>
      </w:r>
    </w:p>
    <w:p w14:paraId="21ADEEED" w14:textId="77777777" w:rsidR="00A1052B" w:rsidRDefault="00A1052B" w:rsidP="00FC5184">
      <w:pPr>
        <w:spacing w:line="360" w:lineRule="auto"/>
        <w:jc w:val="both"/>
        <w:rPr>
          <w:rFonts w:eastAsia="Times New Roman"/>
          <w:lang w:val="nb-NO" w:eastAsia="ko-KR"/>
        </w:rPr>
      </w:pPr>
    </w:p>
    <w:p w14:paraId="7902DC6D" w14:textId="71CFABCC" w:rsidR="0032374F" w:rsidRDefault="70DE5904" w:rsidP="70DE5904">
      <w:pPr>
        <w:spacing w:line="360" w:lineRule="auto"/>
        <w:jc w:val="both"/>
        <w:rPr>
          <w:rFonts w:eastAsia="Times New Roman"/>
          <w:lang w:val="nb-NO" w:eastAsia="ko-KR"/>
        </w:rPr>
      </w:pPr>
      <w:r w:rsidRPr="70DE5904">
        <w:rPr>
          <w:rFonts w:eastAsia="Times New Roman"/>
          <w:lang w:val="nb-NO" w:eastAsia="ko-KR"/>
        </w:rPr>
        <w:t>Utvalget av nye modeller ledes</w:t>
      </w:r>
      <w:r w:rsidR="000D66B1">
        <w:rPr>
          <w:rFonts w:eastAsia="Times New Roman"/>
          <w:lang w:val="nb-NO" w:eastAsia="ko-KR"/>
        </w:rPr>
        <w:t xml:space="preserve"> an</w:t>
      </w:r>
      <w:r w:rsidRPr="70DE5904">
        <w:rPr>
          <w:rFonts w:eastAsia="Times New Roman"/>
          <w:lang w:val="nb-NO" w:eastAsia="ko-KR"/>
        </w:rPr>
        <w:t xml:space="preserve"> av LGs bransjeledende OLED-TV-er og kommer</w:t>
      </w:r>
      <w:r w:rsidRPr="70DE5904">
        <w:rPr>
          <w:rFonts w:eastAsia="Times New Roman"/>
          <w:color w:val="FF0000"/>
          <w:lang w:val="nb-NO" w:eastAsia="ko-KR"/>
        </w:rPr>
        <w:t xml:space="preserve"> </w:t>
      </w:r>
      <w:r w:rsidRPr="70DE5904">
        <w:rPr>
          <w:rFonts w:eastAsia="Times New Roman"/>
          <w:lang w:val="nb-NO" w:eastAsia="ko-KR"/>
        </w:rPr>
        <w:t xml:space="preserve">i en rekke ulike størrelser: OLED W9 på 77 og 65 tommer, OLED E9 på 65 og 55 tommer, OLED C9 på 77, 65 og 55 tommer, samt OLED B9 på 65 og 55 tommer. Vi skal heller ikke glemme LG OLED 88Z9 på 88 tommer og som er verdens første OLED-TV med 8K-oppløsning. I tillegg lanserer LG sine mest avanserte LED-TV-modeller i form av </w:t>
      </w:r>
      <w:proofErr w:type="spellStart"/>
      <w:r w:rsidRPr="70DE5904">
        <w:rPr>
          <w:rFonts w:eastAsia="Times New Roman"/>
          <w:lang w:val="nb-NO" w:eastAsia="ko-KR"/>
        </w:rPr>
        <w:t>NanoCell</w:t>
      </w:r>
      <w:proofErr w:type="spellEnd"/>
      <w:r w:rsidRPr="70DE5904">
        <w:rPr>
          <w:rFonts w:eastAsia="Times New Roman"/>
          <w:lang w:val="nb-NO" w:eastAsia="ko-KR"/>
        </w:rPr>
        <w:t xml:space="preserve">-serien med fantastisk levende bildekvalitet, presis fargegjengivning samt bredere visningsvinkler. Disse har et elegant design med minimale rammer og kommer i enda flere og større størrelser enn tidligere. Blant utvalget finner man 14 ulike AI-utstyrte </w:t>
      </w:r>
      <w:proofErr w:type="spellStart"/>
      <w:r w:rsidRPr="70DE5904">
        <w:rPr>
          <w:rFonts w:eastAsia="Times New Roman"/>
          <w:lang w:val="nb-NO" w:eastAsia="ko-KR"/>
        </w:rPr>
        <w:t>NanoCell</w:t>
      </w:r>
      <w:proofErr w:type="spellEnd"/>
      <w:r w:rsidRPr="70DE5904">
        <w:rPr>
          <w:rFonts w:eastAsia="Times New Roman"/>
          <w:lang w:val="nb-NO" w:eastAsia="ko-KR"/>
        </w:rPr>
        <w:t xml:space="preserve">-modeller i størrelser fra 49 til 86 tommer*. Utvalgte OLED- og </w:t>
      </w:r>
      <w:proofErr w:type="spellStart"/>
      <w:r w:rsidRPr="70DE5904">
        <w:rPr>
          <w:rFonts w:eastAsia="Times New Roman"/>
          <w:lang w:val="nb-NO" w:eastAsia="ko-KR"/>
        </w:rPr>
        <w:t>NanoCell</w:t>
      </w:r>
      <w:proofErr w:type="spellEnd"/>
      <w:r w:rsidRPr="70DE5904">
        <w:rPr>
          <w:rFonts w:eastAsia="Times New Roman"/>
          <w:lang w:val="nb-NO" w:eastAsia="ko-KR"/>
        </w:rPr>
        <w:t xml:space="preserve">-modeller har videre støtte for HDMI 2.1, som gjør det mulig å se på 4K-innhold med en bildefrekvens på 120 bilder per sekund, i tillegg til støtte for 4K </w:t>
      </w:r>
      <w:proofErr w:type="spellStart"/>
      <w:r w:rsidRPr="70DE5904">
        <w:rPr>
          <w:rFonts w:eastAsia="Times New Roman"/>
          <w:lang w:val="nb-NO" w:eastAsia="ko-KR"/>
        </w:rPr>
        <w:t>high</w:t>
      </w:r>
      <w:proofErr w:type="spellEnd"/>
      <w:r w:rsidRPr="70DE5904">
        <w:rPr>
          <w:rFonts w:eastAsia="Times New Roman"/>
          <w:lang w:val="nb-NO" w:eastAsia="ko-KR"/>
        </w:rPr>
        <w:t xml:space="preserve"> </w:t>
      </w:r>
      <w:proofErr w:type="spellStart"/>
      <w:r w:rsidRPr="70DE5904">
        <w:rPr>
          <w:rFonts w:eastAsia="Times New Roman"/>
          <w:lang w:val="nb-NO" w:eastAsia="ko-KR"/>
        </w:rPr>
        <w:t>frame</w:t>
      </w:r>
      <w:proofErr w:type="spellEnd"/>
      <w:r w:rsidRPr="70DE5904">
        <w:rPr>
          <w:rFonts w:eastAsia="Times New Roman"/>
          <w:lang w:val="nb-NO" w:eastAsia="ko-KR"/>
        </w:rPr>
        <w:t xml:space="preserve"> rate (4K HFR), </w:t>
      </w:r>
      <w:r w:rsidR="00D505F8" w:rsidRPr="00A5616C">
        <w:rPr>
          <w:rFonts w:eastAsia="Times New Roman"/>
          <w:lang w:val="nb-NO" w:eastAsia="ko-KR"/>
        </w:rPr>
        <w:t xml:space="preserve">automatisk </w:t>
      </w:r>
      <w:proofErr w:type="spellStart"/>
      <w:r w:rsidR="00D505F8" w:rsidRPr="00A5616C">
        <w:rPr>
          <w:rFonts w:eastAsia="Times New Roman"/>
          <w:lang w:val="nb-NO" w:eastAsia="ko-KR"/>
        </w:rPr>
        <w:t>lavlatensinstilling</w:t>
      </w:r>
      <w:proofErr w:type="spellEnd"/>
      <w:r w:rsidRPr="00A5616C">
        <w:rPr>
          <w:rFonts w:eastAsia="Times New Roman"/>
          <w:lang w:val="nb-NO" w:eastAsia="ko-KR"/>
        </w:rPr>
        <w:t xml:space="preserve"> (ALLM)</w:t>
      </w:r>
      <w:r w:rsidRPr="00110CA3">
        <w:rPr>
          <w:rFonts w:eastAsia="Times New Roman"/>
          <w:lang w:val="nb-NO" w:eastAsia="ko-KR"/>
        </w:rPr>
        <w:t xml:space="preserve">, </w:t>
      </w:r>
      <w:r w:rsidRPr="70DE5904">
        <w:rPr>
          <w:rFonts w:eastAsia="Times New Roman"/>
          <w:lang w:val="nb-NO" w:eastAsia="ko-KR"/>
        </w:rPr>
        <w:t>variabel oppdateringshastighet (VRR) samt «</w:t>
      </w:r>
      <w:proofErr w:type="spellStart"/>
      <w:r w:rsidRPr="70DE5904">
        <w:rPr>
          <w:rFonts w:eastAsia="Times New Roman"/>
          <w:lang w:val="nb-NO" w:eastAsia="ko-KR"/>
        </w:rPr>
        <w:t>enhanced</w:t>
      </w:r>
      <w:proofErr w:type="spellEnd"/>
      <w:r w:rsidRPr="70DE5904">
        <w:rPr>
          <w:rFonts w:eastAsia="Times New Roman"/>
          <w:lang w:val="nb-NO" w:eastAsia="ko-KR"/>
        </w:rPr>
        <w:t xml:space="preserve"> </w:t>
      </w:r>
      <w:proofErr w:type="spellStart"/>
      <w:r w:rsidRPr="70DE5904">
        <w:rPr>
          <w:rFonts w:eastAsia="Times New Roman"/>
          <w:lang w:val="nb-NO" w:eastAsia="ko-KR"/>
        </w:rPr>
        <w:t>audio</w:t>
      </w:r>
      <w:proofErr w:type="spellEnd"/>
      <w:r w:rsidRPr="70DE5904">
        <w:rPr>
          <w:rFonts w:eastAsia="Times New Roman"/>
          <w:lang w:val="nb-NO" w:eastAsia="ko-KR"/>
        </w:rPr>
        <w:t xml:space="preserve"> </w:t>
      </w:r>
      <w:proofErr w:type="spellStart"/>
      <w:r w:rsidRPr="70DE5904">
        <w:rPr>
          <w:rFonts w:eastAsia="Times New Roman"/>
          <w:lang w:val="nb-NO" w:eastAsia="ko-KR"/>
        </w:rPr>
        <w:t>return</w:t>
      </w:r>
      <w:proofErr w:type="spellEnd"/>
      <w:r w:rsidRPr="70DE5904">
        <w:rPr>
          <w:rFonts w:eastAsia="Times New Roman"/>
          <w:lang w:val="nb-NO" w:eastAsia="ko-KR"/>
        </w:rPr>
        <w:t xml:space="preserve"> </w:t>
      </w:r>
      <w:proofErr w:type="spellStart"/>
      <w:r w:rsidRPr="70DE5904">
        <w:rPr>
          <w:rFonts w:eastAsia="Times New Roman"/>
          <w:lang w:val="nb-NO" w:eastAsia="ko-KR"/>
        </w:rPr>
        <w:t>channel</w:t>
      </w:r>
      <w:proofErr w:type="spellEnd"/>
      <w:r w:rsidRPr="70DE5904">
        <w:rPr>
          <w:rFonts w:eastAsia="Times New Roman"/>
          <w:lang w:val="nb-NO" w:eastAsia="ko-KR"/>
        </w:rPr>
        <w:t>» (</w:t>
      </w:r>
      <w:proofErr w:type="spellStart"/>
      <w:r w:rsidRPr="70DE5904">
        <w:rPr>
          <w:rFonts w:eastAsia="Times New Roman"/>
          <w:lang w:val="nb-NO" w:eastAsia="ko-KR"/>
        </w:rPr>
        <w:t>eARC</w:t>
      </w:r>
      <w:proofErr w:type="spellEnd"/>
      <w:r w:rsidRPr="70DE5904">
        <w:rPr>
          <w:rFonts w:eastAsia="Times New Roman"/>
          <w:lang w:val="nb-NO" w:eastAsia="ko-KR"/>
        </w:rPr>
        <w:t>).</w:t>
      </w:r>
    </w:p>
    <w:p w14:paraId="43BB9D87" w14:textId="77777777" w:rsidR="00853F24" w:rsidRPr="00EF05E3" w:rsidRDefault="00853F24" w:rsidP="000221CF">
      <w:pPr>
        <w:spacing w:line="360" w:lineRule="auto"/>
        <w:jc w:val="both"/>
        <w:rPr>
          <w:rFonts w:eastAsia="Times New Roman"/>
          <w:lang w:val="nb-NO" w:eastAsia="ko-KR"/>
        </w:rPr>
      </w:pPr>
    </w:p>
    <w:p w14:paraId="773E20D4" w14:textId="4B6AB50E" w:rsidR="00EF3334" w:rsidRDefault="00D016A0" w:rsidP="000221CF">
      <w:pPr>
        <w:spacing w:line="360" w:lineRule="auto"/>
        <w:jc w:val="both"/>
        <w:rPr>
          <w:rFonts w:eastAsia="Times New Roman"/>
          <w:lang w:val="nb-NO" w:eastAsia="ko-KR"/>
        </w:rPr>
      </w:pPr>
      <w:r>
        <w:rPr>
          <w:rFonts w:eastAsia="Times New Roman"/>
          <w:lang w:val="nb-NO" w:eastAsia="ko-KR"/>
        </w:rPr>
        <w:t xml:space="preserve">Videre vil LGs 2019-modeller på intelligent vis </w:t>
      </w:r>
      <w:proofErr w:type="gramStart"/>
      <w:r>
        <w:rPr>
          <w:rFonts w:eastAsia="Times New Roman"/>
          <w:lang w:val="nb-NO" w:eastAsia="ko-KR"/>
        </w:rPr>
        <w:t>tilpasse</w:t>
      </w:r>
      <w:proofErr w:type="gramEnd"/>
      <w:r>
        <w:rPr>
          <w:rFonts w:eastAsia="Times New Roman"/>
          <w:lang w:val="nb-NO" w:eastAsia="ko-KR"/>
        </w:rPr>
        <w:t xml:space="preserve"> seg Dolby </w:t>
      </w:r>
      <w:proofErr w:type="spellStart"/>
      <w:r>
        <w:rPr>
          <w:rFonts w:eastAsia="Times New Roman"/>
          <w:lang w:val="nb-NO" w:eastAsia="ko-KR"/>
        </w:rPr>
        <w:t>Vision</w:t>
      </w:r>
      <w:proofErr w:type="spellEnd"/>
      <w:r>
        <w:rPr>
          <w:rFonts w:eastAsia="Times New Roman"/>
          <w:lang w:val="nb-NO" w:eastAsia="ko-KR"/>
        </w:rPr>
        <w:t xml:space="preserve">-kompatibelt innhold for en enestående HDR-opplevelse, til og med i lyse omgivelser. </w:t>
      </w:r>
      <w:r w:rsidRPr="00EF05E3">
        <w:rPr>
          <w:rFonts w:eastAsia="Times New Roman"/>
          <w:lang w:val="nb-NO" w:eastAsia="ko-KR"/>
        </w:rPr>
        <w:t>α9 Gen 2-pro</w:t>
      </w:r>
      <w:r>
        <w:rPr>
          <w:rFonts w:eastAsia="Times New Roman"/>
          <w:lang w:val="nb-NO" w:eastAsia="ko-KR"/>
        </w:rPr>
        <w:t xml:space="preserve">sessoren finjusterer også lyden etter type innhold slik at eksempelvis dialoger i film </w:t>
      </w:r>
      <w:r>
        <w:rPr>
          <w:rFonts w:eastAsia="Times New Roman"/>
          <w:lang w:val="nb-NO" w:eastAsia="ko-KR"/>
        </w:rPr>
        <w:lastRenderedPageBreak/>
        <w:t xml:space="preserve">og TV-programmer blir enklere å høre og sang blir krystallklar. Selv om AI-funksjonene automatisk kan justere innstillingene for lyd, kan også forbrukeren endre innstillinger manuelt. LGs flaggskipsmodeller </w:t>
      </w:r>
      <w:r w:rsidR="00977F1F">
        <w:rPr>
          <w:rFonts w:eastAsia="Times New Roman"/>
          <w:lang w:val="nb-NO" w:eastAsia="ko-KR"/>
        </w:rPr>
        <w:t xml:space="preserve">kommer allerede i år med Dolby </w:t>
      </w:r>
      <w:proofErr w:type="spellStart"/>
      <w:r w:rsidR="00977F1F">
        <w:rPr>
          <w:rFonts w:eastAsia="Times New Roman"/>
          <w:lang w:val="nb-NO" w:eastAsia="ko-KR"/>
        </w:rPr>
        <w:t>Vision</w:t>
      </w:r>
      <w:proofErr w:type="spellEnd"/>
      <w:r w:rsidR="00977F1F">
        <w:rPr>
          <w:rFonts w:eastAsia="Times New Roman"/>
          <w:lang w:val="nb-NO" w:eastAsia="ko-KR"/>
        </w:rPr>
        <w:t xml:space="preserve"> for en enestående HDR-opplevelse og Dolby Atmos for en realistisk og oppslukende lydopplevelse.</w:t>
      </w:r>
    </w:p>
    <w:p w14:paraId="456CBE31" w14:textId="77777777" w:rsidR="00D016A0" w:rsidRPr="00EF05E3" w:rsidRDefault="00D016A0" w:rsidP="000221CF">
      <w:pPr>
        <w:spacing w:line="360" w:lineRule="auto"/>
        <w:jc w:val="both"/>
        <w:rPr>
          <w:rFonts w:eastAsia="Times New Roman"/>
          <w:lang w:val="nb-NO" w:eastAsia="ko-KR"/>
        </w:rPr>
      </w:pPr>
    </w:p>
    <w:p w14:paraId="17CEFAA4" w14:textId="7F492857" w:rsidR="00FD4212" w:rsidRDefault="571E1855" w:rsidP="571E1855">
      <w:pPr>
        <w:spacing w:line="360" w:lineRule="auto"/>
        <w:jc w:val="both"/>
        <w:rPr>
          <w:rFonts w:eastAsia="Times New Roman"/>
          <w:lang w:val="nb-NO" w:eastAsia="ko-KR"/>
        </w:rPr>
      </w:pPr>
      <w:r w:rsidRPr="571E1855">
        <w:rPr>
          <w:rFonts w:eastAsia="Times New Roman"/>
          <w:lang w:val="nb-NO" w:eastAsia="ko-KR"/>
        </w:rPr>
        <w:t xml:space="preserve">Priser og tilgjengelighet for det nordiske markedet blir annonsert nærmere lanseringsdato. </w:t>
      </w:r>
    </w:p>
    <w:p w14:paraId="6DB36F70" w14:textId="77777777" w:rsidR="00FD4212" w:rsidRPr="00EF05E3" w:rsidRDefault="00FD4212" w:rsidP="00CB7ACD">
      <w:pPr>
        <w:spacing w:line="360" w:lineRule="auto"/>
        <w:jc w:val="both"/>
        <w:rPr>
          <w:rFonts w:eastAsia="Batang"/>
          <w:color w:val="000000"/>
          <w:lang w:val="nb-NO" w:eastAsia="ko-KR"/>
        </w:rPr>
      </w:pPr>
    </w:p>
    <w:p w14:paraId="17C6FE4C" w14:textId="77777777" w:rsidR="00FD4212" w:rsidRPr="00EF05E3" w:rsidRDefault="004556CB" w:rsidP="00CB7ACD">
      <w:pPr>
        <w:spacing w:line="360" w:lineRule="auto"/>
        <w:jc w:val="center"/>
        <w:rPr>
          <w:rFonts w:eastAsia="Times New Roman"/>
          <w:lang w:val="nb-NO" w:eastAsia="ko-KR"/>
        </w:rPr>
      </w:pPr>
      <w:r w:rsidRPr="00EF05E3">
        <w:rPr>
          <w:rFonts w:eastAsia="Times New Roman"/>
          <w:lang w:val="nb-NO"/>
        </w:rPr>
        <w:t xml:space="preserve"># # </w:t>
      </w:r>
      <w:r w:rsidRPr="00EF05E3">
        <w:rPr>
          <w:rFonts w:eastAsia="Times New Roman"/>
          <w:lang w:val="nb-NO" w:eastAsia="ko-KR"/>
        </w:rPr>
        <w:t>#</w:t>
      </w:r>
    </w:p>
    <w:p w14:paraId="48165E95" w14:textId="77777777" w:rsidR="00FD4212" w:rsidRPr="00EF05E3" w:rsidRDefault="00FD4212" w:rsidP="00CB7ACD">
      <w:pPr>
        <w:jc w:val="both"/>
        <w:rPr>
          <w:rFonts w:eastAsia="Batang"/>
          <w:sz w:val="18"/>
          <w:szCs w:val="18"/>
          <w:lang w:val="nb-NO" w:eastAsia="ko-KR"/>
        </w:rPr>
      </w:pPr>
    </w:p>
    <w:p w14:paraId="591034F2" w14:textId="77777777" w:rsidR="00AE547C" w:rsidRPr="00EF05E3" w:rsidRDefault="00AE547C" w:rsidP="00CB7ACD">
      <w:pPr>
        <w:jc w:val="both"/>
        <w:rPr>
          <w:rFonts w:eastAsia="Batang"/>
          <w:sz w:val="18"/>
          <w:szCs w:val="18"/>
          <w:lang w:val="nb-NO" w:eastAsia="ko-KR"/>
        </w:rPr>
      </w:pPr>
    </w:p>
    <w:p w14:paraId="1D376414" w14:textId="14DE9EE9" w:rsidR="00FD4212" w:rsidRPr="00EF05E3" w:rsidRDefault="571E1855" w:rsidP="571E1855">
      <w:pPr>
        <w:spacing w:line="360" w:lineRule="auto"/>
        <w:jc w:val="both"/>
        <w:rPr>
          <w:rFonts w:eastAsia="Times New Roman"/>
          <w:sz w:val="18"/>
          <w:szCs w:val="18"/>
          <w:lang w:val="nb-NO" w:eastAsia="ko-KR"/>
        </w:rPr>
      </w:pPr>
      <w:r w:rsidRPr="571E1855">
        <w:rPr>
          <w:rFonts w:eastAsia="Times New Roman"/>
          <w:sz w:val="18"/>
          <w:szCs w:val="18"/>
          <w:lang w:val="nb-NO" w:eastAsia="ko-KR"/>
        </w:rPr>
        <w:t xml:space="preserve">* </w:t>
      </w:r>
      <w:r w:rsidRPr="571E1855">
        <w:rPr>
          <w:rFonts w:eastAsia="Times New Roman"/>
          <w:i/>
          <w:iCs/>
          <w:sz w:val="18"/>
          <w:szCs w:val="18"/>
          <w:lang w:val="nb-NO" w:eastAsia="ko-KR"/>
        </w:rPr>
        <w:t>Modeller 75SM99, 65/55SM95, 86/75/65/55SM90, 75/65/55/49SM85 og 65/55/49SM80.</w:t>
      </w:r>
    </w:p>
    <w:p w14:paraId="710726F5" w14:textId="77777777" w:rsidR="00FD4212" w:rsidRPr="00EF05E3" w:rsidRDefault="00FD4212" w:rsidP="00CB7ACD">
      <w:pPr>
        <w:jc w:val="both"/>
        <w:rPr>
          <w:rFonts w:eastAsia="Times New Roman"/>
          <w:sz w:val="18"/>
          <w:szCs w:val="18"/>
          <w:lang w:val="nb-NO" w:eastAsia="ko-KR"/>
        </w:rPr>
      </w:pPr>
    </w:p>
    <w:p w14:paraId="3A6E8116" w14:textId="77777777" w:rsidR="00FD4212" w:rsidRPr="00EF05E3" w:rsidRDefault="00FD4212">
      <w:pPr>
        <w:jc w:val="both"/>
        <w:rPr>
          <w:rFonts w:eastAsia="Times New Roman"/>
          <w:sz w:val="18"/>
          <w:szCs w:val="18"/>
          <w:lang w:val="nb-NO" w:eastAsia="ko-KR"/>
        </w:rPr>
      </w:pPr>
    </w:p>
    <w:p w14:paraId="3C5AFB0A" w14:textId="3A795EE8" w:rsidR="00FD4212" w:rsidRPr="002629BE" w:rsidRDefault="571E1855" w:rsidP="00CB7ACD">
      <w:pPr>
        <w:keepNext/>
        <w:keepLines/>
        <w:jc w:val="both"/>
        <w:rPr>
          <w:rFonts w:eastAsia="Times New Roman"/>
          <w:b/>
          <w:bCs/>
          <w:color w:val="C5003D"/>
          <w:sz w:val="18"/>
          <w:szCs w:val="18"/>
          <w:lang w:val="en-GB" w:eastAsia="ko-KR"/>
        </w:rPr>
      </w:pPr>
      <w:r w:rsidRPr="002629BE">
        <w:rPr>
          <w:rFonts w:eastAsia="Times New Roman"/>
          <w:b/>
          <w:bCs/>
          <w:color w:val="C5003D"/>
          <w:sz w:val="18"/>
          <w:szCs w:val="18"/>
          <w:lang w:val="en-GB" w:eastAsia="ko-KR"/>
        </w:rPr>
        <w:t xml:space="preserve">Om LG Electronics Home Entertainment Company </w:t>
      </w:r>
    </w:p>
    <w:p w14:paraId="22EF2158" w14:textId="22893875" w:rsidR="571E1855" w:rsidRDefault="571E1855" w:rsidP="00D70747">
      <w:pPr>
        <w:rPr>
          <w:rFonts w:eastAsia="Times New Roman"/>
          <w:sz w:val="18"/>
          <w:szCs w:val="18"/>
          <w:lang w:val="nb-NO"/>
        </w:rPr>
      </w:pPr>
      <w:r w:rsidRPr="571E1855">
        <w:rPr>
          <w:rFonts w:eastAsia="Times New Roman"/>
          <w:sz w:val="18"/>
          <w:szCs w:val="18"/>
          <w:lang w:val="nb-NO"/>
        </w:rPr>
        <w:t xml:space="preserve">LG Electronics, Inc. (KSE: 066570.KS) er en av verdens største leverandører og en innovatør innenfor hjemmeelektronikk, hvitevarer og mobil kommunikasjon med over 77 000 ansatte fordelt på 125 kontorer verden rundt. LG oppnådde </w:t>
      </w:r>
      <w:proofErr w:type="gramStart"/>
      <w:r w:rsidRPr="571E1855">
        <w:rPr>
          <w:rFonts w:eastAsia="Times New Roman"/>
          <w:sz w:val="18"/>
          <w:szCs w:val="18"/>
          <w:lang w:val="nb-NO"/>
        </w:rPr>
        <w:t>en global omsettingen</w:t>
      </w:r>
      <w:proofErr w:type="gramEnd"/>
      <w:r w:rsidRPr="571E1855">
        <w:rPr>
          <w:rFonts w:eastAsia="Times New Roman"/>
          <w:sz w:val="18"/>
          <w:szCs w:val="18"/>
          <w:lang w:val="nb-NO"/>
        </w:rPr>
        <w:t xml:space="preserve"> på USD 55,4 milliarder for 2017. LG består av fem forretningsområder - Home Entertainment, Mobile Communications, Home Appliance, Air </w:t>
      </w:r>
      <w:proofErr w:type="spellStart"/>
      <w:r w:rsidRPr="571E1855">
        <w:rPr>
          <w:rFonts w:eastAsia="Times New Roman"/>
          <w:sz w:val="18"/>
          <w:szCs w:val="18"/>
          <w:lang w:val="nb-NO"/>
        </w:rPr>
        <w:t>Conditioning</w:t>
      </w:r>
      <w:proofErr w:type="spellEnd"/>
      <w:r w:rsidRPr="571E1855">
        <w:rPr>
          <w:rFonts w:eastAsia="Times New Roman"/>
          <w:sz w:val="18"/>
          <w:szCs w:val="18"/>
          <w:lang w:val="nb-NO"/>
        </w:rPr>
        <w:t xml:space="preserve"> &amp; Energy Solution og </w:t>
      </w:r>
      <w:proofErr w:type="spellStart"/>
      <w:r w:rsidRPr="571E1855">
        <w:rPr>
          <w:rFonts w:eastAsia="Times New Roman"/>
          <w:sz w:val="18"/>
          <w:szCs w:val="18"/>
          <w:lang w:val="nb-NO"/>
        </w:rPr>
        <w:t>Vehicle</w:t>
      </w:r>
      <w:proofErr w:type="spellEnd"/>
      <w:r w:rsidRPr="571E1855">
        <w:rPr>
          <w:rFonts w:eastAsia="Times New Roman"/>
          <w:sz w:val="18"/>
          <w:szCs w:val="18"/>
          <w:lang w:val="nb-NO"/>
        </w:rPr>
        <w:t xml:space="preserve"> Components – og er en av verdens største produsenter av flat-tv, </w:t>
      </w:r>
      <w:proofErr w:type="spellStart"/>
      <w:r w:rsidRPr="571E1855">
        <w:rPr>
          <w:rFonts w:eastAsia="Times New Roman"/>
          <w:sz w:val="18"/>
          <w:szCs w:val="18"/>
          <w:lang w:val="nb-NO"/>
        </w:rPr>
        <w:t>audio</w:t>
      </w:r>
      <w:proofErr w:type="spellEnd"/>
      <w:r w:rsidRPr="571E1855">
        <w:rPr>
          <w:rFonts w:eastAsia="Times New Roman"/>
          <w:sz w:val="18"/>
          <w:szCs w:val="18"/>
          <w:lang w:val="nb-NO"/>
        </w:rPr>
        <w:t>- og videoprodukter, mobiltelefoner, klimaanlegg, vaskemaskiner og kjøleskap. Siden oktober 1999 har LG Electronics også vært representert i Norden. For mer informasjon og nyheter, besøk www.LGnewsroom.com.</w:t>
      </w:r>
    </w:p>
    <w:sectPr w:rsidR="571E1855">
      <w:headerReference w:type="default" r:id="rId11"/>
      <w:footerReference w:type="default" r:id="rId12"/>
      <w:endnotePr>
        <w:numFmt w:val="decimal"/>
      </w:endnotePr>
      <w:pgSz w:w="11907" w:h="16840"/>
      <w:pgMar w:top="2268"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0696" w14:textId="77777777" w:rsidR="00C42366" w:rsidRDefault="00C42366">
      <w:r>
        <w:separator/>
      </w:r>
    </w:p>
  </w:endnote>
  <w:endnote w:type="continuationSeparator" w:id="0">
    <w:p w14:paraId="0AC5F412" w14:textId="77777777" w:rsidR="00C42366" w:rsidRDefault="00C42366">
      <w:r>
        <w:continuationSeparator/>
      </w:r>
    </w:p>
  </w:endnote>
  <w:endnote w:type="continuationNotice" w:id="1">
    <w:p w14:paraId="627C090B" w14:textId="77777777" w:rsidR="00C42366" w:rsidRDefault="00C42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B0604020202020204"/>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4020202020204"/>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가는각진제목체">
    <w:panose1 w:val="020B0604020202020204"/>
    <w:charset w:val="81"/>
    <w:family w:val="roman"/>
    <w:pitch w:val="default"/>
  </w:font>
  <w:font w:name="MS Mincho">
    <w:altName w:val="ＭＳ 明朝"/>
    <w:panose1 w:val="02020609040205080304"/>
    <w:charset w:val="80"/>
    <w:family w:val="roman"/>
    <w:pitch w:val="fixed"/>
    <w:sig w:usb0="00000001" w:usb1="08070000" w:usb2="00000010" w:usb3="00000000" w:csb0="00020000" w:csb1="00000000"/>
  </w:font>
  <w:font w:name="Frutiger LT Pro">
    <w:altName w:val="바탕"/>
    <w:panose1 w:val="020B0604020202020204"/>
    <w:charset w:val="81"/>
    <w:family w:val="swiss"/>
    <w:notTrueType/>
    <w:pitch w:val="default"/>
    <w:sig w:usb0="00000001" w:usb1="09060000" w:usb2="00000010" w:usb3="00000000" w:csb0="00080000" w:csb1="00000000"/>
  </w:font>
  <w:font w:name="Dotum">
    <w:altName w:val="돋움"/>
    <w:panose1 w:val="020B0604020202020204"/>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1144" w14:textId="77777777" w:rsidR="00FD4212" w:rsidRDefault="004556CB">
    <w:pPr>
      <w:pStyle w:val="Footer"/>
      <w:ind w:right="360"/>
    </w:pPr>
    <w:r>
      <w:rPr>
        <w:noProof/>
      </w:rPr>
      <mc:AlternateContent>
        <mc:Choice Requires="wps">
          <w:drawing>
            <wp:anchor distT="0" distB="0" distL="0" distR="0" simplePos="0" relativeHeight="251658240" behindDoc="0" locked="0" layoutInCell="0" hidden="0" allowOverlap="1" wp14:anchorId="0C533005" wp14:editId="6E65D9D9">
              <wp:simplePos x="0" y="0"/>
              <wp:positionH relativeFrom="margin">
                <wp:align>right</wp:align>
              </wp:positionH>
              <wp:positionV relativeFrom="paragraph">
                <wp:posOffset>635</wp:posOffset>
              </wp:positionV>
              <wp:extent cx="114300" cy="228600"/>
              <wp:effectExtent l="0" t="0" r="0" b="0"/>
              <wp:wrapSquare wrapText="bothSides"/>
              <wp:docPr id="2" name="Textbox 1"/>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xmlns:arto="http://schemas.microsoft.com/office/word/2006/arto" val="SMDATA_14_9fx7XB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5IQAARzI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4gAAQAAAAAAAAAADAAAAAQAAAAAAAAABAAAAAgAAAAEAAAC0AAAAaAEAAAAAAAAqJwAAkT0AAA=="/>
                        </a:ext>
                      </a:extLst>
                    </wps:cNvSpPr>
                    <wps:spPr>
                      <a:xfrm>
                        <a:off x="0" y="0"/>
                        <a:ext cx="114300" cy="228600"/>
                      </a:xfrm>
                      <a:prstGeom prst="rect">
                        <a:avLst/>
                      </a:prstGeom>
                      <a:noFill/>
                      <a:ln w="12700">
                        <a:noFill/>
                      </a:ln>
                    </wps:spPr>
                    <wps:txbx>
                      <w:txbxContent>
                        <w:p w14:paraId="54635636" w14:textId="644CE90C" w:rsidR="00FD4212" w:rsidRDefault="004556CB">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07686C">
                            <w:rPr>
                              <w:rStyle w:val="PageNumber"/>
                              <w:noProof/>
                            </w:rPr>
                            <w:t>1</w:t>
                          </w:r>
                          <w:r>
                            <w:rPr>
                              <w:rStyle w:val="PageNumber"/>
                            </w:rPr>
                            <w:fldChar w:fldCharType="end"/>
                          </w:r>
                        </w:p>
                      </w:txbxContent>
                    </wps:txbx>
                    <wps:bodyPr spcFirstLastPara="1" vertOverflow="clip" horzOverflow="clip" wrap="none" lIns="0" tIns="0" rIns="0" bIns="0" upright="1">
                      <a:prstTxWarp prst="textNoShape">
                        <a:avLst/>
                      </a:prstTxWarp>
                      <a:spAutoFit/>
                    </wps:bodyPr>
                  </wps:wsp>
                </a:graphicData>
              </a:graphic>
            </wp:anchor>
          </w:drawing>
        </mc:Choice>
        <mc:Fallback xmlns:w16="http://schemas.microsoft.com/office/word/2018/wordml" xmlns:w16cex="http://schemas.microsoft.com/office/word/2018/wordml/cex">
          <w:pict>
            <v:shapetype w14:anchorId="0C533005" id="_x0000_t202" coordsize="21600,21600" o:spt="202" path="m,l,21600r21600,l21600,xe">
              <v:stroke joinstyle="miter"/>
              <v:path gradientshapeok="t" o:connecttype="rect"/>
            </v:shapetype>
            <v:shape id="Textbox 1" o:spid="_x0000_s1026" type="#_x0000_t202" style="position:absolute;left:0;text-align:left;margin-left:-42.2pt;margin-top:.05pt;width:9pt;height:18pt;z-index:251658240;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" o:allowincell="f" filled="f" stroked="f" strokeweight="1pt">
              <v:textbox style="mso-fit-shape-to-text:t" inset="0,0,0,0">
                <w:txbxContent>
                  <w:p w14:paraId="54635636" w14:textId="644CE90C" w:rsidR="00FD4212" w:rsidRDefault="004556CB">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07686C">
                      <w:rPr>
                        <w:rStyle w:val="PageNumber"/>
                        <w:noProof/>
                      </w:rPr>
                      <w:t>1</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E15C" w14:textId="77777777" w:rsidR="00C42366" w:rsidRDefault="00C42366">
      <w:r>
        <w:separator/>
      </w:r>
    </w:p>
  </w:footnote>
  <w:footnote w:type="continuationSeparator" w:id="0">
    <w:p w14:paraId="61DDE267" w14:textId="77777777" w:rsidR="00C42366" w:rsidRDefault="00C42366">
      <w:r>
        <w:continuationSeparator/>
      </w:r>
    </w:p>
  </w:footnote>
  <w:footnote w:type="continuationNotice" w:id="1">
    <w:p w14:paraId="70657D0E" w14:textId="77777777" w:rsidR="00C42366" w:rsidRDefault="00C423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B392" w14:textId="77777777" w:rsidR="00FD4212" w:rsidRDefault="004556CB">
    <w:pPr>
      <w:pStyle w:val="Header"/>
      <w:jc w:val="right"/>
    </w:pPr>
    <w:r>
      <w:rPr>
        <w:noProof/>
      </w:rPr>
      <w:drawing>
        <wp:anchor distT="0" distB="0" distL="0" distR="0" simplePos="0" relativeHeight="251658241" behindDoc="0" locked="0" layoutInCell="0" hidden="0" allowOverlap="1" wp14:anchorId="38CBC4F3" wp14:editId="7C4F6143">
          <wp:simplePos x="0" y="0"/>
          <wp:positionH relativeFrom="column">
            <wp:posOffset>-480060</wp:posOffset>
          </wp:positionH>
          <wp:positionV relativeFrom="paragraph">
            <wp:posOffset>-9525</wp:posOffset>
          </wp:positionV>
          <wp:extent cx="1171575" cy="575945"/>
          <wp:effectExtent l="0" t="0" r="0" b="0"/>
          <wp:wrapNone/>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arto="http://schemas.microsoft.com/office/word/2006/arto" val="SMDATA_16_9fx7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CAAAAAAAAAAAAAAAAIAAAAM/f//AAAAAAIAAADx////NQcAAIsDAAAAAAAAsQMAAMECAAA="/>
                      </a:ext>
                    </a:extLst>
                  </pic:cNvPicPr>
                </pic:nvPicPr>
                <pic:blipFill>
                  <a:blip r:embed="rId1"/>
                  <a:stretch>
                    <a:fillRect/>
                  </a:stretch>
                </pic:blipFill>
                <pic:spPr>
                  <a:xfrm>
                    <a:off x="0" y="0"/>
                    <a:ext cx="1171575" cy="575945"/>
                  </a:xfrm>
                  <a:prstGeom prst="rect">
                    <a:avLst/>
                  </a:prstGeom>
                  <a:noFill/>
                  <a:ln w="9525">
                    <a:noFill/>
                  </a:ln>
                </pic:spPr>
              </pic:pic>
            </a:graphicData>
          </a:graphic>
        </wp:anchor>
      </w:drawing>
    </w:r>
    <w:r>
      <w:rPr>
        <w:rFonts w:ascii="Times New Roman" w:eastAsia="Times New Roman" w:hAnsi="Times New Roman"/>
        <w:color w:val="000000"/>
        <w:w w:val="50"/>
        <w:shd w:val="clear" w:color="auto" w:fil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B2A22"/>
    <w:multiLevelType w:val="hybridMultilevel"/>
    <w:tmpl w:val="09708AA6"/>
    <w:lvl w:ilvl="0" w:tplc="865CED52">
      <w:numFmt w:val="none"/>
      <w:lvlText w:val=""/>
      <w:lvlJc w:val="left"/>
      <w:pPr>
        <w:tabs>
          <w:tab w:val="num" w:pos="360"/>
        </w:tabs>
        <w:ind w:left="360" w:hanging="360"/>
      </w:pPr>
    </w:lvl>
    <w:lvl w:ilvl="1" w:tplc="1170729E">
      <w:numFmt w:val="none"/>
      <w:lvlText w:val=""/>
      <w:lvlJc w:val="left"/>
      <w:pPr>
        <w:tabs>
          <w:tab w:val="num" w:pos="360"/>
        </w:tabs>
        <w:ind w:left="360" w:hanging="360"/>
      </w:pPr>
    </w:lvl>
    <w:lvl w:ilvl="2" w:tplc="9D14872E">
      <w:numFmt w:val="none"/>
      <w:lvlText w:val=""/>
      <w:lvlJc w:val="left"/>
      <w:pPr>
        <w:tabs>
          <w:tab w:val="num" w:pos="360"/>
        </w:tabs>
        <w:ind w:left="360" w:hanging="360"/>
      </w:pPr>
    </w:lvl>
    <w:lvl w:ilvl="3" w:tplc="54BAE8C4">
      <w:numFmt w:val="none"/>
      <w:lvlText w:val=""/>
      <w:lvlJc w:val="left"/>
      <w:pPr>
        <w:tabs>
          <w:tab w:val="num" w:pos="360"/>
        </w:tabs>
        <w:ind w:left="360" w:hanging="360"/>
      </w:pPr>
    </w:lvl>
    <w:lvl w:ilvl="4" w:tplc="5890DE4C">
      <w:numFmt w:val="none"/>
      <w:lvlText w:val=""/>
      <w:lvlJc w:val="left"/>
      <w:pPr>
        <w:tabs>
          <w:tab w:val="num" w:pos="360"/>
        </w:tabs>
        <w:ind w:left="360" w:hanging="360"/>
      </w:pPr>
    </w:lvl>
    <w:lvl w:ilvl="5" w:tplc="92CC0558">
      <w:numFmt w:val="none"/>
      <w:lvlText w:val=""/>
      <w:lvlJc w:val="left"/>
      <w:pPr>
        <w:tabs>
          <w:tab w:val="num" w:pos="360"/>
        </w:tabs>
        <w:ind w:left="360" w:hanging="360"/>
      </w:pPr>
    </w:lvl>
    <w:lvl w:ilvl="6" w:tplc="40E2B44E">
      <w:numFmt w:val="none"/>
      <w:lvlText w:val=""/>
      <w:lvlJc w:val="left"/>
      <w:pPr>
        <w:tabs>
          <w:tab w:val="num" w:pos="360"/>
        </w:tabs>
        <w:ind w:left="360" w:hanging="360"/>
      </w:pPr>
    </w:lvl>
    <w:lvl w:ilvl="7" w:tplc="821E4D7E">
      <w:numFmt w:val="none"/>
      <w:lvlText w:val=""/>
      <w:lvlJc w:val="left"/>
      <w:pPr>
        <w:tabs>
          <w:tab w:val="num" w:pos="360"/>
        </w:tabs>
        <w:ind w:left="360" w:hanging="360"/>
      </w:pPr>
    </w:lvl>
    <w:lvl w:ilvl="8" w:tplc="4FACCF2C">
      <w:numFmt w:val="none"/>
      <w:lvlText w:val=""/>
      <w:lvlJc w:val="left"/>
      <w:pPr>
        <w:tabs>
          <w:tab w:val="num" w:pos="360"/>
        </w:tabs>
        <w:ind w:left="360" w:hanging="360"/>
      </w:pPr>
    </w:lvl>
  </w:abstractNum>
  <w:abstractNum w:abstractNumId="1" w15:restartNumberingAfterBreak="0">
    <w:nsid w:val="7F227CBB"/>
    <w:multiLevelType w:val="hybridMultilevel"/>
    <w:tmpl w:val="53403902"/>
    <w:lvl w:ilvl="0" w:tplc="7B143BB8">
      <w:numFmt w:val="bullet"/>
      <w:lvlText w:val=""/>
      <w:lvlJc w:val="left"/>
      <w:pPr>
        <w:ind w:left="760" w:hanging="360"/>
      </w:pPr>
      <w:rPr>
        <w:rFonts w:ascii="Wingdings" w:eastAsia="SimSun"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bordersDoNotSurroundHeader/>
  <w:bordersDoNotSurroundFooter/>
  <w:proofState w:spelling="clean" w:grammar="clean"/>
  <w:defaultTabStop w:val="800"/>
  <w:hyphenationZone w:val="425"/>
  <w:drawingGridHorizontalSpacing w:val="120"/>
  <w:drawingGridVerticalSpacing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212"/>
    <w:rsid w:val="00014A18"/>
    <w:rsid w:val="00015DF7"/>
    <w:rsid w:val="000221CF"/>
    <w:rsid w:val="00027968"/>
    <w:rsid w:val="000378E9"/>
    <w:rsid w:val="000467C1"/>
    <w:rsid w:val="0006165B"/>
    <w:rsid w:val="00066F80"/>
    <w:rsid w:val="0007686C"/>
    <w:rsid w:val="00082410"/>
    <w:rsid w:val="000902BA"/>
    <w:rsid w:val="000918C5"/>
    <w:rsid w:val="000A5AA9"/>
    <w:rsid w:val="000B192A"/>
    <w:rsid w:val="000D66B1"/>
    <w:rsid w:val="000E045F"/>
    <w:rsid w:val="000F653A"/>
    <w:rsid w:val="001035F9"/>
    <w:rsid w:val="00103725"/>
    <w:rsid w:val="00107239"/>
    <w:rsid w:val="00107F0F"/>
    <w:rsid w:val="00110CA3"/>
    <w:rsid w:val="001241B7"/>
    <w:rsid w:val="00133245"/>
    <w:rsid w:val="00135338"/>
    <w:rsid w:val="001460FB"/>
    <w:rsid w:val="00155833"/>
    <w:rsid w:val="00155FE8"/>
    <w:rsid w:val="00156EEC"/>
    <w:rsid w:val="00156F3D"/>
    <w:rsid w:val="00183022"/>
    <w:rsid w:val="00187A1D"/>
    <w:rsid w:val="0019307F"/>
    <w:rsid w:val="001A1750"/>
    <w:rsid w:val="001B2EB8"/>
    <w:rsid w:val="001B54F6"/>
    <w:rsid w:val="001C0038"/>
    <w:rsid w:val="001C3871"/>
    <w:rsid w:val="001E7831"/>
    <w:rsid w:val="001F0297"/>
    <w:rsid w:val="001F13DA"/>
    <w:rsid w:val="00250D62"/>
    <w:rsid w:val="00251796"/>
    <w:rsid w:val="002629BE"/>
    <w:rsid w:val="0028110C"/>
    <w:rsid w:val="002A040C"/>
    <w:rsid w:val="002F7972"/>
    <w:rsid w:val="003141F7"/>
    <w:rsid w:val="003161D1"/>
    <w:rsid w:val="0032374F"/>
    <w:rsid w:val="00335A99"/>
    <w:rsid w:val="00341DFE"/>
    <w:rsid w:val="0039325A"/>
    <w:rsid w:val="003B0B6A"/>
    <w:rsid w:val="003C207A"/>
    <w:rsid w:val="003C4F42"/>
    <w:rsid w:val="003D4354"/>
    <w:rsid w:val="003F47ED"/>
    <w:rsid w:val="003F5D74"/>
    <w:rsid w:val="003F7FAF"/>
    <w:rsid w:val="00411031"/>
    <w:rsid w:val="00412F1B"/>
    <w:rsid w:val="00450983"/>
    <w:rsid w:val="0045158D"/>
    <w:rsid w:val="00453421"/>
    <w:rsid w:val="004556CB"/>
    <w:rsid w:val="00455A83"/>
    <w:rsid w:val="004569A1"/>
    <w:rsid w:val="004828A4"/>
    <w:rsid w:val="004935A5"/>
    <w:rsid w:val="00496CB0"/>
    <w:rsid w:val="004A030D"/>
    <w:rsid w:val="004A0E40"/>
    <w:rsid w:val="004A1788"/>
    <w:rsid w:val="004A7FF5"/>
    <w:rsid w:val="004B3CD8"/>
    <w:rsid w:val="004D282F"/>
    <w:rsid w:val="004D5769"/>
    <w:rsid w:val="004F48D9"/>
    <w:rsid w:val="005030DA"/>
    <w:rsid w:val="00507A2F"/>
    <w:rsid w:val="005126EF"/>
    <w:rsid w:val="005261E6"/>
    <w:rsid w:val="00526FFA"/>
    <w:rsid w:val="005360DB"/>
    <w:rsid w:val="00544FC2"/>
    <w:rsid w:val="0056086C"/>
    <w:rsid w:val="00563A99"/>
    <w:rsid w:val="0057118D"/>
    <w:rsid w:val="00574394"/>
    <w:rsid w:val="00584F99"/>
    <w:rsid w:val="005A604C"/>
    <w:rsid w:val="005C4F23"/>
    <w:rsid w:val="005D05C3"/>
    <w:rsid w:val="006023FC"/>
    <w:rsid w:val="00605759"/>
    <w:rsid w:val="00610232"/>
    <w:rsid w:val="00614640"/>
    <w:rsid w:val="006156B9"/>
    <w:rsid w:val="00641BF9"/>
    <w:rsid w:val="00652384"/>
    <w:rsid w:val="0066226D"/>
    <w:rsid w:val="0069170D"/>
    <w:rsid w:val="00692983"/>
    <w:rsid w:val="006A4CC2"/>
    <w:rsid w:val="006B35DE"/>
    <w:rsid w:val="006D4DAC"/>
    <w:rsid w:val="006F0E28"/>
    <w:rsid w:val="006F6FA4"/>
    <w:rsid w:val="0070238E"/>
    <w:rsid w:val="00715201"/>
    <w:rsid w:val="00746981"/>
    <w:rsid w:val="00752E52"/>
    <w:rsid w:val="00761184"/>
    <w:rsid w:val="00764DE9"/>
    <w:rsid w:val="00773B91"/>
    <w:rsid w:val="00781F23"/>
    <w:rsid w:val="00797FD5"/>
    <w:rsid w:val="007A2020"/>
    <w:rsid w:val="007A6B21"/>
    <w:rsid w:val="007D62DA"/>
    <w:rsid w:val="00812E66"/>
    <w:rsid w:val="00841E75"/>
    <w:rsid w:val="0084320C"/>
    <w:rsid w:val="00853F24"/>
    <w:rsid w:val="00861C7D"/>
    <w:rsid w:val="00871F5A"/>
    <w:rsid w:val="00877D4B"/>
    <w:rsid w:val="00891899"/>
    <w:rsid w:val="00892FE4"/>
    <w:rsid w:val="008C2582"/>
    <w:rsid w:val="008C3408"/>
    <w:rsid w:val="008C5A35"/>
    <w:rsid w:val="008C7994"/>
    <w:rsid w:val="008D14EC"/>
    <w:rsid w:val="00910FD3"/>
    <w:rsid w:val="00956FBF"/>
    <w:rsid w:val="00977AD9"/>
    <w:rsid w:val="00977F1F"/>
    <w:rsid w:val="00990D42"/>
    <w:rsid w:val="009D6301"/>
    <w:rsid w:val="009D6F60"/>
    <w:rsid w:val="009F5AC9"/>
    <w:rsid w:val="00A1052B"/>
    <w:rsid w:val="00A5616C"/>
    <w:rsid w:val="00A828AC"/>
    <w:rsid w:val="00A96107"/>
    <w:rsid w:val="00AA6D88"/>
    <w:rsid w:val="00AB10C1"/>
    <w:rsid w:val="00AB3B2B"/>
    <w:rsid w:val="00AD22CD"/>
    <w:rsid w:val="00AD6CE3"/>
    <w:rsid w:val="00AE2F17"/>
    <w:rsid w:val="00AE3B42"/>
    <w:rsid w:val="00AE547C"/>
    <w:rsid w:val="00AF07DC"/>
    <w:rsid w:val="00B25AB7"/>
    <w:rsid w:val="00B34E38"/>
    <w:rsid w:val="00B73304"/>
    <w:rsid w:val="00B82D9D"/>
    <w:rsid w:val="00B90287"/>
    <w:rsid w:val="00B9762A"/>
    <w:rsid w:val="00BA2D82"/>
    <w:rsid w:val="00BC5267"/>
    <w:rsid w:val="00BC7B40"/>
    <w:rsid w:val="00BE47FA"/>
    <w:rsid w:val="00C024EA"/>
    <w:rsid w:val="00C12A44"/>
    <w:rsid w:val="00C33F55"/>
    <w:rsid w:val="00C42366"/>
    <w:rsid w:val="00C649B4"/>
    <w:rsid w:val="00C75E5D"/>
    <w:rsid w:val="00C83422"/>
    <w:rsid w:val="00C90CAB"/>
    <w:rsid w:val="00CB7ACD"/>
    <w:rsid w:val="00CD4309"/>
    <w:rsid w:val="00CD46F5"/>
    <w:rsid w:val="00CE0EB5"/>
    <w:rsid w:val="00CE41C9"/>
    <w:rsid w:val="00CF5E3D"/>
    <w:rsid w:val="00D016A0"/>
    <w:rsid w:val="00D05468"/>
    <w:rsid w:val="00D0550A"/>
    <w:rsid w:val="00D244D1"/>
    <w:rsid w:val="00D25681"/>
    <w:rsid w:val="00D30042"/>
    <w:rsid w:val="00D4581C"/>
    <w:rsid w:val="00D505F8"/>
    <w:rsid w:val="00D70747"/>
    <w:rsid w:val="00D715DD"/>
    <w:rsid w:val="00D82413"/>
    <w:rsid w:val="00D839E5"/>
    <w:rsid w:val="00D96189"/>
    <w:rsid w:val="00DA06CA"/>
    <w:rsid w:val="00DC3BE6"/>
    <w:rsid w:val="00DD0677"/>
    <w:rsid w:val="00DE3F30"/>
    <w:rsid w:val="00E3372F"/>
    <w:rsid w:val="00E5013C"/>
    <w:rsid w:val="00EA412B"/>
    <w:rsid w:val="00EB222D"/>
    <w:rsid w:val="00EB2E15"/>
    <w:rsid w:val="00EB4F20"/>
    <w:rsid w:val="00EB6097"/>
    <w:rsid w:val="00EC3D55"/>
    <w:rsid w:val="00ED120C"/>
    <w:rsid w:val="00EF05E3"/>
    <w:rsid w:val="00EF3334"/>
    <w:rsid w:val="00F000BC"/>
    <w:rsid w:val="00F13E22"/>
    <w:rsid w:val="00F303DC"/>
    <w:rsid w:val="00F61431"/>
    <w:rsid w:val="00F66E89"/>
    <w:rsid w:val="00F85E0C"/>
    <w:rsid w:val="00F9556B"/>
    <w:rsid w:val="00FB030B"/>
    <w:rsid w:val="00FB53FC"/>
    <w:rsid w:val="00FC14A6"/>
    <w:rsid w:val="00FC4B7C"/>
    <w:rsid w:val="00FC5184"/>
    <w:rsid w:val="00FD4212"/>
    <w:rsid w:val="00FE0042"/>
    <w:rsid w:val="00FE727A"/>
    <w:rsid w:val="571E1855"/>
    <w:rsid w:val="70DE59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F9E3B"/>
  <w15:docId w15:val="{363D35E9-DFFF-47AA-9954-E991532E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Batang" w:hAnsi="Malgun Gothic"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320"/>
        <w:tab w:val="right" w:pos="8640"/>
      </w:tabs>
    </w:pPr>
    <w:rPr>
      <w:rFonts w:ascii="Times" w:eastAsia="Batang" w:hAnsi="Times"/>
      <w:szCs w:val="20"/>
      <w:lang w:eastAsia="ko-KR"/>
    </w:rPr>
  </w:style>
  <w:style w:type="paragraph" w:styleId="Footer">
    <w:name w:val="footer"/>
    <w:basedOn w:val="Normal"/>
    <w:qFormat/>
    <w:pPr>
      <w:widowControl w:val="0"/>
      <w:tabs>
        <w:tab w:val="center" w:pos="4252"/>
        <w:tab w:val="right" w:pos="8504"/>
      </w:tabs>
      <w:spacing w:line="360" w:lineRule="atLeast"/>
      <w:jc w:val="both"/>
    </w:pPr>
    <w:rPr>
      <w:rFonts w:eastAsia="Batang"/>
      <w:sz w:val="20"/>
      <w:szCs w:val="20"/>
      <w:lang w:eastAsia="ko-KR"/>
    </w:rPr>
  </w:style>
  <w:style w:type="paragraph" w:customStyle="1" w:styleId="1">
    <w:name w:val="메모 텍스트1"/>
    <w:basedOn w:val="Normal"/>
    <w:qFormat/>
  </w:style>
  <w:style w:type="paragraph" w:customStyle="1" w:styleId="10">
    <w:name w:val="메모 주제1"/>
    <w:basedOn w:val="1"/>
    <w:next w:val="1"/>
    <w:qFormat/>
    <w:rPr>
      <w:b/>
      <w:bCs/>
    </w:rPr>
  </w:style>
  <w:style w:type="paragraph" w:styleId="BalloonText">
    <w:name w:val="Balloon Text"/>
    <w:basedOn w:val="Normal"/>
    <w:qFormat/>
    <w:rPr>
      <w:rFonts w:ascii="Arial" w:eastAsia="Batang" w:hAnsi="Arial"/>
      <w:sz w:val="18"/>
      <w:szCs w:val="18"/>
    </w:rPr>
  </w:style>
  <w:style w:type="paragraph" w:customStyle="1" w:styleId="Default">
    <w:name w:val="Default"/>
    <w:qFormat/>
    <w:pPr>
      <w:widowControl w:val="0"/>
    </w:pPr>
    <w:rPr>
      <w:rFonts w:ascii="Times New Roman" w:hAnsi="Times New Roman"/>
      <w:color w:val="000000"/>
      <w:sz w:val="24"/>
      <w:szCs w:val="24"/>
      <w:lang w:eastAsia="ko-KR"/>
    </w:rPr>
  </w:style>
  <w:style w:type="paragraph" w:styleId="FootnoteText">
    <w:name w:val="footnote text"/>
    <w:basedOn w:val="Normal"/>
    <w:qFormat/>
    <w:rPr>
      <w:lang w:val="en-CA"/>
    </w:rPr>
  </w:style>
  <w:style w:type="paragraph" w:customStyle="1" w:styleId="ListParagraph1">
    <w:name w:val="List Paragraph1"/>
    <w:basedOn w:val="Normal"/>
    <w:qFormat/>
    <w:pPr>
      <w:ind w:left="720"/>
    </w:pPr>
    <w:rPr>
      <w:rFonts w:ascii="Calibri" w:eastAsia="Batang" w:hAnsi="Calibri"/>
      <w:sz w:val="22"/>
      <w:szCs w:val="22"/>
      <w:lang w:eastAsia="ko-KR"/>
    </w:rPr>
  </w:style>
  <w:style w:type="paragraph" w:styleId="NormalWeb">
    <w:name w:val="Normal (Web)"/>
    <w:basedOn w:val="Normal"/>
    <w:qFormat/>
    <w:pPr>
      <w:spacing w:before="15" w:after="15"/>
    </w:pPr>
    <w:rPr>
      <w:rFonts w:ascii="Gulim" w:eastAsia="Batang" w:hAnsi="Gulim" w:cs="Gulim"/>
      <w:sz w:val="20"/>
      <w:szCs w:val="20"/>
      <w:lang w:eastAsia="ko-KR"/>
    </w:rPr>
  </w:style>
  <w:style w:type="paragraph" w:styleId="Title">
    <w:name w:val="Title"/>
    <w:basedOn w:val="Normal"/>
    <w:qFormat/>
    <w:pPr>
      <w:widowControl w:val="0"/>
      <w:ind w:left="1800"/>
      <w:jc w:val="center"/>
    </w:pPr>
    <w:rPr>
      <w:rFonts w:ascii="Arial Narrow" w:eastAsia="가는각진제목체" w:hAnsi="Arial Narrow"/>
      <w:b/>
      <w:bCs/>
      <w:kern w:val="1"/>
      <w:sz w:val="36"/>
      <w:lang w:eastAsia="ko-KR"/>
    </w:rPr>
  </w:style>
  <w:style w:type="paragraph" w:customStyle="1" w:styleId="11">
    <w:name w:val="수정1"/>
    <w:qFormat/>
    <w:rPr>
      <w:rFonts w:ascii="Times New Roman" w:eastAsia="SimSun" w:hAnsi="Times New Roman"/>
      <w:sz w:val="24"/>
      <w:szCs w:val="24"/>
      <w:lang w:eastAsia="zh-CN"/>
    </w:rPr>
  </w:style>
  <w:style w:type="paragraph" w:customStyle="1" w:styleId="Revision1">
    <w:name w:val="Revision1"/>
    <w:qFormat/>
    <w:rPr>
      <w:rFonts w:ascii="Times New Roman" w:eastAsia="SimSun" w:hAnsi="Times New Roman"/>
      <w:sz w:val="24"/>
      <w:szCs w:val="24"/>
      <w:lang w:eastAsia="zh-CN"/>
    </w:rPr>
  </w:style>
  <w:style w:type="paragraph" w:customStyle="1" w:styleId="12">
    <w:name w:val="목록 단락1"/>
    <w:basedOn w:val="Normal"/>
    <w:qFormat/>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qFormat/>
    <w:rPr>
      <w:rFonts w:ascii="Times New Roman" w:eastAsia="SimSun" w:hAnsi="Times New Roman"/>
      <w:sz w:val="24"/>
      <w:szCs w:val="24"/>
      <w:lang w:eastAsia="zh-CN"/>
    </w:rPr>
  </w:style>
  <w:style w:type="paragraph" w:customStyle="1" w:styleId="-11">
    <w:name w:val="색상형 음영 - 강조색 11"/>
    <w:qFormat/>
    <w:rPr>
      <w:rFonts w:ascii="Times New Roman" w:eastAsia="SimSun" w:hAnsi="Times New Roman"/>
      <w:sz w:val="24"/>
      <w:szCs w:val="24"/>
      <w:lang w:eastAsia="zh-CN"/>
    </w:rPr>
  </w:style>
  <w:style w:type="paragraph" w:customStyle="1" w:styleId="-110">
    <w:name w:val="색상형 목록 - 강조색 11"/>
    <w:basedOn w:val="Normal"/>
    <w:qFormat/>
    <w:pPr>
      <w:spacing w:before="15" w:after="15"/>
    </w:pPr>
    <w:rPr>
      <w:rFonts w:eastAsia="MS Mincho"/>
      <w:color w:val="000000"/>
      <w:sz w:val="20"/>
      <w:szCs w:val="20"/>
      <w:lang w:eastAsia="ja-JP"/>
    </w:rPr>
  </w:style>
  <w:style w:type="paragraph" w:styleId="ListParagraph">
    <w:name w:val="List Paragraph"/>
    <w:basedOn w:val="Normal"/>
    <w:qFormat/>
    <w:pPr>
      <w:widowControl w:val="0"/>
      <w:ind w:left="800"/>
      <w:jc w:val="both"/>
    </w:pPr>
    <w:rPr>
      <w:rFonts w:ascii="Batang" w:eastAsia="Batang" w:hAnsi="Batang"/>
      <w:kern w:val="1"/>
      <w:sz w:val="20"/>
      <w:lang w:eastAsia="ko-KR"/>
    </w:rPr>
  </w:style>
  <w:style w:type="paragraph" w:customStyle="1" w:styleId="2">
    <w:name w:val="수정2"/>
    <w:qFormat/>
    <w:rPr>
      <w:rFonts w:ascii="Times New Roman" w:eastAsia="SimSun" w:hAnsi="Times New Roman"/>
      <w:sz w:val="24"/>
      <w:szCs w:val="24"/>
      <w:lang w:eastAsia="zh-CN"/>
    </w:rPr>
  </w:style>
  <w:style w:type="paragraph" w:customStyle="1" w:styleId="xmsonormal">
    <w:name w:val="x_msonormal"/>
    <w:basedOn w:val="Normal"/>
    <w:qFormat/>
    <w:pPr>
      <w:spacing w:before="100" w:beforeAutospacing="1" w:after="100" w:afterAutospacing="1"/>
    </w:pPr>
    <w:rPr>
      <w:rFonts w:eastAsia="Calibri"/>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rPr>
  </w:style>
  <w:style w:type="character" w:styleId="Hyperlink">
    <w:name w:val="Hyperlink"/>
    <w:basedOn w:val="DefaultParagraphFont"/>
    <w:rPr>
      <w:rFonts w:ascii="Arial" w:hAnsi="Arial" w:cs="Times New Roman"/>
      <w:b/>
      <w:color w:val="5694CE"/>
      <w:sz w:val="20"/>
      <w:u w:val="none"/>
    </w:rPr>
  </w:style>
  <w:style w:type="character" w:customStyle="1" w:styleId="Char">
    <w:name w:val="머리글 Char"/>
    <w:basedOn w:val="DefaultParagraphFont"/>
    <w:rPr>
      <w:rFonts w:ascii="Times" w:hAnsi="Times" w:cs="Times New Roman"/>
      <w:kern w:val="0"/>
      <w:sz w:val="20"/>
    </w:rPr>
  </w:style>
  <w:style w:type="character" w:customStyle="1" w:styleId="Char0">
    <w:name w:val="바닥글 Char"/>
    <w:basedOn w:val="DefaultParagraphFont"/>
    <w:rPr>
      <w:rFonts w:ascii="Times New Roman" w:hAnsi="Times New Roman" w:cs="Times New Roman"/>
      <w:kern w:val="0"/>
      <w:sz w:val="20"/>
    </w:rPr>
  </w:style>
  <w:style w:type="character" w:styleId="PageNumber">
    <w:name w:val="page number"/>
    <w:basedOn w:val="DefaultParagraphFont"/>
    <w:rPr>
      <w:rFonts w:cs="Times New Roman"/>
    </w:rPr>
  </w:style>
  <w:style w:type="character" w:customStyle="1" w:styleId="13">
    <w:name w:val="메모 참조1"/>
    <w:basedOn w:val="DefaultParagraphFont"/>
    <w:rPr>
      <w:rFonts w:cs="Times New Roman"/>
      <w:sz w:val="18"/>
    </w:rPr>
  </w:style>
  <w:style w:type="character" w:customStyle="1" w:styleId="Char1">
    <w:name w:val="메모 텍스트 Char"/>
    <w:basedOn w:val="DefaultParagraphFont"/>
    <w:rPr>
      <w:rFonts w:ascii="Times New Roman" w:eastAsia="SimSun" w:hAnsi="Times New Roman" w:cs="Times New Roman"/>
      <w:sz w:val="24"/>
      <w:lang w:eastAsia="zh-CN"/>
    </w:rPr>
  </w:style>
  <w:style w:type="character" w:customStyle="1" w:styleId="Char2">
    <w:name w:val="메모 주제 Char"/>
    <w:basedOn w:val="Char1"/>
    <w:rPr>
      <w:rFonts w:ascii="Times New Roman" w:eastAsia="SimSun" w:hAnsi="Times New Roman" w:cs="Times New Roman"/>
      <w:b/>
      <w:bCs/>
      <w:kern w:val="1"/>
      <w:sz w:val="24"/>
      <w:szCs w:val="24"/>
      <w:lang w:eastAsia="zh-CN"/>
    </w:rPr>
  </w:style>
  <w:style w:type="character" w:customStyle="1" w:styleId="Char3">
    <w:name w:val="풍선 도움말 텍스트 Char"/>
    <w:basedOn w:val="DefaultParagraphFont"/>
    <w:rPr>
      <w:rFonts w:ascii="Malgun Gothic" w:hAnsi="Malgun Gothic" w:cs="Times New Roman"/>
      <w:kern w:val="0"/>
      <w:sz w:val="2"/>
      <w:lang w:eastAsia="zh-CN"/>
    </w:rPr>
  </w:style>
  <w:style w:type="character" w:customStyle="1" w:styleId="Char4">
    <w:name w:val="각주 텍스트 Char"/>
    <w:basedOn w:val="DefaultParagraphFont"/>
    <w:rPr>
      <w:rFonts w:ascii="Times New Roman" w:eastAsia="SimSun" w:hAnsi="Times New Roman" w:cs="Times New Roman"/>
      <w:sz w:val="24"/>
      <w:lang w:val="en-CA" w:eastAsia="zh-CN"/>
    </w:rPr>
  </w:style>
  <w:style w:type="character" w:styleId="FootnoteReference">
    <w:name w:val="footnote reference"/>
    <w:basedOn w:val="DefaultParagraphFont"/>
    <w:rPr>
      <w:rFonts w:cs="Times New Roman"/>
      <w:vertAlign w:val="superscript"/>
    </w:rPr>
  </w:style>
  <w:style w:type="character" w:styleId="Strong">
    <w:name w:val="Strong"/>
    <w:basedOn w:val="DefaultParagraphFont"/>
    <w:rPr>
      <w:rFonts w:cs="Times New Roman"/>
      <w:b/>
    </w:rPr>
  </w:style>
  <w:style w:type="character" w:customStyle="1" w:styleId="Char5">
    <w:name w:val="제목 Char"/>
    <w:basedOn w:val="DefaultParagraphFont"/>
    <w:rPr>
      <w:rFonts w:ascii="Arial Narrow" w:eastAsia="가는각진제목체" w:hAnsi="Arial Narrow" w:cs="Times New Roman"/>
      <w:b/>
      <w:kern w:val="1"/>
      <w:sz w:val="24"/>
    </w:rPr>
  </w:style>
  <w:style w:type="character" w:customStyle="1" w:styleId="longtext">
    <w:name w:val="longtext"/>
    <w:basedOn w:val="DefaultParagraphFont"/>
    <w:rPr>
      <w:rFonts w:cs="Times New Roman"/>
    </w:rPr>
  </w:style>
  <w:style w:type="character" w:customStyle="1" w:styleId="apple-converted-space">
    <w:name w:val="apple-converted-space"/>
    <w:basedOn w:val="DefaultParagraphFont"/>
  </w:style>
  <w:style w:type="character" w:customStyle="1" w:styleId="xn-location">
    <w:name w:val="xn-location"/>
    <w:basedOn w:val="DefaultParagraphFont"/>
  </w:style>
  <w:style w:type="character" w:customStyle="1" w:styleId="A12">
    <w:name w:val="A12"/>
    <w:rPr>
      <w:rFonts w:ascii="Frutiger LT Pro" w:eastAsia="Frutiger LT Pro" w:hAnsi="Frutiger LT Pro" w:cs="Frutiger LT Pro" w:hint="eastAsia"/>
      <w:color w:val="000000"/>
      <w:sz w:val="17"/>
      <w:szCs w:val="17"/>
    </w:rPr>
  </w:style>
  <w:style w:type="character" w:customStyle="1" w:styleId="UnresolvedMention1">
    <w:name w:val="Unresolved Mention1"/>
    <w:basedOn w:val="DefaultParagraphFont"/>
    <w:rPr>
      <w:color w:val="605E5C"/>
      <w:shd w:val="clear" w:color="auto" w:fill="E1DFDD"/>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SimSun" w:hAnsi="Times New Roman"/>
      <w:sz w:val="24"/>
      <w:szCs w:val="24"/>
      <w:lang w:eastAsia="zh-CN"/>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CD46F5"/>
    <w:rPr>
      <w:b/>
      <w:bCs/>
    </w:rPr>
  </w:style>
  <w:style w:type="character" w:customStyle="1" w:styleId="CommentSubjectChar">
    <w:name w:val="Comment Subject Char"/>
    <w:basedOn w:val="CommentTextChar"/>
    <w:link w:val="CommentSubject"/>
    <w:uiPriority w:val="99"/>
    <w:semiHidden/>
    <w:rsid w:val="00CD46F5"/>
    <w:rPr>
      <w:rFonts w:ascii="Times New Roman" w:eastAsia="SimSun" w:hAnsi="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5541A4E65B043A8C22C989D33C0B7" ma:contentTypeVersion="8" ma:contentTypeDescription="Create a new document." ma:contentTypeScope="" ma:versionID="015eef08c379fce04fb68853af1c5c6f">
  <xsd:schema xmlns:xsd="http://www.w3.org/2001/XMLSchema" xmlns:xs="http://www.w3.org/2001/XMLSchema" xmlns:p="http://schemas.microsoft.com/office/2006/metadata/properties" xmlns:ns2="8c7efdfe-db56-4a41-8649-402bf8046a40" xmlns:ns3="e1c991d9-2977-43b1-b5c0-e70d08ec0b8f" targetNamespace="http://schemas.microsoft.com/office/2006/metadata/properties" ma:root="true" ma:fieldsID="ed05345bdc7a26d78af5d38dbfac78b7" ns2:_="" ns3:_="">
    <xsd:import namespace="8c7efdfe-db56-4a41-8649-402bf8046a40"/>
    <xsd:import namespace="e1c991d9-2977-43b1-b5c0-e70d08ec0b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efdfe-db56-4a41-8649-402bf8046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991d9-2977-43b1-b5c0-e70d08ec0b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467C6-8719-49F9-B46B-610403C26B80}">
  <ds:schemaRefs>
    <ds:schemaRef ds:uri="http://schemas.microsoft.com/sharepoint/v3/contenttype/forms"/>
  </ds:schemaRefs>
</ds:datastoreItem>
</file>

<file path=customXml/itemProps2.xml><?xml version="1.0" encoding="utf-8"?>
<ds:datastoreItem xmlns:ds="http://schemas.openxmlformats.org/officeDocument/2006/customXml" ds:itemID="{BD391E60-0421-4D90-8D50-D07EEC229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efdfe-db56-4a41-8649-402bf8046a40"/>
    <ds:schemaRef ds:uri="e1c991d9-2977-43b1-b5c0-e70d08ec0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E7E4C-8FFA-403D-B6C9-473FC9D125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Embargo until September 1, 00:00</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subject/>
  <dc:creator>LG</dc:creator>
  <cp:keywords/>
  <dc:description/>
  <cp:lastModifiedBy>Stian Lothe</cp:lastModifiedBy>
  <cp:revision>21</cp:revision>
  <cp:lastPrinted>2018-08-14T03:37:00Z</cp:lastPrinted>
  <dcterms:created xsi:type="dcterms:W3CDTF">2019-03-06T15:18:00Z</dcterms:created>
  <dcterms:modified xsi:type="dcterms:W3CDTF">2019-03-12T11:01:00Z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0x0101005035541A4E65B043A8C22C989D33C0B7</vt:lpwstr>
  </property>
</Properties>
</file>