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7309B" w14:textId="21967417" w:rsidR="0084006A" w:rsidRPr="00A66AE2" w:rsidRDefault="00215EE1" w:rsidP="00504081">
      <w:pPr>
        <w:pStyle w:val="Frval"/>
        <w:rPr>
          <w:rFonts w:ascii="DINOT" w:hAnsi="DINOT" w:cs="DINOT"/>
          <w:b/>
          <w:color w:val="auto"/>
          <w:sz w:val="20"/>
          <w:lang w:eastAsia="en-US"/>
        </w:rPr>
      </w:pPr>
      <w:r w:rsidRPr="00A66AE2">
        <w:rPr>
          <w:rFonts w:ascii="DINOT" w:hAnsi="DINOT" w:cs="DINOT"/>
          <w:b/>
          <w:color w:val="auto"/>
          <w:sz w:val="20"/>
          <w:lang w:eastAsia="en-US"/>
        </w:rPr>
        <w:drawing>
          <wp:anchor distT="0" distB="0" distL="114300" distR="114300" simplePos="0" relativeHeight="251665920" behindDoc="0" locked="0" layoutInCell="1" allowOverlap="1" wp14:anchorId="006AD256" wp14:editId="080EF2AF">
            <wp:simplePos x="0" y="0"/>
            <wp:positionH relativeFrom="column">
              <wp:posOffset>4519378</wp:posOffset>
            </wp:positionH>
            <wp:positionV relativeFrom="paragraph">
              <wp:posOffset>-105410</wp:posOffset>
            </wp:positionV>
            <wp:extent cx="1559814" cy="418894"/>
            <wp:effectExtent l="0" t="0" r="2540" b="63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ijerlogo_pos_PMS122c.eps"/>
                    <pic:cNvPicPr/>
                  </pic:nvPicPr>
                  <pic:blipFill>
                    <a:blip r:embed="rId8">
                      <a:extLst>
                        <a:ext uri="{28A0092B-C50C-407E-A947-70E740481C1C}">
                          <a14:useLocalDpi xmlns:a14="http://schemas.microsoft.com/office/drawing/2010/main" val="0"/>
                        </a:ext>
                      </a:extLst>
                    </a:blip>
                    <a:stretch>
                      <a:fillRect/>
                    </a:stretch>
                  </pic:blipFill>
                  <pic:spPr>
                    <a:xfrm>
                      <a:off x="0" y="0"/>
                      <a:ext cx="1559814" cy="418894"/>
                    </a:xfrm>
                    <a:prstGeom prst="rect">
                      <a:avLst/>
                    </a:prstGeom>
                  </pic:spPr>
                </pic:pic>
              </a:graphicData>
            </a:graphic>
            <wp14:sizeRelH relativeFrom="margin">
              <wp14:pctWidth>0</wp14:pctWidth>
            </wp14:sizeRelH>
            <wp14:sizeRelV relativeFrom="margin">
              <wp14:pctHeight>0</wp14:pctHeight>
            </wp14:sizeRelV>
          </wp:anchor>
        </w:drawing>
      </w:r>
      <w:r w:rsidR="00067411" w:rsidRPr="00A66AE2">
        <w:rPr>
          <w:rFonts w:ascii="DINOT" w:hAnsi="DINOT" w:cs="DINOT"/>
          <w:b/>
          <w:color w:val="auto"/>
          <w:sz w:val="20"/>
          <w:lang w:eastAsia="en-US"/>
        </w:rPr>
        <w:t>Stockholm</w:t>
      </w:r>
      <w:r w:rsidR="00882A66" w:rsidRPr="00A66AE2">
        <w:rPr>
          <w:rFonts w:ascii="DINOT" w:hAnsi="DINOT" w:cs="DINOT"/>
          <w:b/>
          <w:color w:val="auto"/>
          <w:sz w:val="20"/>
          <w:lang w:eastAsia="en-US"/>
        </w:rPr>
        <w:t xml:space="preserve"> </w:t>
      </w:r>
      <w:r w:rsidR="00ED1F19" w:rsidRPr="00A66AE2">
        <w:rPr>
          <w:rFonts w:ascii="DINOT" w:hAnsi="DINOT" w:cs="DINOT"/>
          <w:b/>
          <w:color w:val="auto"/>
          <w:sz w:val="20"/>
          <w:lang w:eastAsia="en-US"/>
        </w:rPr>
        <w:t>2</w:t>
      </w:r>
      <w:r w:rsidR="00944B4E" w:rsidRPr="00A66AE2">
        <w:rPr>
          <w:rFonts w:ascii="DINOT" w:hAnsi="DINOT" w:cs="DINOT"/>
          <w:b/>
          <w:color w:val="auto"/>
          <w:sz w:val="20"/>
          <w:lang w:eastAsia="en-US"/>
        </w:rPr>
        <w:t>4</w:t>
      </w:r>
      <w:r w:rsidR="00882A66" w:rsidRPr="00A66AE2">
        <w:rPr>
          <w:rFonts w:ascii="DINOT" w:hAnsi="DINOT" w:cs="DINOT"/>
          <w:b/>
          <w:color w:val="auto"/>
          <w:sz w:val="20"/>
          <w:lang w:eastAsia="en-US"/>
        </w:rPr>
        <w:t xml:space="preserve"> </w:t>
      </w:r>
      <w:r w:rsidR="00ED1F19" w:rsidRPr="00A66AE2">
        <w:rPr>
          <w:rFonts w:ascii="DINOT" w:hAnsi="DINOT" w:cs="DINOT"/>
          <w:b/>
          <w:color w:val="auto"/>
          <w:sz w:val="20"/>
          <w:lang w:eastAsia="en-US"/>
        </w:rPr>
        <w:t>juni</w:t>
      </w:r>
      <w:r w:rsidR="009879A4" w:rsidRPr="00A66AE2">
        <w:rPr>
          <w:rFonts w:ascii="DINOT" w:hAnsi="DINOT" w:cs="DINOT"/>
          <w:b/>
          <w:color w:val="auto"/>
          <w:sz w:val="20"/>
          <w:lang w:eastAsia="en-US"/>
        </w:rPr>
        <w:t xml:space="preserve"> 201</w:t>
      </w:r>
      <w:r w:rsidR="00ED1F19" w:rsidRPr="00A66AE2">
        <w:rPr>
          <w:rFonts w:ascii="DINOT" w:hAnsi="DINOT" w:cs="DINOT"/>
          <w:b/>
          <w:color w:val="auto"/>
          <w:sz w:val="20"/>
          <w:lang w:eastAsia="en-US"/>
        </w:rPr>
        <w:t>9</w:t>
      </w:r>
    </w:p>
    <w:p w14:paraId="3A16A884" w14:textId="273079DB" w:rsidR="00E51D67" w:rsidRPr="00A66AE2" w:rsidRDefault="00E51D67" w:rsidP="00504081">
      <w:pPr>
        <w:pStyle w:val="Frval"/>
        <w:rPr>
          <w:rFonts w:ascii="DINOT" w:hAnsi="DINOT" w:cs="DINOT"/>
          <w:b/>
          <w:color w:val="auto"/>
          <w:sz w:val="20"/>
          <w:lang w:eastAsia="en-US"/>
        </w:rPr>
      </w:pPr>
      <w:r w:rsidRPr="00A66AE2">
        <w:rPr>
          <w:rFonts w:ascii="DINOT" w:hAnsi="DINOT" w:cs="DINOT"/>
          <w:b/>
          <w:color w:val="auto"/>
          <w:sz w:val="20"/>
          <w:lang w:eastAsia="en-US"/>
        </w:rPr>
        <w:t>PRESSRELEASE</w:t>
      </w:r>
    </w:p>
    <w:p w14:paraId="73E06892" w14:textId="34AABA10" w:rsidR="0084006A" w:rsidRPr="00A66AE2" w:rsidRDefault="0084006A" w:rsidP="00504081">
      <w:pPr>
        <w:pStyle w:val="Frval"/>
        <w:rPr>
          <w:rFonts w:ascii="DINOT" w:hAnsi="DINOT" w:cs="DINOT"/>
          <w:b/>
          <w:color w:val="auto"/>
          <w:sz w:val="20"/>
          <w:lang w:eastAsia="en-US"/>
        </w:rPr>
      </w:pPr>
    </w:p>
    <w:p w14:paraId="5C6DDC1A" w14:textId="723E7CA9" w:rsidR="00603C30" w:rsidRDefault="00603C30" w:rsidP="00603C30">
      <w:pPr>
        <w:rPr>
          <w:rFonts w:ascii="DINOT" w:hAnsi="DINOT" w:cs="DINOT"/>
          <w:b/>
          <w:sz w:val="36"/>
          <w:lang w:val="sv-SE"/>
        </w:rPr>
      </w:pPr>
      <w:r w:rsidRPr="005E103D">
        <w:rPr>
          <w:rFonts w:ascii="DINOT" w:hAnsi="DINOT" w:cs="DINOT"/>
          <w:b/>
          <w:sz w:val="36"/>
          <w:lang w:val="sv-SE"/>
        </w:rPr>
        <w:t xml:space="preserve">Beijer Byggmaterial </w:t>
      </w:r>
      <w:r>
        <w:rPr>
          <w:rFonts w:ascii="DINOT" w:hAnsi="DINOT" w:cs="DINOT"/>
          <w:b/>
          <w:sz w:val="36"/>
          <w:lang w:val="sv-SE"/>
        </w:rPr>
        <w:t>fortsätter att växa i Stockholmsområdet – köper 2 nya filialer i Bromma och Gnesta.</w:t>
      </w:r>
    </w:p>
    <w:p w14:paraId="14B0C478" w14:textId="6241588D" w:rsidR="00603C30" w:rsidRDefault="004C431C" w:rsidP="00504081">
      <w:pPr>
        <w:pStyle w:val="Frval"/>
        <w:rPr>
          <w:rFonts w:ascii="Arial"/>
          <w:b/>
          <w:bCs/>
          <w:sz w:val="32"/>
          <w:szCs w:val="32"/>
        </w:rPr>
      </w:pPr>
      <w:r>
        <w:rPr>
          <w:rFonts w:ascii="DINOT" w:hAnsi="DINOT" w:cs="DINOT"/>
          <w:noProof/>
          <w:sz w:val="36"/>
        </w:rPr>
        <w:drawing>
          <wp:anchor distT="0" distB="0" distL="114300" distR="114300" simplePos="0" relativeHeight="251666944" behindDoc="1" locked="0" layoutInCell="1" allowOverlap="1" wp14:anchorId="07968B0D" wp14:editId="50A3B389">
            <wp:simplePos x="0" y="0"/>
            <wp:positionH relativeFrom="margin">
              <wp:align>left</wp:align>
            </wp:positionH>
            <wp:positionV relativeFrom="paragraph">
              <wp:posOffset>233045</wp:posOffset>
            </wp:positionV>
            <wp:extent cx="3395980" cy="1839595"/>
            <wp:effectExtent l="0" t="0" r="0" b="8255"/>
            <wp:wrapTight wrapText="bothSides">
              <wp:wrapPolygon edited="0">
                <wp:start x="0" y="0"/>
                <wp:lineTo x="0" y="21473"/>
                <wp:lineTo x="21447" y="21473"/>
                <wp:lineTo x="21447"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5980"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0CBB4" w14:textId="6D2AB040" w:rsidR="006A5736" w:rsidRDefault="005E103D" w:rsidP="005E103D">
      <w:pPr>
        <w:rPr>
          <w:rFonts w:ascii="DINOT" w:hAnsi="DINOT" w:cs="DINOT"/>
          <w:b/>
          <w:sz w:val="22"/>
          <w:szCs w:val="22"/>
          <w:lang w:val="sv-SE"/>
        </w:rPr>
      </w:pPr>
      <w:r w:rsidRPr="005E103D">
        <w:rPr>
          <w:rFonts w:ascii="DINOT" w:hAnsi="DINOT" w:cs="DINOT"/>
          <w:b/>
          <w:sz w:val="22"/>
          <w:szCs w:val="22"/>
          <w:lang w:val="sv-SE"/>
        </w:rPr>
        <w:t>Beijer Byggmaterial</w:t>
      </w:r>
      <w:r w:rsidR="00AE6663">
        <w:rPr>
          <w:rFonts w:ascii="DINOT" w:hAnsi="DINOT" w:cs="DINOT"/>
          <w:b/>
          <w:sz w:val="22"/>
          <w:szCs w:val="22"/>
          <w:lang w:val="sv-SE"/>
        </w:rPr>
        <w:t xml:space="preserve"> har f</w:t>
      </w:r>
      <w:r w:rsidR="003775AD">
        <w:rPr>
          <w:rFonts w:ascii="DINOT" w:hAnsi="DINOT" w:cs="DINOT"/>
          <w:b/>
          <w:sz w:val="22"/>
          <w:szCs w:val="22"/>
          <w:lang w:val="sv-SE"/>
        </w:rPr>
        <w:t>örvärv</w:t>
      </w:r>
      <w:r w:rsidR="00AE6663">
        <w:rPr>
          <w:rFonts w:ascii="DINOT" w:hAnsi="DINOT" w:cs="DINOT"/>
          <w:b/>
          <w:sz w:val="22"/>
          <w:szCs w:val="22"/>
          <w:lang w:val="sv-SE"/>
        </w:rPr>
        <w:t>at</w:t>
      </w:r>
      <w:r w:rsidR="003775AD">
        <w:rPr>
          <w:rFonts w:ascii="DINOT" w:hAnsi="DINOT" w:cs="DINOT"/>
          <w:b/>
          <w:sz w:val="22"/>
          <w:szCs w:val="22"/>
          <w:lang w:val="sv-SE"/>
        </w:rPr>
        <w:t xml:space="preserve"> </w:t>
      </w:r>
      <w:r w:rsidR="00467CF1" w:rsidRPr="00467CF1">
        <w:rPr>
          <w:rFonts w:ascii="DINOT" w:hAnsi="DINOT" w:cs="DINOT"/>
          <w:b/>
          <w:sz w:val="22"/>
          <w:szCs w:val="22"/>
          <w:lang w:val="sv-SE"/>
        </w:rPr>
        <w:t xml:space="preserve">AB Karl Ekesiöös </w:t>
      </w:r>
      <w:r w:rsidR="006B0683" w:rsidRPr="006B0683">
        <w:rPr>
          <w:rFonts w:ascii="DINOT" w:hAnsi="DINOT" w:cs="DINOT"/>
          <w:b/>
          <w:sz w:val="22"/>
          <w:szCs w:val="22"/>
          <w:lang w:val="sv-SE"/>
        </w:rPr>
        <w:t>Bygghandel</w:t>
      </w:r>
      <w:r w:rsidR="00553C68">
        <w:rPr>
          <w:rFonts w:ascii="DINOT" w:hAnsi="DINOT" w:cs="DINOT"/>
          <w:b/>
          <w:sz w:val="22"/>
          <w:szCs w:val="22"/>
          <w:lang w:val="sv-SE"/>
        </w:rPr>
        <w:t>s</w:t>
      </w:r>
      <w:r w:rsidR="006A5736">
        <w:rPr>
          <w:rFonts w:ascii="DINOT" w:hAnsi="DINOT" w:cs="DINOT"/>
          <w:b/>
          <w:sz w:val="22"/>
          <w:szCs w:val="22"/>
          <w:lang w:val="sv-SE"/>
        </w:rPr>
        <w:t>filial</w:t>
      </w:r>
      <w:r w:rsidR="00CD0FF6">
        <w:rPr>
          <w:rFonts w:ascii="DINOT" w:hAnsi="DINOT" w:cs="DINOT"/>
          <w:b/>
          <w:sz w:val="22"/>
          <w:szCs w:val="22"/>
          <w:lang w:val="sv-SE"/>
        </w:rPr>
        <w:t>er</w:t>
      </w:r>
      <w:r w:rsidR="006A5736">
        <w:rPr>
          <w:rFonts w:ascii="DINOT" w:hAnsi="DINOT" w:cs="DINOT"/>
          <w:b/>
          <w:sz w:val="22"/>
          <w:szCs w:val="22"/>
          <w:lang w:val="sv-SE"/>
        </w:rPr>
        <w:t xml:space="preserve"> i Bromma</w:t>
      </w:r>
      <w:r w:rsidR="00AE6663">
        <w:rPr>
          <w:rFonts w:ascii="DINOT" w:hAnsi="DINOT" w:cs="DINOT"/>
          <w:b/>
          <w:sz w:val="22"/>
          <w:szCs w:val="22"/>
          <w:lang w:val="sv-SE"/>
        </w:rPr>
        <w:t xml:space="preserve"> </w:t>
      </w:r>
      <w:r w:rsidR="00CD0FF6">
        <w:rPr>
          <w:rFonts w:ascii="DINOT" w:hAnsi="DINOT" w:cs="DINOT"/>
          <w:b/>
          <w:sz w:val="22"/>
          <w:szCs w:val="22"/>
          <w:lang w:val="sv-SE"/>
        </w:rPr>
        <w:t>och Gnesta</w:t>
      </w:r>
      <w:r w:rsidR="00FB29C3">
        <w:rPr>
          <w:rFonts w:ascii="DINOT" w:hAnsi="DINOT" w:cs="DINOT"/>
          <w:b/>
          <w:sz w:val="22"/>
          <w:szCs w:val="22"/>
          <w:lang w:val="sv-SE"/>
        </w:rPr>
        <w:t xml:space="preserve"> och stärker</w:t>
      </w:r>
      <w:r w:rsidR="00FB29C3" w:rsidRPr="00FB29C3">
        <w:rPr>
          <w:rFonts w:ascii="DINOT" w:hAnsi="DINOT" w:cs="DINOT"/>
          <w:b/>
          <w:sz w:val="22"/>
          <w:szCs w:val="22"/>
          <w:lang w:val="sv-SE"/>
        </w:rPr>
        <w:t xml:space="preserve"> sin position </w:t>
      </w:r>
      <w:bookmarkStart w:id="0" w:name="_Hlk11836212"/>
      <w:r w:rsidR="00FB29C3" w:rsidRPr="00FB29C3">
        <w:rPr>
          <w:rFonts w:ascii="DINOT" w:hAnsi="DINOT" w:cs="DINOT"/>
          <w:b/>
          <w:sz w:val="22"/>
          <w:szCs w:val="22"/>
          <w:lang w:val="sv-SE"/>
        </w:rPr>
        <w:t>inom byggmaterialhandel i Sverige</w:t>
      </w:r>
      <w:bookmarkEnd w:id="0"/>
      <w:r w:rsidR="00FB29C3">
        <w:rPr>
          <w:rFonts w:ascii="DINOT" w:hAnsi="DINOT" w:cs="DINOT"/>
          <w:b/>
          <w:sz w:val="22"/>
          <w:szCs w:val="22"/>
          <w:lang w:val="sv-SE"/>
        </w:rPr>
        <w:t xml:space="preserve">. De nya anläggningarna </w:t>
      </w:r>
      <w:r w:rsidR="00AE4982">
        <w:rPr>
          <w:rFonts w:ascii="DINOT" w:hAnsi="DINOT" w:cs="DINOT"/>
          <w:b/>
          <w:sz w:val="22"/>
          <w:szCs w:val="22"/>
          <w:lang w:val="sv-SE"/>
        </w:rPr>
        <w:t>ligger strategiskt i Stockholmsområdet och kompletterar Beijers andra anläggningar</w:t>
      </w:r>
      <w:r w:rsidR="003F1FAA">
        <w:rPr>
          <w:rFonts w:ascii="DINOT" w:hAnsi="DINOT" w:cs="DINOT"/>
          <w:b/>
          <w:sz w:val="22"/>
          <w:szCs w:val="22"/>
          <w:lang w:val="sv-SE"/>
        </w:rPr>
        <w:t xml:space="preserve">. </w:t>
      </w:r>
      <w:r w:rsidR="006A5736">
        <w:rPr>
          <w:rFonts w:ascii="DINOT" w:hAnsi="DINOT" w:cs="DINOT"/>
          <w:b/>
          <w:sz w:val="22"/>
          <w:szCs w:val="22"/>
          <w:lang w:val="sv-SE"/>
        </w:rPr>
        <w:t xml:space="preserve">Bromma är ett område med </w:t>
      </w:r>
      <w:r w:rsidR="00AE6663">
        <w:rPr>
          <w:rFonts w:ascii="DINOT" w:hAnsi="DINOT" w:cs="DINOT"/>
          <w:b/>
          <w:sz w:val="22"/>
          <w:szCs w:val="22"/>
          <w:lang w:val="sv-SE"/>
        </w:rPr>
        <w:t>mycket</w:t>
      </w:r>
      <w:r w:rsidR="00FB29C3">
        <w:rPr>
          <w:rFonts w:ascii="DINOT" w:hAnsi="DINOT" w:cs="DINOT"/>
          <w:b/>
          <w:sz w:val="22"/>
          <w:szCs w:val="22"/>
          <w:lang w:val="sv-SE"/>
        </w:rPr>
        <w:t xml:space="preserve"> </w:t>
      </w:r>
      <w:r w:rsidR="006A5736">
        <w:rPr>
          <w:rFonts w:ascii="DINOT" w:hAnsi="DINOT" w:cs="DINOT"/>
          <w:b/>
          <w:sz w:val="22"/>
          <w:szCs w:val="22"/>
          <w:lang w:val="sv-SE"/>
        </w:rPr>
        <w:t>hög tillväxt</w:t>
      </w:r>
      <w:r w:rsidR="007656BB">
        <w:rPr>
          <w:rFonts w:ascii="DINOT" w:hAnsi="DINOT" w:cs="DINOT"/>
          <w:b/>
          <w:sz w:val="22"/>
          <w:szCs w:val="22"/>
          <w:lang w:val="sv-SE"/>
        </w:rPr>
        <w:t xml:space="preserve"> </w:t>
      </w:r>
      <w:r w:rsidR="00893313">
        <w:rPr>
          <w:rFonts w:ascii="DINOT" w:hAnsi="DINOT" w:cs="DINOT"/>
          <w:b/>
          <w:sz w:val="22"/>
          <w:szCs w:val="22"/>
          <w:lang w:val="sv-SE"/>
        </w:rPr>
        <w:t xml:space="preserve">och </w:t>
      </w:r>
      <w:r w:rsidR="00A66AE2">
        <w:rPr>
          <w:rFonts w:ascii="DINOT" w:hAnsi="DINOT" w:cs="DINOT"/>
          <w:b/>
          <w:sz w:val="22"/>
          <w:szCs w:val="22"/>
          <w:lang w:val="sv-SE"/>
        </w:rPr>
        <w:t xml:space="preserve">filialen i Gnesta ligger </w:t>
      </w:r>
      <w:r w:rsidR="00893313">
        <w:rPr>
          <w:rFonts w:ascii="DINOT" w:hAnsi="DINOT" w:cs="DINOT"/>
          <w:b/>
          <w:sz w:val="22"/>
          <w:szCs w:val="22"/>
          <w:lang w:val="sv-SE"/>
        </w:rPr>
        <w:t>söder om Södertälje</w:t>
      </w:r>
      <w:r w:rsidR="00A3489A">
        <w:rPr>
          <w:rFonts w:ascii="DINOT" w:hAnsi="DINOT" w:cs="DINOT"/>
          <w:b/>
          <w:sz w:val="22"/>
          <w:szCs w:val="22"/>
          <w:lang w:val="sv-SE"/>
        </w:rPr>
        <w:t>, på</w:t>
      </w:r>
      <w:r w:rsidR="00CD0FF6">
        <w:rPr>
          <w:rFonts w:ascii="DINOT" w:hAnsi="DINOT" w:cs="DINOT"/>
          <w:b/>
          <w:sz w:val="22"/>
          <w:szCs w:val="22"/>
          <w:lang w:val="sv-SE"/>
        </w:rPr>
        <w:t xml:space="preserve"> </w:t>
      </w:r>
      <w:r w:rsidR="00A3489A">
        <w:rPr>
          <w:rFonts w:ascii="DINOT" w:hAnsi="DINOT" w:cs="DINOT"/>
          <w:b/>
          <w:sz w:val="22"/>
          <w:szCs w:val="22"/>
          <w:lang w:val="sv-SE"/>
        </w:rPr>
        <w:t xml:space="preserve">gränsen mellan Södermanlands och Stockholms län. </w:t>
      </w:r>
    </w:p>
    <w:p w14:paraId="35BB424A" w14:textId="77777777" w:rsidR="00285357" w:rsidRDefault="00285357" w:rsidP="00067411">
      <w:pPr>
        <w:rPr>
          <w:rFonts w:ascii="DINOT" w:hAnsi="DINOT" w:cs="DINOT"/>
          <w:b/>
          <w:color w:val="000000" w:themeColor="text1"/>
          <w:sz w:val="22"/>
          <w:lang w:val="sv-SE"/>
        </w:rPr>
      </w:pPr>
    </w:p>
    <w:p w14:paraId="4CDF3E32" w14:textId="523AB081" w:rsidR="00F22025" w:rsidRDefault="002123A0" w:rsidP="00774BAE">
      <w:pPr>
        <w:rPr>
          <w:rFonts w:ascii="DINOT" w:hAnsi="DINOT" w:cs="DINOT"/>
          <w:sz w:val="22"/>
          <w:szCs w:val="22"/>
          <w:lang w:val="sv-SE"/>
        </w:rPr>
      </w:pPr>
      <w:r w:rsidRPr="005E103D">
        <w:rPr>
          <w:rFonts w:ascii="DINOT" w:hAnsi="DINOT" w:cs="DINOT"/>
          <w:sz w:val="22"/>
          <w:szCs w:val="22"/>
          <w:lang w:val="sv-SE"/>
        </w:rPr>
        <w:t xml:space="preserve">Beijer Byggmaterial </w:t>
      </w:r>
      <w:r w:rsidR="00774BAE">
        <w:rPr>
          <w:rFonts w:ascii="DINOT" w:hAnsi="DINOT" w:cs="DINOT"/>
          <w:sz w:val="22"/>
          <w:szCs w:val="22"/>
          <w:lang w:val="sv-SE"/>
        </w:rPr>
        <w:t>har under flera år visat</w:t>
      </w:r>
      <w:r w:rsidR="00A3489A">
        <w:rPr>
          <w:rFonts w:ascii="DINOT" w:hAnsi="DINOT" w:cs="DINOT"/>
          <w:sz w:val="22"/>
          <w:szCs w:val="22"/>
          <w:lang w:val="sv-SE"/>
        </w:rPr>
        <w:t xml:space="preserve"> en</w:t>
      </w:r>
      <w:r w:rsidRPr="005E103D">
        <w:rPr>
          <w:rFonts w:ascii="DINOT" w:hAnsi="DINOT" w:cs="DINOT"/>
          <w:sz w:val="22"/>
          <w:szCs w:val="22"/>
          <w:lang w:val="sv-SE"/>
        </w:rPr>
        <w:t xml:space="preserve"> mycket stark tillväxtkurva och har tagit marknadsandelar </w:t>
      </w:r>
      <w:r>
        <w:rPr>
          <w:rFonts w:ascii="DINOT" w:hAnsi="DINOT" w:cs="DINOT"/>
          <w:sz w:val="22"/>
          <w:szCs w:val="22"/>
          <w:lang w:val="sv-SE"/>
        </w:rPr>
        <w:t>24</w:t>
      </w:r>
      <w:r w:rsidRPr="005E103D">
        <w:rPr>
          <w:rFonts w:ascii="DINOT" w:hAnsi="DINOT" w:cs="DINOT"/>
          <w:sz w:val="22"/>
          <w:szCs w:val="22"/>
          <w:lang w:val="sv-SE"/>
        </w:rPr>
        <w:t xml:space="preserve"> månader i rad.</w:t>
      </w:r>
      <w:r w:rsidR="00C6768B">
        <w:rPr>
          <w:rFonts w:ascii="DINOT" w:hAnsi="DINOT" w:cs="DINOT"/>
          <w:sz w:val="22"/>
          <w:szCs w:val="22"/>
          <w:lang w:val="sv-SE"/>
        </w:rPr>
        <w:t xml:space="preserve"> </w:t>
      </w:r>
      <w:r w:rsidR="00774BAE">
        <w:rPr>
          <w:rFonts w:ascii="DINOT" w:hAnsi="DINOT" w:cs="DINOT"/>
          <w:sz w:val="22"/>
          <w:szCs w:val="22"/>
          <w:lang w:val="sv-SE"/>
        </w:rPr>
        <w:t xml:space="preserve">Med förvärvet av Ekesiöös </w:t>
      </w:r>
      <w:r w:rsidR="006D3D48">
        <w:rPr>
          <w:rFonts w:ascii="DINOT" w:hAnsi="DINOT" w:cs="DINOT"/>
          <w:sz w:val="22"/>
          <w:szCs w:val="22"/>
          <w:lang w:val="sv-SE"/>
        </w:rPr>
        <w:t>bygghandel</w:t>
      </w:r>
      <w:r w:rsidR="00774BAE">
        <w:rPr>
          <w:rFonts w:ascii="DINOT" w:hAnsi="DINOT" w:cs="DINOT"/>
          <w:sz w:val="22"/>
          <w:szCs w:val="22"/>
          <w:lang w:val="sv-SE"/>
        </w:rPr>
        <w:t xml:space="preserve"> stärker Beijer sin närvaro i Stockholms närområde </w:t>
      </w:r>
      <w:r w:rsidR="00A3489A">
        <w:rPr>
          <w:rFonts w:ascii="DINOT" w:hAnsi="DINOT" w:cs="DINOT"/>
          <w:sz w:val="22"/>
          <w:szCs w:val="22"/>
          <w:lang w:val="sv-SE"/>
        </w:rPr>
        <w:t xml:space="preserve">och i </w:t>
      </w:r>
      <w:r w:rsidR="001123A5">
        <w:rPr>
          <w:rFonts w:ascii="DINOT" w:hAnsi="DINOT" w:cs="DINOT"/>
          <w:sz w:val="22"/>
          <w:szCs w:val="22"/>
          <w:lang w:val="sv-SE"/>
        </w:rPr>
        <w:t>M</w:t>
      </w:r>
      <w:r w:rsidR="00A3489A">
        <w:rPr>
          <w:rFonts w:ascii="DINOT" w:hAnsi="DINOT" w:cs="DINOT"/>
          <w:sz w:val="22"/>
          <w:szCs w:val="22"/>
          <w:lang w:val="sv-SE"/>
        </w:rPr>
        <w:t>ellansverige</w:t>
      </w:r>
      <w:r w:rsidR="00893313">
        <w:rPr>
          <w:rFonts w:ascii="DINOT" w:hAnsi="DINOT" w:cs="DINOT"/>
          <w:sz w:val="22"/>
          <w:szCs w:val="22"/>
          <w:lang w:val="sv-SE"/>
        </w:rPr>
        <w:t xml:space="preserve">. </w:t>
      </w:r>
    </w:p>
    <w:p w14:paraId="2B9D9FAA" w14:textId="59030224" w:rsidR="00FB29C3" w:rsidRDefault="00FB29C3" w:rsidP="00774BAE">
      <w:pPr>
        <w:rPr>
          <w:rFonts w:ascii="DINOT" w:hAnsi="DINOT" w:cs="DINOT"/>
          <w:sz w:val="22"/>
          <w:szCs w:val="22"/>
          <w:lang w:val="sv-SE"/>
        </w:rPr>
      </w:pPr>
    </w:p>
    <w:p w14:paraId="4F39CFF3" w14:textId="57B858E2" w:rsidR="00F22025" w:rsidRDefault="00F22025" w:rsidP="00F22025">
      <w:pPr>
        <w:pStyle w:val="Normalwebb"/>
        <w:spacing w:before="0" w:beforeAutospacing="0" w:line="270" w:lineRule="atLeast"/>
        <w:rPr>
          <w:rFonts w:ascii="DINOT" w:hAnsi="DINOT" w:cs="DINOT"/>
          <w:color w:val="000000" w:themeColor="text1"/>
          <w:sz w:val="22"/>
          <w:szCs w:val="22"/>
        </w:rPr>
      </w:pPr>
      <w:r w:rsidRPr="008F6A5E">
        <w:rPr>
          <w:rFonts w:ascii="DINOT" w:hAnsi="DINOT" w:cs="DINOT"/>
          <w:i/>
          <w:sz w:val="22"/>
          <w:szCs w:val="22"/>
        </w:rPr>
        <w:t xml:space="preserve">- </w:t>
      </w:r>
      <w:r>
        <w:rPr>
          <w:rFonts w:ascii="DINOT" w:hAnsi="DINOT" w:cs="DINOT"/>
          <w:i/>
          <w:sz w:val="22"/>
          <w:szCs w:val="22"/>
        </w:rPr>
        <w:t xml:space="preserve">Vi är glada att kunna lägga de nya filialerna till vår familj. </w:t>
      </w:r>
      <w:r w:rsidRPr="008F6A5E">
        <w:rPr>
          <w:rFonts w:ascii="DINOT" w:eastAsia="Arial Unicode MS" w:hAnsi="DINOT" w:cs="DINOT"/>
          <w:i/>
          <w:color w:val="000000" w:themeColor="text1"/>
          <w:sz w:val="22"/>
          <w:szCs w:val="22"/>
          <w:bdr w:val="nil"/>
          <w:lang w:eastAsia="en-US"/>
        </w:rPr>
        <w:t>Vi satsar på att få tillv</w:t>
      </w:r>
      <w:r>
        <w:rPr>
          <w:rFonts w:ascii="DINOT" w:eastAsia="Arial Unicode MS" w:hAnsi="DINOT" w:cs="DINOT"/>
          <w:i/>
          <w:color w:val="000000" w:themeColor="text1"/>
          <w:sz w:val="22"/>
          <w:szCs w:val="22"/>
          <w:bdr w:val="nil"/>
          <w:lang w:eastAsia="en-US"/>
        </w:rPr>
        <w:t>ä</w:t>
      </w:r>
      <w:r w:rsidRPr="008F6A5E">
        <w:rPr>
          <w:rFonts w:ascii="DINOT" w:eastAsia="Arial Unicode MS" w:hAnsi="DINOT" w:cs="DINOT"/>
          <w:i/>
          <w:color w:val="000000" w:themeColor="text1"/>
          <w:sz w:val="22"/>
          <w:szCs w:val="22"/>
          <w:bdr w:val="nil"/>
          <w:lang w:eastAsia="en-US"/>
        </w:rPr>
        <w:t xml:space="preserve">xt inom de största tillväxtområdena i </w:t>
      </w:r>
      <w:r>
        <w:rPr>
          <w:rFonts w:ascii="DINOT" w:eastAsia="Arial Unicode MS" w:hAnsi="DINOT" w:cs="DINOT"/>
          <w:i/>
          <w:color w:val="000000" w:themeColor="text1"/>
          <w:sz w:val="22"/>
          <w:szCs w:val="22"/>
          <w:bdr w:val="nil"/>
          <w:lang w:eastAsia="en-US"/>
        </w:rPr>
        <w:t>S</w:t>
      </w:r>
      <w:r w:rsidRPr="008F6A5E">
        <w:rPr>
          <w:rFonts w:ascii="DINOT" w:eastAsia="Arial Unicode MS" w:hAnsi="DINOT" w:cs="DINOT"/>
          <w:i/>
          <w:color w:val="000000" w:themeColor="text1"/>
          <w:sz w:val="22"/>
          <w:szCs w:val="22"/>
          <w:bdr w:val="nil"/>
          <w:lang w:eastAsia="en-US"/>
        </w:rPr>
        <w:t xml:space="preserve">verige, </w:t>
      </w:r>
      <w:r>
        <w:rPr>
          <w:rFonts w:ascii="DINOT" w:eastAsia="Arial Unicode MS" w:hAnsi="DINOT" w:cs="DINOT"/>
          <w:i/>
          <w:color w:val="000000" w:themeColor="text1"/>
          <w:sz w:val="22"/>
          <w:szCs w:val="22"/>
          <w:bdr w:val="nil"/>
          <w:lang w:eastAsia="en-US"/>
        </w:rPr>
        <w:t>och förvärvet av</w:t>
      </w:r>
      <w:r w:rsidRPr="008F6A5E">
        <w:rPr>
          <w:rFonts w:ascii="DINOT" w:eastAsia="Arial Unicode MS" w:hAnsi="DINOT" w:cs="DINOT"/>
          <w:i/>
          <w:color w:val="000000" w:themeColor="text1"/>
          <w:sz w:val="22"/>
          <w:szCs w:val="22"/>
          <w:bdr w:val="nil"/>
          <w:lang w:eastAsia="en-US"/>
        </w:rPr>
        <w:t xml:space="preserve"> </w:t>
      </w:r>
      <w:r w:rsidR="00A66AE2">
        <w:rPr>
          <w:rFonts w:ascii="DINOT" w:eastAsia="Arial Unicode MS" w:hAnsi="DINOT" w:cs="DINOT"/>
          <w:i/>
          <w:color w:val="000000" w:themeColor="text1"/>
          <w:sz w:val="22"/>
          <w:szCs w:val="22"/>
          <w:bdr w:val="nil"/>
          <w:lang w:eastAsia="en-US"/>
        </w:rPr>
        <w:t>Ekesiöö</w:t>
      </w:r>
      <w:r w:rsidRPr="008F6A5E">
        <w:rPr>
          <w:rFonts w:ascii="DINOT" w:eastAsia="Arial Unicode MS" w:hAnsi="DINOT" w:cs="DINOT"/>
          <w:i/>
          <w:color w:val="000000" w:themeColor="text1"/>
          <w:sz w:val="22"/>
          <w:szCs w:val="22"/>
          <w:bdr w:val="nil"/>
          <w:lang w:eastAsia="en-US"/>
        </w:rPr>
        <w:t xml:space="preserve"> </w:t>
      </w:r>
      <w:r>
        <w:rPr>
          <w:rFonts w:ascii="DINOT" w:eastAsia="Arial Unicode MS" w:hAnsi="DINOT" w:cs="DINOT"/>
          <w:i/>
          <w:color w:val="000000" w:themeColor="text1"/>
          <w:sz w:val="22"/>
          <w:szCs w:val="22"/>
          <w:bdr w:val="nil"/>
          <w:lang w:eastAsia="en-US"/>
        </w:rPr>
        <w:t>kompletterar dessutom det förvärv vi nyligen gjorde av Bygg-Oles varuhus i Stockholmsregionen, säger Geir Thomas Fossum, VD på Beijer Byggmaterial.</w:t>
      </w:r>
    </w:p>
    <w:p w14:paraId="425DB78D" w14:textId="67D2C7D5" w:rsidR="00893313" w:rsidRDefault="007656BB" w:rsidP="00774BAE">
      <w:pPr>
        <w:rPr>
          <w:rFonts w:ascii="DINOT" w:hAnsi="DINOT" w:cs="DINOT"/>
          <w:sz w:val="22"/>
          <w:szCs w:val="22"/>
          <w:lang w:val="sv-SE"/>
        </w:rPr>
      </w:pPr>
      <w:r>
        <w:rPr>
          <w:rFonts w:ascii="DINOT" w:hAnsi="DINOT" w:cs="DINOT"/>
          <w:sz w:val="22"/>
          <w:szCs w:val="22"/>
          <w:lang w:val="sv-SE"/>
        </w:rPr>
        <w:t>I den toppmoderna och rymliga lokalen i Bromma finns ett brett sortiment som tilltalar alla hantverksgrupper och</w:t>
      </w:r>
      <w:r w:rsidR="00F22025">
        <w:rPr>
          <w:rFonts w:ascii="DINOT" w:hAnsi="DINOT" w:cs="DINOT"/>
          <w:sz w:val="22"/>
          <w:szCs w:val="22"/>
          <w:lang w:val="sv-SE"/>
        </w:rPr>
        <w:t xml:space="preserve"> lokalen har</w:t>
      </w:r>
      <w:r>
        <w:rPr>
          <w:rFonts w:ascii="DINOT" w:hAnsi="DINOT" w:cs="DINOT"/>
          <w:sz w:val="22"/>
          <w:szCs w:val="22"/>
          <w:lang w:val="sv-SE"/>
        </w:rPr>
        <w:t xml:space="preserve"> en stor brädgård. Den l</w:t>
      </w:r>
      <w:r w:rsidRPr="00C6768B">
        <w:rPr>
          <w:rFonts w:ascii="DINOT" w:hAnsi="DINOT" w:cs="DINOT"/>
          <w:sz w:val="22"/>
          <w:szCs w:val="22"/>
          <w:lang w:val="sv-SE"/>
        </w:rPr>
        <w:t xml:space="preserve">igger i ett </w:t>
      </w:r>
      <w:r>
        <w:rPr>
          <w:rFonts w:ascii="DINOT" w:hAnsi="DINOT" w:cs="DINOT"/>
          <w:sz w:val="22"/>
          <w:szCs w:val="22"/>
          <w:lang w:val="sv-SE"/>
        </w:rPr>
        <w:t xml:space="preserve">expansivt </w:t>
      </w:r>
      <w:r w:rsidRPr="00C6768B">
        <w:rPr>
          <w:rFonts w:ascii="DINOT" w:hAnsi="DINOT" w:cs="DINOT"/>
          <w:sz w:val="22"/>
          <w:szCs w:val="22"/>
          <w:lang w:val="sv-SE"/>
        </w:rPr>
        <w:t xml:space="preserve">område med flera konkurrerande byggvaruhus och specialistbutiker där Beijer tidigare inte varit representerad. </w:t>
      </w:r>
      <w:r>
        <w:rPr>
          <w:rFonts w:ascii="DINOT" w:hAnsi="DINOT" w:cs="DINOT"/>
          <w:sz w:val="22"/>
          <w:szCs w:val="22"/>
          <w:lang w:val="sv-SE"/>
        </w:rPr>
        <w:t>Gnestafilialen är en minde filial, med noga utvalt sortiment och en stor brädgård.</w:t>
      </w:r>
    </w:p>
    <w:p w14:paraId="47C12EF8" w14:textId="77777777" w:rsidR="00EB3EE0" w:rsidRDefault="00EB3EE0" w:rsidP="00EB3EE0">
      <w:pPr>
        <w:rPr>
          <w:rFonts w:ascii="DINOT" w:hAnsi="DINOT" w:cs="DINOT"/>
          <w:sz w:val="22"/>
          <w:szCs w:val="22"/>
          <w:lang w:val="sv-SE"/>
        </w:rPr>
      </w:pPr>
    </w:p>
    <w:p w14:paraId="077DABF7" w14:textId="76A55954" w:rsidR="00574F3D" w:rsidRDefault="00574F3D" w:rsidP="00574F3D">
      <w:pPr>
        <w:pStyle w:val="Normalwebb"/>
        <w:spacing w:before="0" w:beforeAutospacing="0" w:line="270" w:lineRule="atLeast"/>
        <w:rPr>
          <w:rFonts w:ascii="DINOT" w:hAnsi="DINOT" w:cs="DINOT"/>
          <w:color w:val="000000" w:themeColor="text1"/>
          <w:sz w:val="22"/>
          <w:szCs w:val="22"/>
        </w:rPr>
      </w:pPr>
      <w:r w:rsidRPr="008F6A5E">
        <w:rPr>
          <w:rFonts w:ascii="DINOT" w:hAnsi="DINOT" w:cs="DINOT"/>
          <w:i/>
          <w:sz w:val="22"/>
          <w:szCs w:val="22"/>
        </w:rPr>
        <w:t xml:space="preserve">- </w:t>
      </w:r>
      <w:r w:rsidRPr="008F6A5E">
        <w:rPr>
          <w:rFonts w:ascii="DINOT" w:eastAsia="Arial Unicode MS" w:hAnsi="DINOT" w:cs="DINOT"/>
          <w:i/>
          <w:color w:val="000000" w:themeColor="text1"/>
          <w:sz w:val="22"/>
          <w:szCs w:val="22"/>
          <w:bdr w:val="nil"/>
          <w:lang w:eastAsia="en-US"/>
        </w:rPr>
        <w:t xml:space="preserve">Vi på Beijer satsar på tillväxt och förvärv som passar in </w:t>
      </w:r>
      <w:r w:rsidR="00FE65E1">
        <w:rPr>
          <w:rFonts w:ascii="DINOT" w:eastAsia="Arial Unicode MS" w:hAnsi="DINOT" w:cs="DINOT"/>
          <w:i/>
          <w:color w:val="000000" w:themeColor="text1"/>
          <w:sz w:val="22"/>
          <w:szCs w:val="22"/>
          <w:bdr w:val="nil"/>
          <w:lang w:eastAsia="en-US"/>
        </w:rPr>
        <w:t>i</w:t>
      </w:r>
      <w:r w:rsidRPr="008F6A5E">
        <w:rPr>
          <w:rFonts w:ascii="DINOT" w:eastAsia="Arial Unicode MS" w:hAnsi="DINOT" w:cs="DINOT"/>
          <w:i/>
          <w:color w:val="000000" w:themeColor="text1"/>
          <w:sz w:val="22"/>
          <w:szCs w:val="22"/>
          <w:bdr w:val="nil"/>
          <w:lang w:eastAsia="en-US"/>
        </w:rPr>
        <w:t xml:space="preserve"> vår strategi att vara hela </w:t>
      </w:r>
      <w:r>
        <w:rPr>
          <w:rFonts w:ascii="DINOT" w:eastAsia="Arial Unicode MS" w:hAnsi="DINOT" w:cs="DINOT"/>
          <w:i/>
          <w:color w:val="000000" w:themeColor="text1"/>
          <w:sz w:val="22"/>
          <w:szCs w:val="22"/>
          <w:bdr w:val="nil"/>
          <w:lang w:eastAsia="en-US"/>
        </w:rPr>
        <w:t>S</w:t>
      </w:r>
      <w:r w:rsidRPr="008F6A5E">
        <w:rPr>
          <w:rFonts w:ascii="DINOT" w:eastAsia="Arial Unicode MS" w:hAnsi="DINOT" w:cs="DINOT"/>
          <w:i/>
          <w:color w:val="000000" w:themeColor="text1"/>
          <w:sz w:val="22"/>
          <w:szCs w:val="22"/>
          <w:bdr w:val="nil"/>
          <w:lang w:eastAsia="en-US"/>
        </w:rPr>
        <w:t>veriges byggpartner.</w:t>
      </w:r>
      <w:r w:rsidR="00F22025">
        <w:rPr>
          <w:rFonts w:ascii="DINOT" w:eastAsia="Arial Unicode MS" w:hAnsi="DINOT" w:cs="DINOT"/>
          <w:i/>
          <w:color w:val="000000" w:themeColor="text1"/>
          <w:sz w:val="22"/>
          <w:szCs w:val="22"/>
          <w:bdr w:val="nil"/>
          <w:lang w:eastAsia="en-US"/>
        </w:rPr>
        <w:t xml:space="preserve"> </w:t>
      </w:r>
      <w:r>
        <w:rPr>
          <w:rFonts w:ascii="DINOT" w:eastAsia="Arial Unicode MS" w:hAnsi="DINOT" w:cs="DINOT"/>
          <w:i/>
          <w:color w:val="000000" w:themeColor="text1"/>
          <w:sz w:val="22"/>
          <w:szCs w:val="22"/>
          <w:bdr w:val="nil"/>
          <w:lang w:eastAsia="en-US"/>
        </w:rPr>
        <w:t>Dessutom anser</w:t>
      </w:r>
      <w:r w:rsidRPr="008F6A5E">
        <w:rPr>
          <w:rFonts w:ascii="DINOT" w:eastAsia="Arial Unicode MS" w:hAnsi="DINOT" w:cs="DINOT"/>
          <w:i/>
          <w:color w:val="000000" w:themeColor="text1"/>
          <w:sz w:val="22"/>
          <w:szCs w:val="22"/>
          <w:bdr w:val="nil"/>
          <w:lang w:eastAsia="en-US"/>
        </w:rPr>
        <w:t xml:space="preserve"> vi att det är avgörande med en </w:t>
      </w:r>
      <w:r>
        <w:rPr>
          <w:rFonts w:ascii="DINOT" w:eastAsia="Arial Unicode MS" w:hAnsi="DINOT" w:cs="DINOT"/>
          <w:i/>
          <w:color w:val="000000" w:themeColor="text1"/>
          <w:sz w:val="22"/>
          <w:szCs w:val="22"/>
          <w:bdr w:val="nil"/>
          <w:lang w:eastAsia="en-US"/>
        </w:rPr>
        <w:t>bra</w:t>
      </w:r>
      <w:r w:rsidRPr="008F6A5E">
        <w:rPr>
          <w:rFonts w:ascii="DINOT" w:eastAsia="Arial Unicode MS" w:hAnsi="DINOT" w:cs="DINOT"/>
          <w:i/>
          <w:color w:val="000000" w:themeColor="text1"/>
          <w:sz w:val="22"/>
          <w:szCs w:val="22"/>
          <w:bdr w:val="nil"/>
          <w:lang w:eastAsia="en-US"/>
        </w:rPr>
        <w:t xml:space="preserve"> match</w:t>
      </w:r>
      <w:r>
        <w:rPr>
          <w:rFonts w:ascii="DINOT" w:eastAsia="Arial Unicode MS" w:hAnsi="DINOT" w:cs="DINOT"/>
          <w:i/>
          <w:color w:val="000000" w:themeColor="text1"/>
          <w:sz w:val="22"/>
          <w:szCs w:val="22"/>
          <w:bdr w:val="nil"/>
          <w:lang w:eastAsia="en-US"/>
        </w:rPr>
        <w:t>ning</w:t>
      </w:r>
      <w:r w:rsidRPr="008F6A5E">
        <w:rPr>
          <w:rFonts w:ascii="DINOT" w:eastAsia="Arial Unicode MS" w:hAnsi="DINOT" w:cs="DINOT"/>
          <w:i/>
          <w:color w:val="000000" w:themeColor="text1"/>
          <w:sz w:val="22"/>
          <w:szCs w:val="22"/>
          <w:bdr w:val="nil"/>
          <w:lang w:eastAsia="en-US"/>
        </w:rPr>
        <w:t xml:space="preserve"> inom kultur och strategisk</w:t>
      </w:r>
      <w:r>
        <w:rPr>
          <w:rFonts w:ascii="DINOT" w:eastAsia="Arial Unicode MS" w:hAnsi="DINOT" w:cs="DINOT"/>
          <w:i/>
          <w:color w:val="000000" w:themeColor="text1"/>
          <w:sz w:val="22"/>
          <w:szCs w:val="22"/>
          <w:bdr w:val="nil"/>
          <w:lang w:eastAsia="en-US"/>
        </w:rPr>
        <w:t>t</w:t>
      </w:r>
      <w:r w:rsidRPr="008F6A5E">
        <w:rPr>
          <w:rFonts w:ascii="DINOT" w:eastAsia="Arial Unicode MS" w:hAnsi="DINOT" w:cs="DINOT"/>
          <w:i/>
          <w:color w:val="000000" w:themeColor="text1"/>
          <w:sz w:val="22"/>
          <w:szCs w:val="22"/>
          <w:bdr w:val="nil"/>
          <w:lang w:eastAsia="en-US"/>
        </w:rPr>
        <w:t xml:space="preserve"> fokus, </w:t>
      </w:r>
      <w:r w:rsidR="00525BA0">
        <w:rPr>
          <w:rFonts w:ascii="DINOT" w:eastAsia="Arial Unicode MS" w:hAnsi="DINOT" w:cs="DINOT"/>
          <w:i/>
          <w:color w:val="000000" w:themeColor="text1"/>
          <w:sz w:val="22"/>
          <w:szCs w:val="22"/>
          <w:bdr w:val="nil"/>
          <w:lang w:eastAsia="en-US"/>
        </w:rPr>
        <w:t>vilket</w:t>
      </w:r>
      <w:r w:rsidRPr="008F6A5E">
        <w:rPr>
          <w:rFonts w:ascii="DINOT" w:eastAsia="Arial Unicode MS" w:hAnsi="DINOT" w:cs="DINOT"/>
          <w:i/>
          <w:color w:val="000000" w:themeColor="text1"/>
          <w:sz w:val="22"/>
          <w:szCs w:val="22"/>
          <w:bdr w:val="nil"/>
          <w:lang w:eastAsia="en-US"/>
        </w:rPr>
        <w:t xml:space="preserve"> </w:t>
      </w:r>
      <w:r>
        <w:rPr>
          <w:rFonts w:ascii="DINOT" w:eastAsia="Arial Unicode MS" w:hAnsi="DINOT" w:cs="DINOT"/>
          <w:i/>
          <w:color w:val="000000" w:themeColor="text1"/>
          <w:sz w:val="22"/>
          <w:szCs w:val="22"/>
          <w:bdr w:val="nil"/>
          <w:lang w:eastAsia="en-US"/>
        </w:rPr>
        <w:t xml:space="preserve">vi </w:t>
      </w:r>
      <w:r w:rsidRPr="008F6A5E">
        <w:rPr>
          <w:rFonts w:ascii="DINOT" w:eastAsia="Arial Unicode MS" w:hAnsi="DINOT" w:cs="DINOT"/>
          <w:i/>
          <w:color w:val="000000" w:themeColor="text1"/>
          <w:sz w:val="22"/>
          <w:szCs w:val="22"/>
          <w:bdr w:val="nil"/>
          <w:lang w:eastAsia="en-US"/>
        </w:rPr>
        <w:t xml:space="preserve">har </w:t>
      </w:r>
      <w:r>
        <w:rPr>
          <w:rFonts w:ascii="DINOT" w:eastAsia="Arial Unicode MS" w:hAnsi="DINOT" w:cs="DINOT"/>
          <w:i/>
          <w:color w:val="000000" w:themeColor="text1"/>
          <w:sz w:val="22"/>
          <w:szCs w:val="22"/>
          <w:bdr w:val="nil"/>
          <w:lang w:eastAsia="en-US"/>
        </w:rPr>
        <w:t xml:space="preserve">funnit hos Ekesiöö. </w:t>
      </w:r>
      <w:r w:rsidRPr="008F6A5E">
        <w:rPr>
          <w:rFonts w:ascii="DINOT" w:eastAsia="Arial Unicode MS" w:hAnsi="DINOT" w:cs="DINOT"/>
          <w:i/>
          <w:color w:val="000000" w:themeColor="text1"/>
          <w:sz w:val="22"/>
          <w:szCs w:val="22"/>
          <w:bdr w:val="nil"/>
          <w:lang w:eastAsia="en-US"/>
        </w:rPr>
        <w:t>Och det viktigaste av allt, vi får nu ännu fler duktiga kollegor inom det starka Beijerteamet</w:t>
      </w:r>
      <w:r>
        <w:rPr>
          <w:rFonts w:ascii="DINOT" w:eastAsia="Arial Unicode MS" w:hAnsi="DINOT" w:cs="DINOT"/>
          <w:i/>
          <w:color w:val="000000" w:themeColor="text1"/>
          <w:sz w:val="22"/>
          <w:szCs w:val="22"/>
          <w:bdr w:val="nil"/>
          <w:lang w:eastAsia="en-US"/>
        </w:rPr>
        <w:t xml:space="preserve">, </w:t>
      </w:r>
      <w:r w:rsidR="00F22025">
        <w:rPr>
          <w:rFonts w:ascii="DINOT" w:eastAsia="Arial Unicode MS" w:hAnsi="DINOT" w:cs="DINOT"/>
          <w:i/>
          <w:color w:val="000000" w:themeColor="text1"/>
          <w:sz w:val="22"/>
          <w:szCs w:val="22"/>
          <w:bdr w:val="nil"/>
          <w:lang w:eastAsia="en-US"/>
        </w:rPr>
        <w:t>fortsätter</w:t>
      </w:r>
      <w:r>
        <w:rPr>
          <w:rFonts w:ascii="DINOT" w:eastAsia="Arial Unicode MS" w:hAnsi="DINOT" w:cs="DINOT"/>
          <w:i/>
          <w:color w:val="000000" w:themeColor="text1"/>
          <w:sz w:val="22"/>
          <w:szCs w:val="22"/>
          <w:bdr w:val="nil"/>
          <w:lang w:eastAsia="en-US"/>
        </w:rPr>
        <w:t xml:space="preserve"> Geir Thomas Fossum</w:t>
      </w:r>
      <w:r w:rsidR="00F22025">
        <w:rPr>
          <w:rFonts w:ascii="DINOT" w:eastAsia="Arial Unicode MS" w:hAnsi="DINOT" w:cs="DINOT"/>
          <w:i/>
          <w:color w:val="000000" w:themeColor="text1"/>
          <w:sz w:val="22"/>
          <w:szCs w:val="22"/>
          <w:bdr w:val="nil"/>
          <w:lang w:eastAsia="en-US"/>
        </w:rPr>
        <w:t>.</w:t>
      </w:r>
    </w:p>
    <w:p w14:paraId="55731F1A" w14:textId="0E9102EC" w:rsidR="00774BAE" w:rsidRDefault="006D3D48" w:rsidP="00774BAE">
      <w:pPr>
        <w:rPr>
          <w:rFonts w:ascii="DINOT" w:hAnsi="DINOT" w:cs="DINOT"/>
          <w:sz w:val="22"/>
          <w:szCs w:val="22"/>
          <w:lang w:val="sv-SE"/>
        </w:rPr>
      </w:pPr>
      <w:r>
        <w:rPr>
          <w:rFonts w:ascii="DINOT" w:hAnsi="DINOT" w:cs="DINOT"/>
          <w:sz w:val="22"/>
          <w:szCs w:val="22"/>
          <w:lang w:val="sv-SE"/>
        </w:rPr>
        <w:t xml:space="preserve">AB </w:t>
      </w:r>
      <w:r w:rsidR="00553C68" w:rsidRPr="00A3489A">
        <w:rPr>
          <w:rFonts w:ascii="DINOT" w:hAnsi="DINOT" w:cs="DINOT"/>
          <w:sz w:val="22"/>
          <w:szCs w:val="22"/>
          <w:lang w:val="sv-SE"/>
        </w:rPr>
        <w:t>Karl Ekes</w:t>
      </w:r>
      <w:r w:rsidR="00A3489A" w:rsidRPr="00A3489A">
        <w:rPr>
          <w:rFonts w:ascii="DINOT" w:hAnsi="DINOT" w:cs="DINOT"/>
          <w:sz w:val="22"/>
          <w:szCs w:val="22"/>
          <w:lang w:val="sv-SE"/>
        </w:rPr>
        <w:t>i</w:t>
      </w:r>
      <w:r w:rsidR="00553C68" w:rsidRPr="00A3489A">
        <w:rPr>
          <w:rFonts w:ascii="DINOT" w:hAnsi="DINOT" w:cs="DINOT"/>
          <w:sz w:val="22"/>
          <w:szCs w:val="22"/>
          <w:lang w:val="sv-SE"/>
        </w:rPr>
        <w:t>öö Bygghandel</w:t>
      </w:r>
      <w:r w:rsidR="00ED1F19" w:rsidRPr="00A3489A">
        <w:rPr>
          <w:rFonts w:ascii="DINOT" w:hAnsi="DINOT" w:cs="DINOT"/>
          <w:sz w:val="22"/>
          <w:szCs w:val="22"/>
          <w:lang w:val="sv-SE"/>
        </w:rPr>
        <w:t xml:space="preserve"> är ett</w:t>
      </w:r>
      <w:r w:rsidR="00EB3EE0" w:rsidRPr="00A3489A">
        <w:rPr>
          <w:rFonts w:ascii="DINOT" w:hAnsi="DINOT" w:cs="DINOT"/>
          <w:sz w:val="22"/>
          <w:szCs w:val="22"/>
          <w:lang w:val="sv-SE"/>
        </w:rPr>
        <w:t xml:space="preserve"> familjeägt företag i </w:t>
      </w:r>
      <w:r w:rsidR="00553C68" w:rsidRPr="00A3489A">
        <w:rPr>
          <w:rFonts w:ascii="DINOT" w:hAnsi="DINOT" w:cs="DINOT"/>
          <w:sz w:val="22"/>
          <w:szCs w:val="22"/>
          <w:lang w:val="sv-SE"/>
        </w:rPr>
        <w:t>4</w:t>
      </w:r>
      <w:r w:rsidR="00EB3EE0" w:rsidRPr="00A3489A">
        <w:rPr>
          <w:rFonts w:ascii="DINOT" w:hAnsi="DINOT" w:cs="DINOT"/>
          <w:sz w:val="22"/>
          <w:szCs w:val="22"/>
          <w:lang w:val="sv-SE"/>
        </w:rPr>
        <w:t xml:space="preserve">e generationen med </w:t>
      </w:r>
      <w:r w:rsidR="00553C68" w:rsidRPr="00A3489A">
        <w:rPr>
          <w:rFonts w:ascii="DINOT" w:hAnsi="DINOT" w:cs="DINOT"/>
          <w:sz w:val="22"/>
          <w:szCs w:val="22"/>
          <w:lang w:val="sv-SE"/>
        </w:rPr>
        <w:t>bygg</w:t>
      </w:r>
      <w:r w:rsidR="00EB3EE0" w:rsidRPr="00A3489A">
        <w:rPr>
          <w:rFonts w:ascii="DINOT" w:hAnsi="DINOT" w:cs="DINOT"/>
          <w:sz w:val="22"/>
          <w:szCs w:val="22"/>
          <w:lang w:val="sv-SE"/>
        </w:rPr>
        <w:t xml:space="preserve">varuhus i </w:t>
      </w:r>
      <w:r w:rsidR="00553C68" w:rsidRPr="00A3489A">
        <w:rPr>
          <w:rFonts w:ascii="DINOT" w:hAnsi="DINOT" w:cs="DINOT"/>
          <w:sz w:val="22"/>
          <w:szCs w:val="22"/>
          <w:lang w:val="sv-SE"/>
        </w:rPr>
        <w:t>Bromma och Gnesta</w:t>
      </w:r>
      <w:r w:rsidR="00EB3EE0" w:rsidRPr="00A3489A">
        <w:rPr>
          <w:rFonts w:ascii="DINOT" w:hAnsi="DINOT" w:cs="DINOT"/>
          <w:sz w:val="22"/>
          <w:szCs w:val="22"/>
          <w:lang w:val="sv-SE"/>
        </w:rPr>
        <w:t xml:space="preserve">. </w:t>
      </w:r>
      <w:r w:rsidR="00774BAE" w:rsidRPr="00774BAE">
        <w:rPr>
          <w:rFonts w:ascii="DINOT" w:hAnsi="DINOT" w:cs="DINOT"/>
          <w:sz w:val="22"/>
          <w:szCs w:val="22"/>
          <w:lang w:val="sv-SE"/>
        </w:rPr>
        <w:t>Fö</w:t>
      </w:r>
      <w:r w:rsidR="00774BAE">
        <w:rPr>
          <w:rFonts w:ascii="DINOT" w:hAnsi="DINOT" w:cs="DINOT"/>
          <w:sz w:val="22"/>
          <w:szCs w:val="22"/>
          <w:lang w:val="sv-SE"/>
        </w:rPr>
        <w:t xml:space="preserve">retaget </w:t>
      </w:r>
      <w:r w:rsidR="00774BAE" w:rsidRPr="00C6768B">
        <w:rPr>
          <w:rFonts w:ascii="DINOT" w:hAnsi="DINOT" w:cs="DINOT"/>
          <w:sz w:val="22"/>
          <w:szCs w:val="22"/>
          <w:lang w:val="sv-SE"/>
        </w:rPr>
        <w:t>har ett gott rykte,</w:t>
      </w:r>
      <w:r w:rsidR="00574F3D">
        <w:rPr>
          <w:rFonts w:ascii="DINOT" w:hAnsi="DINOT" w:cs="DINOT"/>
          <w:sz w:val="22"/>
          <w:szCs w:val="22"/>
          <w:lang w:val="sv-SE"/>
        </w:rPr>
        <w:t xml:space="preserve"> och är</w:t>
      </w:r>
      <w:r w:rsidR="00525BA0">
        <w:rPr>
          <w:rFonts w:ascii="DINOT" w:hAnsi="DINOT" w:cs="DINOT"/>
          <w:sz w:val="22"/>
          <w:szCs w:val="22"/>
          <w:lang w:val="sv-SE"/>
        </w:rPr>
        <w:t xml:space="preserve"> mycket</w:t>
      </w:r>
      <w:r w:rsidR="00574F3D">
        <w:rPr>
          <w:rFonts w:ascii="DINOT" w:hAnsi="DINOT" w:cs="DINOT"/>
          <w:sz w:val="22"/>
          <w:szCs w:val="22"/>
          <w:lang w:val="sv-SE"/>
        </w:rPr>
        <w:t xml:space="preserve"> starka inom den professionella bygghandeln, precis som Beijer Byggmaterial. </w:t>
      </w:r>
      <w:r w:rsidR="00774BAE">
        <w:rPr>
          <w:rFonts w:ascii="DINOT" w:hAnsi="DINOT" w:cs="DINOT"/>
          <w:sz w:val="22"/>
          <w:szCs w:val="22"/>
          <w:lang w:val="sv-SE"/>
        </w:rPr>
        <w:t xml:space="preserve"> </w:t>
      </w:r>
    </w:p>
    <w:p w14:paraId="59028F76" w14:textId="2A4C373C" w:rsidR="002123A0" w:rsidRDefault="002123A0" w:rsidP="00AD52AD">
      <w:pPr>
        <w:pStyle w:val="Default"/>
        <w:rPr>
          <w:rFonts w:ascii="DINOT" w:hAnsi="DINOT" w:cs="DINOT"/>
          <w:sz w:val="22"/>
          <w:szCs w:val="22"/>
        </w:rPr>
      </w:pPr>
    </w:p>
    <w:p w14:paraId="3E17000D" w14:textId="5636BB8E" w:rsidR="00B05324" w:rsidRPr="00A66AE2" w:rsidRDefault="00B05324" w:rsidP="00B05324">
      <w:pPr>
        <w:rPr>
          <w:rFonts w:ascii="DINOT" w:hAnsi="DINOT" w:cs="DINOT"/>
          <w:i/>
          <w:color w:val="000000" w:themeColor="text1"/>
          <w:sz w:val="22"/>
          <w:szCs w:val="22"/>
          <w:lang w:val="sv-SE"/>
        </w:rPr>
      </w:pPr>
      <w:r w:rsidRPr="00A66AE2">
        <w:rPr>
          <w:rFonts w:ascii="DINOT" w:hAnsi="DINOT" w:cs="DINOT"/>
          <w:i/>
          <w:color w:val="000000" w:themeColor="text1"/>
          <w:sz w:val="22"/>
          <w:szCs w:val="22"/>
          <w:lang w:val="sv-SE"/>
        </w:rPr>
        <w:lastRenderedPageBreak/>
        <w:t>- AB Karl Ekesiöö har i nästan 100 år stolt levererat byggmaterial till stockholmsregionen. Ett gott rykte är inget man får, det gör man sig förtjänt av. Därför känns det extra kul att lämna över till Beijer, som vi känner är en “</w:t>
      </w:r>
      <w:proofErr w:type="spellStart"/>
      <w:r w:rsidRPr="00A66AE2">
        <w:rPr>
          <w:rFonts w:ascii="DINOT" w:hAnsi="DINOT" w:cs="DINOT"/>
          <w:i/>
          <w:color w:val="000000" w:themeColor="text1"/>
          <w:sz w:val="22"/>
          <w:szCs w:val="22"/>
          <w:lang w:val="sv-SE"/>
        </w:rPr>
        <w:t>perfect</w:t>
      </w:r>
      <w:proofErr w:type="spellEnd"/>
      <w:r w:rsidRPr="00A66AE2">
        <w:rPr>
          <w:rFonts w:ascii="DINOT" w:hAnsi="DINOT" w:cs="DINOT"/>
          <w:i/>
          <w:color w:val="000000" w:themeColor="text1"/>
          <w:sz w:val="22"/>
          <w:szCs w:val="22"/>
          <w:lang w:val="sv-SE"/>
        </w:rPr>
        <w:t xml:space="preserve"> match”. Beijer är den aktör som vi hoppades mest på och som vi vet kommer att fortsätta att ta väl hand om kunderna och personalen. Vi önskar dem all lycka till framöver, säger Stefan Ekesiöö, VD på AB Karl Ekesiöö. </w:t>
      </w:r>
    </w:p>
    <w:p w14:paraId="7834FBB2" w14:textId="23A8C7F0" w:rsidR="002123A0" w:rsidRPr="00A66AE2" w:rsidRDefault="002123A0" w:rsidP="005E103D">
      <w:pPr>
        <w:rPr>
          <w:rFonts w:ascii="DINOT" w:hAnsi="DINOT" w:cs="DINOT"/>
          <w:i/>
          <w:color w:val="000000" w:themeColor="text1"/>
          <w:sz w:val="22"/>
          <w:szCs w:val="22"/>
          <w:lang w:val="sv-SE"/>
        </w:rPr>
      </w:pPr>
    </w:p>
    <w:p w14:paraId="464D515F" w14:textId="25EBDB2F" w:rsidR="00693F8B" w:rsidRDefault="005E103D" w:rsidP="005E103D">
      <w:pPr>
        <w:rPr>
          <w:rFonts w:ascii="DINOT" w:hAnsi="DINOT" w:cs="DINOT"/>
          <w:sz w:val="22"/>
          <w:szCs w:val="22"/>
          <w:lang w:val="sv-SE"/>
        </w:rPr>
      </w:pPr>
      <w:r w:rsidRPr="005E103D">
        <w:rPr>
          <w:rFonts w:ascii="DINOT" w:hAnsi="DINOT" w:cs="DINOT"/>
          <w:sz w:val="22"/>
          <w:szCs w:val="22"/>
          <w:lang w:val="sv-SE"/>
        </w:rPr>
        <w:t>Beijer Byggmaterial växer</w:t>
      </w:r>
      <w:r w:rsidR="004C2A25">
        <w:rPr>
          <w:rFonts w:ascii="DINOT" w:hAnsi="DINOT" w:cs="DINOT"/>
          <w:sz w:val="22"/>
          <w:szCs w:val="22"/>
          <w:lang w:val="sv-SE"/>
        </w:rPr>
        <w:t xml:space="preserve"> </w:t>
      </w:r>
      <w:r w:rsidR="00BF2675">
        <w:rPr>
          <w:rFonts w:ascii="DINOT" w:hAnsi="DINOT" w:cs="DINOT"/>
          <w:sz w:val="22"/>
          <w:szCs w:val="22"/>
          <w:lang w:val="sv-SE"/>
        </w:rPr>
        <w:t xml:space="preserve">i och med förvärvet </w:t>
      </w:r>
      <w:r w:rsidRPr="005E103D">
        <w:rPr>
          <w:rFonts w:ascii="DINOT" w:hAnsi="DINOT" w:cs="DINOT"/>
          <w:sz w:val="22"/>
          <w:szCs w:val="22"/>
          <w:lang w:val="sv-SE"/>
        </w:rPr>
        <w:t>till</w:t>
      </w:r>
      <w:r w:rsidR="004C2A25">
        <w:rPr>
          <w:rFonts w:ascii="DINOT" w:hAnsi="DINOT" w:cs="DINOT"/>
          <w:sz w:val="22"/>
          <w:szCs w:val="22"/>
          <w:lang w:val="sv-SE"/>
        </w:rPr>
        <w:t xml:space="preserve"> totalt</w:t>
      </w:r>
      <w:r w:rsidRPr="005E103D">
        <w:rPr>
          <w:rFonts w:ascii="DINOT" w:hAnsi="DINOT" w:cs="DINOT"/>
          <w:sz w:val="22"/>
          <w:szCs w:val="22"/>
          <w:lang w:val="sv-SE"/>
        </w:rPr>
        <w:t xml:space="preserve"> </w:t>
      </w:r>
      <w:r w:rsidR="007F71B1">
        <w:rPr>
          <w:rFonts w:ascii="DINOT" w:hAnsi="DINOT" w:cs="DINOT"/>
          <w:sz w:val="22"/>
          <w:szCs w:val="22"/>
          <w:lang w:val="sv-SE"/>
        </w:rPr>
        <w:t>8</w:t>
      </w:r>
      <w:r w:rsidR="001F5BCB">
        <w:rPr>
          <w:rFonts w:ascii="DINOT" w:hAnsi="DINOT" w:cs="DINOT"/>
          <w:sz w:val="22"/>
          <w:szCs w:val="22"/>
          <w:lang w:val="sv-SE"/>
        </w:rPr>
        <w:t>2</w:t>
      </w:r>
      <w:r w:rsidRPr="005E103D">
        <w:rPr>
          <w:rFonts w:ascii="DINOT" w:hAnsi="DINOT" w:cs="DINOT"/>
          <w:sz w:val="22"/>
          <w:szCs w:val="22"/>
          <w:lang w:val="sv-SE"/>
        </w:rPr>
        <w:t xml:space="preserve"> varuhus</w:t>
      </w:r>
      <w:r w:rsidR="004C2A25">
        <w:rPr>
          <w:rFonts w:ascii="DINOT" w:hAnsi="DINOT" w:cs="DINOT"/>
          <w:sz w:val="22"/>
          <w:szCs w:val="22"/>
          <w:lang w:val="sv-SE"/>
        </w:rPr>
        <w:t xml:space="preserve"> i Sverige</w:t>
      </w:r>
      <w:r w:rsidRPr="005E103D">
        <w:rPr>
          <w:rFonts w:ascii="DINOT" w:hAnsi="DINOT" w:cs="DINOT"/>
          <w:sz w:val="22"/>
          <w:szCs w:val="22"/>
          <w:lang w:val="sv-SE"/>
        </w:rPr>
        <w:t>.</w:t>
      </w:r>
    </w:p>
    <w:p w14:paraId="644470FD" w14:textId="30AF8EBA" w:rsidR="00B001F4" w:rsidRDefault="00B001F4" w:rsidP="005E103D">
      <w:pPr>
        <w:rPr>
          <w:rFonts w:ascii="DINOT" w:hAnsi="DINOT" w:cs="DINOT"/>
          <w:sz w:val="22"/>
          <w:szCs w:val="22"/>
          <w:lang w:val="sv-SE"/>
        </w:rPr>
      </w:pPr>
    </w:p>
    <w:p w14:paraId="47501743" w14:textId="34382F04" w:rsidR="00B001F4" w:rsidRPr="00E32CB9" w:rsidRDefault="00B001F4" w:rsidP="00B001F4">
      <w:pPr>
        <w:rPr>
          <w:rFonts w:ascii="DINOT" w:hAnsi="DINOT" w:cs="DINOT"/>
          <w:sz w:val="22"/>
          <w:szCs w:val="22"/>
          <w:lang w:val="sv-SE"/>
        </w:rPr>
      </w:pPr>
      <w:r w:rsidRPr="00E32CB9">
        <w:rPr>
          <w:rFonts w:ascii="DINOT" w:hAnsi="DINOT" w:cs="DINOT"/>
          <w:sz w:val="22"/>
          <w:szCs w:val="22"/>
          <w:lang w:val="sv-SE"/>
        </w:rPr>
        <w:t>Genomförandet av avtale</w:t>
      </w:r>
      <w:r w:rsidR="00AD3871">
        <w:rPr>
          <w:rFonts w:ascii="DINOT" w:hAnsi="DINOT" w:cs="DINOT"/>
          <w:sz w:val="22"/>
          <w:szCs w:val="22"/>
          <w:lang w:val="sv-SE"/>
        </w:rPr>
        <w:t>t</w:t>
      </w:r>
      <w:r w:rsidRPr="00E32CB9">
        <w:rPr>
          <w:rFonts w:ascii="DINOT" w:hAnsi="DINOT" w:cs="DINOT"/>
          <w:sz w:val="22"/>
          <w:szCs w:val="22"/>
          <w:lang w:val="sv-SE"/>
        </w:rPr>
        <w:t xml:space="preserve"> är föremål för nödvändiga godkännanden från relevanta myndigheter.</w:t>
      </w:r>
    </w:p>
    <w:p w14:paraId="2918AE53" w14:textId="32E45FD9" w:rsidR="00357A13" w:rsidRPr="00A66AE2" w:rsidRDefault="00357A13" w:rsidP="005E103D">
      <w:pPr>
        <w:rPr>
          <w:rFonts w:ascii="DINOT" w:hAnsi="DINOT" w:cs="DINOT"/>
          <w:sz w:val="22"/>
          <w:szCs w:val="22"/>
          <w:lang w:val="sv-SE"/>
        </w:rPr>
      </w:pPr>
    </w:p>
    <w:p w14:paraId="503A67D7" w14:textId="77777777" w:rsidR="00FF210A" w:rsidRPr="00A66AE2" w:rsidRDefault="00FF210A" w:rsidP="00FF210A">
      <w:pPr>
        <w:rPr>
          <w:rFonts w:ascii="DINOT" w:hAnsi="DINOT" w:cs="DINOT"/>
          <w:sz w:val="20"/>
          <w:szCs w:val="22"/>
          <w:lang w:val="sv-SE"/>
        </w:rPr>
      </w:pPr>
      <w:r w:rsidRPr="00A66AE2">
        <w:rPr>
          <w:rFonts w:ascii="DINOT" w:hAnsi="DINOT" w:cs="DINOT"/>
          <w:b/>
          <w:sz w:val="20"/>
          <w:szCs w:val="22"/>
          <w:lang w:val="sv-SE"/>
        </w:rPr>
        <w:t>För ytterligare information / frågor:</w:t>
      </w:r>
      <w:r w:rsidRPr="00A66AE2">
        <w:rPr>
          <w:rFonts w:ascii="DINOT" w:hAnsi="DINOT" w:cs="DINOT"/>
          <w:b/>
          <w:sz w:val="20"/>
          <w:szCs w:val="22"/>
          <w:lang w:val="sv-SE"/>
        </w:rPr>
        <w:br/>
      </w:r>
      <w:r w:rsidRPr="00A66AE2">
        <w:rPr>
          <w:rFonts w:ascii="DINOT" w:hAnsi="DINOT" w:cs="DINOT"/>
          <w:sz w:val="20"/>
          <w:szCs w:val="22"/>
          <w:lang w:val="sv-SE"/>
        </w:rPr>
        <w:t>Geir Thomas Fossum, VD Beijer Byggmaterial</w:t>
      </w:r>
      <w:r w:rsidRPr="00A66AE2">
        <w:rPr>
          <w:rFonts w:ascii="DINOT" w:hAnsi="DINOT" w:cs="DINOT"/>
          <w:sz w:val="20"/>
          <w:szCs w:val="22"/>
          <w:lang w:val="sv-SE"/>
        </w:rPr>
        <w:br/>
      </w:r>
      <w:hyperlink r:id="rId10" w:history="1">
        <w:r w:rsidRPr="00A66AE2">
          <w:rPr>
            <w:rFonts w:ascii="DINOT" w:hAnsi="DINOT" w:cs="DINOT"/>
            <w:sz w:val="20"/>
            <w:szCs w:val="22"/>
          </w:rPr>
          <w:t>geir.thomas.fossum@beijerbygg.se</w:t>
        </w:r>
      </w:hyperlink>
      <w:r w:rsidRPr="00A66AE2">
        <w:rPr>
          <w:rFonts w:ascii="DINOT" w:hAnsi="DINOT" w:cs="DINOT"/>
          <w:sz w:val="20"/>
          <w:szCs w:val="22"/>
          <w:lang w:val="sv-SE"/>
        </w:rPr>
        <w:t xml:space="preserve"> </w:t>
      </w:r>
    </w:p>
    <w:p w14:paraId="6BAE8BDA" w14:textId="77777777" w:rsidR="00FF210A" w:rsidRPr="00A66AE2" w:rsidRDefault="00FF210A" w:rsidP="00FF210A">
      <w:pPr>
        <w:rPr>
          <w:rFonts w:ascii="DINOT" w:hAnsi="DINOT" w:cs="DINOT"/>
          <w:sz w:val="20"/>
          <w:szCs w:val="22"/>
          <w:lang w:val="sv-SE"/>
        </w:rPr>
      </w:pPr>
      <w:r w:rsidRPr="00A66AE2">
        <w:rPr>
          <w:rFonts w:ascii="DINOT" w:hAnsi="DINOT" w:cs="DINOT"/>
          <w:sz w:val="20"/>
          <w:szCs w:val="22"/>
          <w:lang w:val="sv-SE"/>
        </w:rPr>
        <w:t>075 241 1017</w:t>
      </w:r>
    </w:p>
    <w:p w14:paraId="223827DA" w14:textId="77777777" w:rsidR="00FF210A" w:rsidRPr="00A66AE2" w:rsidRDefault="00FF210A" w:rsidP="00FF210A">
      <w:pPr>
        <w:rPr>
          <w:rFonts w:ascii="DINOT" w:hAnsi="DINOT" w:cs="DINOT"/>
          <w:sz w:val="20"/>
          <w:szCs w:val="22"/>
          <w:lang w:val="sv-SE"/>
        </w:rPr>
      </w:pPr>
      <w:r w:rsidRPr="00A66AE2">
        <w:rPr>
          <w:rFonts w:ascii="DINOT" w:hAnsi="DINOT" w:cs="DINOT"/>
          <w:sz w:val="20"/>
          <w:szCs w:val="22"/>
          <w:lang w:val="sv-SE"/>
        </w:rPr>
        <w:br/>
        <w:t>Elisabet Heinrich, Marknad- &amp; Kommunikationschef</w:t>
      </w:r>
      <w:r w:rsidRPr="00A66AE2">
        <w:rPr>
          <w:rFonts w:ascii="DINOT" w:hAnsi="DINOT" w:cs="DINOT"/>
          <w:sz w:val="20"/>
          <w:szCs w:val="22"/>
          <w:lang w:val="sv-SE"/>
        </w:rPr>
        <w:br/>
      </w:r>
      <w:hyperlink r:id="rId11" w:history="1">
        <w:r w:rsidRPr="00A66AE2">
          <w:rPr>
            <w:rFonts w:ascii="DINOT" w:hAnsi="DINOT" w:cs="DINOT"/>
            <w:sz w:val="20"/>
            <w:szCs w:val="22"/>
          </w:rPr>
          <w:t>elisabet.heinrich@beijerbygg.se</w:t>
        </w:r>
      </w:hyperlink>
    </w:p>
    <w:p w14:paraId="5F5DA132" w14:textId="77777777" w:rsidR="00FF210A" w:rsidRPr="00A66AE2" w:rsidRDefault="00FF210A" w:rsidP="00FF210A">
      <w:pPr>
        <w:rPr>
          <w:rFonts w:ascii="DINOT" w:hAnsi="DINOT" w:cs="DINOT"/>
          <w:sz w:val="20"/>
          <w:szCs w:val="22"/>
          <w:lang w:val="sv-SE"/>
        </w:rPr>
      </w:pPr>
      <w:r w:rsidRPr="00A66AE2">
        <w:rPr>
          <w:rFonts w:ascii="DINOT" w:hAnsi="DINOT" w:cs="DINOT"/>
          <w:sz w:val="20"/>
          <w:szCs w:val="22"/>
          <w:lang w:val="sv-SE"/>
        </w:rPr>
        <w:t>075 241 1018</w:t>
      </w:r>
    </w:p>
    <w:p w14:paraId="1A9B8297" w14:textId="73E20714" w:rsidR="00FF210A" w:rsidRPr="00A66AE2" w:rsidRDefault="00FF210A" w:rsidP="00FF210A">
      <w:pPr>
        <w:pBdr>
          <w:top w:val="none" w:sz="0" w:space="0" w:color="auto"/>
          <w:left w:val="none" w:sz="0" w:space="0" w:color="auto"/>
          <w:bottom w:val="none" w:sz="0" w:space="0" w:color="auto"/>
          <w:right w:val="none" w:sz="0" w:space="0" w:color="auto"/>
          <w:between w:val="none" w:sz="0" w:space="0" w:color="auto"/>
          <w:bar w:val="none" w:sz="0" w:color="auto"/>
        </w:pBdr>
        <w:rPr>
          <w:rFonts w:ascii="DINOT" w:hAnsi="DINOT" w:cs="DINOT"/>
          <w:sz w:val="20"/>
          <w:szCs w:val="22"/>
          <w:lang w:val="sv-SE"/>
        </w:rPr>
      </w:pPr>
    </w:p>
    <w:p w14:paraId="5AEDABA0" w14:textId="77777777" w:rsidR="00FF210A" w:rsidRPr="00A66AE2" w:rsidRDefault="00FF210A" w:rsidP="00FF210A">
      <w:pPr>
        <w:rPr>
          <w:rFonts w:ascii="DINOT" w:hAnsi="DINOT" w:cs="DINOT"/>
          <w:b/>
          <w:sz w:val="20"/>
          <w:szCs w:val="22"/>
          <w:lang w:val="sv-SE"/>
        </w:rPr>
      </w:pPr>
      <w:r w:rsidRPr="00A66AE2">
        <w:rPr>
          <w:rFonts w:ascii="DINOT" w:hAnsi="DINOT" w:cs="DINOT"/>
          <w:b/>
          <w:sz w:val="20"/>
          <w:szCs w:val="22"/>
          <w:lang w:val="sv-SE"/>
        </w:rPr>
        <w:t>Om Beijer Byggmaterial</w:t>
      </w:r>
    </w:p>
    <w:p w14:paraId="6ADE11FB" w14:textId="77777777" w:rsidR="00FF210A" w:rsidRPr="00A66AE2" w:rsidRDefault="00FF210A" w:rsidP="00FF210A">
      <w:pPr>
        <w:rPr>
          <w:rFonts w:ascii="DINOT" w:hAnsi="DINOT" w:cs="DINOT"/>
          <w:sz w:val="20"/>
          <w:szCs w:val="22"/>
          <w:lang w:val="sv-SE"/>
        </w:rPr>
      </w:pPr>
      <w:bookmarkStart w:id="1" w:name="_Hlk11946193"/>
      <w:r w:rsidRPr="00A66AE2">
        <w:rPr>
          <w:rFonts w:ascii="DINOT" w:hAnsi="DINOT" w:cs="DINOT"/>
          <w:sz w:val="20"/>
          <w:szCs w:val="22"/>
          <w:lang w:val="sv-SE"/>
        </w:rPr>
        <w:t xml:space="preserve">Beijer Byggmaterial AB är Sveriges största helägda bygghandelskedja med 82 byggvaruhus över hela Sverige, </w:t>
      </w:r>
      <w:proofErr w:type="spellStart"/>
      <w:r w:rsidRPr="00A66AE2">
        <w:rPr>
          <w:rFonts w:ascii="DINOT" w:hAnsi="DINOT" w:cs="DINOT"/>
          <w:sz w:val="20"/>
          <w:szCs w:val="22"/>
          <w:lang w:val="sv-SE"/>
        </w:rPr>
        <w:t>inkl</w:t>
      </w:r>
      <w:proofErr w:type="spellEnd"/>
      <w:r w:rsidRPr="00A66AE2">
        <w:rPr>
          <w:rFonts w:ascii="DINOT" w:hAnsi="DINOT" w:cs="DINOT"/>
          <w:sz w:val="20"/>
          <w:szCs w:val="22"/>
          <w:lang w:val="sv-SE"/>
        </w:rPr>
        <w:t xml:space="preserve"> det nya förvärvet. Vi förser både byggproffs och hemmaproffs med byggmaterial, verktyg och tjänster av hög kvalitet. Beijer Byggmaterial omsätter över 7,5 miljarder SEK och har mer än 2000 anställda. </w:t>
      </w:r>
    </w:p>
    <w:p w14:paraId="6E13E977" w14:textId="77777777" w:rsidR="00BA5BCA" w:rsidRDefault="00BA5BCA" w:rsidP="00FF210A">
      <w:pPr>
        <w:rPr>
          <w:rFonts w:ascii="DINOT" w:hAnsi="DINOT" w:cs="DINOT"/>
          <w:sz w:val="20"/>
          <w:szCs w:val="22"/>
          <w:lang w:val="sv-SE"/>
        </w:rPr>
      </w:pPr>
    </w:p>
    <w:p w14:paraId="09A0EA8C" w14:textId="01E94BF7" w:rsidR="00FF210A" w:rsidRPr="00A66AE2" w:rsidRDefault="00FF210A" w:rsidP="00FF210A">
      <w:pPr>
        <w:rPr>
          <w:rFonts w:ascii="DINOT" w:hAnsi="DINOT" w:cs="DINOT"/>
          <w:sz w:val="20"/>
          <w:szCs w:val="22"/>
          <w:lang w:val="sv-SE"/>
        </w:rPr>
      </w:pPr>
      <w:r w:rsidRPr="00A66AE2">
        <w:rPr>
          <w:rFonts w:ascii="DINOT" w:hAnsi="DINOT" w:cs="DINOT"/>
          <w:sz w:val="20"/>
          <w:szCs w:val="22"/>
          <w:lang w:val="sv-SE"/>
        </w:rPr>
        <w:t xml:space="preserve">Beijer Byggmaterial ingår i STARK GROUP som är Nordens största distributör och av byggmaterial. STARK GROUP erbjuder ett brett utbud av tjänster till både entreprenörer och professionella hantverkare. STARK GROUP äger STARK i Danmark, Finland och Grönland, Neumann Bygg i Norge, Beijer Byggmaterial i Sverige och Saint-Gobain </w:t>
      </w:r>
      <w:proofErr w:type="spellStart"/>
      <w:r w:rsidRPr="00A66AE2">
        <w:rPr>
          <w:rFonts w:ascii="DINOT" w:hAnsi="DINOT" w:cs="DINOT"/>
          <w:sz w:val="20"/>
          <w:szCs w:val="22"/>
          <w:lang w:val="sv-SE"/>
        </w:rPr>
        <w:t>Building</w:t>
      </w:r>
      <w:proofErr w:type="spellEnd"/>
      <w:r w:rsidRPr="00A66AE2">
        <w:rPr>
          <w:rFonts w:ascii="DINOT" w:hAnsi="DINOT" w:cs="DINOT"/>
          <w:sz w:val="20"/>
          <w:szCs w:val="22"/>
          <w:lang w:val="sv-SE"/>
        </w:rPr>
        <w:t xml:space="preserve"> Distribution </w:t>
      </w:r>
      <w:bookmarkEnd w:id="1"/>
      <w:r w:rsidRPr="00A66AE2">
        <w:rPr>
          <w:rFonts w:ascii="DINOT" w:hAnsi="DINOT" w:cs="DINOT"/>
          <w:sz w:val="20"/>
          <w:szCs w:val="22"/>
          <w:lang w:val="sv-SE"/>
        </w:rPr>
        <w:t>i Tyskland.</w:t>
      </w:r>
      <w:r w:rsidRPr="00A66AE2">
        <w:rPr>
          <w:rFonts w:ascii="DINOT" w:hAnsi="DINOT" w:cs="DINOT"/>
          <w:sz w:val="20"/>
          <w:szCs w:val="22"/>
          <w:lang w:val="sv-SE"/>
        </w:rPr>
        <w:br/>
      </w:r>
    </w:p>
    <w:p w14:paraId="0ACD1230" w14:textId="25B80491" w:rsidR="00FF210A" w:rsidRPr="00A66AE2" w:rsidRDefault="00FF210A" w:rsidP="00FF210A">
      <w:pPr>
        <w:rPr>
          <w:rFonts w:ascii="DINOT" w:hAnsi="DINOT" w:cs="DINOT"/>
          <w:sz w:val="20"/>
          <w:szCs w:val="22"/>
          <w:lang w:val="sv-SE"/>
        </w:rPr>
      </w:pPr>
      <w:r w:rsidRPr="00A66AE2">
        <w:rPr>
          <w:rFonts w:ascii="DINOT" w:hAnsi="DINOT" w:cs="DINOT"/>
          <w:sz w:val="20"/>
          <w:szCs w:val="22"/>
          <w:lang w:val="sv-SE"/>
        </w:rPr>
        <w:t>Läs mer på beijerbygg.se</w:t>
      </w:r>
      <w:r w:rsidRPr="00A66AE2">
        <w:rPr>
          <w:rFonts w:ascii="DINOT" w:hAnsi="DINOT" w:cs="DINOT"/>
          <w:sz w:val="20"/>
          <w:szCs w:val="22"/>
          <w:lang w:val="sv-SE"/>
        </w:rPr>
        <w:br/>
        <w:t>Relaterad pressrelease, om Beijers tillväxt</w:t>
      </w:r>
      <w:r w:rsidRPr="00A66AE2">
        <w:rPr>
          <w:rFonts w:ascii="DINOT" w:hAnsi="DINOT" w:cs="DINOT"/>
          <w:sz w:val="20"/>
          <w:szCs w:val="22"/>
          <w:lang w:val="sv-SE"/>
        </w:rPr>
        <w:br/>
      </w:r>
      <w:hyperlink r:id="rId12" w:history="1">
        <w:r w:rsidRPr="00BA5BCA">
          <w:rPr>
            <w:rFonts w:ascii="DINOT" w:hAnsi="DINOT" w:cs="DINOT"/>
            <w:sz w:val="20"/>
            <w:szCs w:val="22"/>
            <w:lang w:val="sv-SE"/>
          </w:rPr>
          <w:t>https://www.mynewsdesk.com/se/beijerbyggmaterial/pressreleases/beijer-slaar-marknaden-24-maanader-i-rad-2880294</w:t>
        </w:r>
      </w:hyperlink>
      <w:r w:rsidRPr="00A66AE2">
        <w:rPr>
          <w:rFonts w:ascii="DINOT" w:hAnsi="DINOT" w:cs="DINOT"/>
          <w:sz w:val="20"/>
          <w:szCs w:val="22"/>
          <w:lang w:val="sv-SE"/>
        </w:rPr>
        <w:br/>
      </w:r>
    </w:p>
    <w:p w14:paraId="72160C93" w14:textId="38BE91BA" w:rsidR="00190C8D" w:rsidRPr="00A66AE2" w:rsidRDefault="005E103D" w:rsidP="00A66AE2">
      <w:pPr>
        <w:rPr>
          <w:rFonts w:ascii="DINOT" w:hAnsi="DINOT" w:cs="DINOT"/>
          <w:sz w:val="20"/>
          <w:szCs w:val="22"/>
          <w:lang w:val="sv-SE"/>
        </w:rPr>
      </w:pPr>
      <w:r w:rsidRPr="00A66AE2">
        <w:rPr>
          <w:rFonts w:ascii="DINOT" w:hAnsi="DINOT" w:cs="DINOT"/>
          <w:b/>
          <w:sz w:val="20"/>
          <w:szCs w:val="22"/>
          <w:lang w:val="sv-SE"/>
        </w:rPr>
        <w:t>Om</w:t>
      </w:r>
      <w:r w:rsidR="006D3D48" w:rsidRPr="00A66AE2">
        <w:rPr>
          <w:rFonts w:ascii="DINOT" w:hAnsi="DINOT" w:cs="DINOT"/>
          <w:b/>
          <w:sz w:val="20"/>
          <w:szCs w:val="22"/>
          <w:lang w:val="sv-SE"/>
        </w:rPr>
        <w:t xml:space="preserve"> AB</w:t>
      </w:r>
      <w:r w:rsidRPr="00A66AE2">
        <w:rPr>
          <w:rFonts w:ascii="DINOT" w:hAnsi="DINOT" w:cs="DINOT"/>
          <w:b/>
          <w:sz w:val="20"/>
          <w:szCs w:val="22"/>
          <w:lang w:val="sv-SE"/>
        </w:rPr>
        <w:t xml:space="preserve"> </w:t>
      </w:r>
      <w:r w:rsidR="00C6768B" w:rsidRPr="00A66AE2">
        <w:rPr>
          <w:rFonts w:ascii="DINOT" w:hAnsi="DINOT" w:cs="DINOT"/>
          <w:b/>
          <w:sz w:val="20"/>
          <w:szCs w:val="22"/>
          <w:lang w:val="sv-SE"/>
        </w:rPr>
        <w:t>Karl Ekesiöö Bygghandel</w:t>
      </w:r>
      <w:r w:rsidR="000B0FC3" w:rsidRPr="00A66AE2">
        <w:rPr>
          <w:rFonts w:ascii="DINOT" w:hAnsi="DINOT" w:cs="DINOT"/>
          <w:b/>
          <w:sz w:val="20"/>
          <w:szCs w:val="22"/>
          <w:lang w:val="sv-SE"/>
        </w:rPr>
        <w:br/>
      </w:r>
      <w:r w:rsidR="006B0683" w:rsidRPr="00A66AE2">
        <w:rPr>
          <w:rFonts w:ascii="DINOT" w:hAnsi="DINOT" w:cs="DINOT"/>
          <w:sz w:val="20"/>
          <w:szCs w:val="22"/>
          <w:lang w:val="sv-SE"/>
        </w:rPr>
        <w:t>1922 öppnade Karl Ekesiöö Bygghandel sina portar i centrala Stockholm. Under åren därefter hade de flera virkesfilia</w:t>
      </w:r>
      <w:bookmarkStart w:id="2" w:name="_GoBack"/>
      <w:bookmarkEnd w:id="2"/>
      <w:r w:rsidR="006B0683" w:rsidRPr="00A66AE2">
        <w:rPr>
          <w:rFonts w:ascii="DINOT" w:hAnsi="DINOT" w:cs="DINOT"/>
          <w:sz w:val="20"/>
          <w:szCs w:val="22"/>
          <w:lang w:val="sv-SE"/>
        </w:rPr>
        <w:t xml:space="preserve">ler runt om i </w:t>
      </w:r>
      <w:r w:rsidR="00C6768B" w:rsidRPr="00A66AE2">
        <w:rPr>
          <w:rFonts w:ascii="DINOT" w:hAnsi="DINOT" w:cs="DINOT"/>
          <w:sz w:val="20"/>
          <w:szCs w:val="22"/>
          <w:lang w:val="sv-SE"/>
        </w:rPr>
        <w:t>S</w:t>
      </w:r>
      <w:r w:rsidR="006B0683" w:rsidRPr="00A66AE2">
        <w:rPr>
          <w:rFonts w:ascii="DINOT" w:hAnsi="DINOT" w:cs="DINOT"/>
          <w:sz w:val="20"/>
          <w:szCs w:val="22"/>
          <w:lang w:val="sv-SE"/>
        </w:rPr>
        <w:t>tockholm, men 1948 centrerades verksamheten till en lokal i Bromma. Här byggdes en bygghandel med olika avdelningar, allt samlat under ett tak.</w:t>
      </w:r>
      <w:r w:rsidR="00F412F4" w:rsidRPr="00A66AE2">
        <w:rPr>
          <w:rFonts w:ascii="DINOT" w:hAnsi="DINOT" w:cs="DINOT"/>
          <w:sz w:val="20"/>
          <w:szCs w:val="22"/>
          <w:lang w:val="sv-SE"/>
        </w:rPr>
        <w:t xml:space="preserve"> </w:t>
      </w:r>
      <w:r w:rsidR="006B0683" w:rsidRPr="00A66AE2">
        <w:rPr>
          <w:rFonts w:ascii="DINOT" w:hAnsi="DINOT" w:cs="DINOT"/>
          <w:sz w:val="20"/>
          <w:szCs w:val="22"/>
          <w:lang w:val="sv-SE"/>
        </w:rPr>
        <w:t>2018 flyttade företaget till nya lokaler på Bälls</w:t>
      </w:r>
      <w:r w:rsidR="00F412F4" w:rsidRPr="00A66AE2">
        <w:rPr>
          <w:rFonts w:ascii="DINOT" w:hAnsi="DINOT" w:cs="DINOT"/>
          <w:sz w:val="20"/>
          <w:szCs w:val="22"/>
          <w:lang w:val="sv-SE"/>
        </w:rPr>
        <w:t>t</w:t>
      </w:r>
      <w:r w:rsidR="006B0683" w:rsidRPr="00A66AE2">
        <w:rPr>
          <w:rFonts w:ascii="DINOT" w:hAnsi="DINOT" w:cs="DINOT"/>
          <w:sz w:val="20"/>
          <w:szCs w:val="22"/>
          <w:lang w:val="sv-SE"/>
        </w:rPr>
        <w:t>avägen samt förvärvade e</w:t>
      </w:r>
      <w:r w:rsidR="00F412F4" w:rsidRPr="00A66AE2">
        <w:rPr>
          <w:rFonts w:ascii="DINOT" w:hAnsi="DINOT" w:cs="DINOT"/>
          <w:sz w:val="20"/>
          <w:szCs w:val="22"/>
          <w:lang w:val="sv-SE"/>
        </w:rPr>
        <w:t>tt</w:t>
      </w:r>
      <w:r w:rsidR="006B0683" w:rsidRPr="00A66AE2">
        <w:rPr>
          <w:rFonts w:ascii="DINOT" w:hAnsi="DINOT" w:cs="DINOT"/>
          <w:sz w:val="20"/>
          <w:szCs w:val="22"/>
          <w:lang w:val="sv-SE"/>
        </w:rPr>
        <w:t xml:space="preserve"> </w:t>
      </w:r>
      <w:r w:rsidR="00F412F4" w:rsidRPr="00A66AE2">
        <w:rPr>
          <w:rFonts w:ascii="DINOT" w:hAnsi="DINOT" w:cs="DINOT"/>
          <w:sz w:val="20"/>
          <w:szCs w:val="22"/>
          <w:lang w:val="sv-SE"/>
        </w:rPr>
        <w:t>byggvaruhus</w:t>
      </w:r>
      <w:r w:rsidR="006B0683" w:rsidRPr="00A66AE2">
        <w:rPr>
          <w:rFonts w:ascii="DINOT" w:hAnsi="DINOT" w:cs="DINOT"/>
          <w:sz w:val="20"/>
          <w:szCs w:val="22"/>
          <w:lang w:val="sv-SE"/>
        </w:rPr>
        <w:t xml:space="preserve"> i Gnesta. </w:t>
      </w:r>
    </w:p>
    <w:p w14:paraId="000EC328" w14:textId="77777777" w:rsidR="00BA5BCA" w:rsidRDefault="00BA5BCA" w:rsidP="00A66AE2">
      <w:pPr>
        <w:rPr>
          <w:rFonts w:ascii="DINOT" w:hAnsi="DINOT" w:cs="DINOT"/>
          <w:sz w:val="20"/>
          <w:szCs w:val="22"/>
          <w:lang w:val="sv-SE"/>
        </w:rPr>
      </w:pPr>
    </w:p>
    <w:p w14:paraId="0E48CB59" w14:textId="0CF076EB" w:rsidR="006B0683" w:rsidRPr="00A66AE2" w:rsidRDefault="006D3D48" w:rsidP="00A66AE2">
      <w:pPr>
        <w:rPr>
          <w:rFonts w:ascii="DINOT" w:hAnsi="DINOT" w:cs="DINOT"/>
          <w:sz w:val="20"/>
          <w:szCs w:val="22"/>
          <w:lang w:val="sv-SE"/>
        </w:rPr>
      </w:pPr>
      <w:r w:rsidRPr="00A66AE2">
        <w:rPr>
          <w:rFonts w:ascii="DINOT" w:hAnsi="DINOT" w:cs="DINOT"/>
          <w:sz w:val="20"/>
          <w:szCs w:val="22"/>
          <w:lang w:val="sv-SE"/>
        </w:rPr>
        <w:t xml:space="preserve">AB </w:t>
      </w:r>
      <w:r w:rsidR="00C6768B" w:rsidRPr="00A66AE2">
        <w:rPr>
          <w:rFonts w:ascii="DINOT" w:hAnsi="DINOT" w:cs="DINOT"/>
          <w:sz w:val="20"/>
          <w:szCs w:val="22"/>
          <w:lang w:val="sv-SE"/>
        </w:rPr>
        <w:t xml:space="preserve">Karl Ekesiöö Bygghandel är ett familjeägt företag, nu i 4e generationen och </w:t>
      </w:r>
      <w:r w:rsidR="00FB29C3" w:rsidRPr="00A66AE2">
        <w:rPr>
          <w:rFonts w:ascii="DINOT" w:hAnsi="DINOT" w:cs="DINOT"/>
          <w:sz w:val="20"/>
          <w:szCs w:val="22"/>
          <w:lang w:val="sv-SE"/>
        </w:rPr>
        <w:t>2018</w:t>
      </w:r>
      <w:r w:rsidR="006B0683" w:rsidRPr="00A66AE2">
        <w:rPr>
          <w:rFonts w:ascii="DINOT" w:hAnsi="DINOT" w:cs="DINOT"/>
          <w:sz w:val="20"/>
          <w:szCs w:val="22"/>
          <w:lang w:val="sv-SE"/>
        </w:rPr>
        <w:t xml:space="preserve"> uppg</w:t>
      </w:r>
      <w:r w:rsidR="00FB29C3" w:rsidRPr="00A66AE2">
        <w:rPr>
          <w:rFonts w:ascii="DINOT" w:hAnsi="DINOT" w:cs="DINOT"/>
          <w:sz w:val="20"/>
          <w:szCs w:val="22"/>
          <w:lang w:val="sv-SE"/>
        </w:rPr>
        <w:t>ick</w:t>
      </w:r>
      <w:r w:rsidR="006B0683" w:rsidRPr="00A66AE2">
        <w:rPr>
          <w:rFonts w:ascii="DINOT" w:hAnsi="DINOT" w:cs="DINOT"/>
          <w:sz w:val="20"/>
          <w:szCs w:val="22"/>
          <w:lang w:val="sv-SE"/>
        </w:rPr>
        <w:t xml:space="preserve"> årsomsättningen till drygt </w:t>
      </w:r>
      <w:r w:rsidR="00B05324" w:rsidRPr="00A66AE2">
        <w:rPr>
          <w:rFonts w:ascii="DINOT" w:hAnsi="DINOT" w:cs="DINOT"/>
          <w:sz w:val="20"/>
          <w:szCs w:val="22"/>
          <w:lang w:val="sv-SE"/>
        </w:rPr>
        <w:t>160</w:t>
      </w:r>
      <w:r w:rsidR="006B0683" w:rsidRPr="00A66AE2">
        <w:rPr>
          <w:rFonts w:ascii="DINOT" w:hAnsi="DINOT" w:cs="DINOT"/>
          <w:sz w:val="20"/>
          <w:szCs w:val="22"/>
          <w:lang w:val="sv-SE"/>
        </w:rPr>
        <w:t xml:space="preserve"> MKR och företaget har drygt </w:t>
      </w:r>
      <w:r w:rsidR="00B05324" w:rsidRPr="00A66AE2">
        <w:rPr>
          <w:rFonts w:ascii="DINOT" w:hAnsi="DINOT" w:cs="DINOT"/>
          <w:sz w:val="20"/>
          <w:szCs w:val="22"/>
          <w:lang w:val="sv-SE"/>
        </w:rPr>
        <w:t>50</w:t>
      </w:r>
      <w:r w:rsidR="006B0683" w:rsidRPr="00A66AE2">
        <w:rPr>
          <w:rFonts w:ascii="DINOT" w:hAnsi="DINOT" w:cs="DINOT"/>
          <w:sz w:val="20"/>
          <w:szCs w:val="22"/>
          <w:lang w:val="sv-SE"/>
        </w:rPr>
        <w:t xml:space="preserve"> anställda. Ekesiöö </w:t>
      </w:r>
      <w:r w:rsidR="00890377" w:rsidRPr="00A66AE2">
        <w:rPr>
          <w:rFonts w:ascii="DINOT" w:hAnsi="DINOT" w:cs="DINOT"/>
          <w:sz w:val="20"/>
          <w:szCs w:val="22"/>
          <w:lang w:val="sv-SE"/>
        </w:rPr>
        <w:t>har under senare år tillhört bygghandelskedjan Woody Bygghandel.</w:t>
      </w:r>
    </w:p>
    <w:sectPr w:rsidR="006B0683" w:rsidRPr="00A66AE2" w:rsidSect="0028302A">
      <w:headerReference w:type="default" r:id="rId13"/>
      <w:footerReference w:type="default" r:id="rId1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8C3B4" w14:textId="77777777" w:rsidR="0053485D" w:rsidRDefault="0053485D">
      <w:r>
        <w:separator/>
      </w:r>
    </w:p>
  </w:endnote>
  <w:endnote w:type="continuationSeparator" w:id="0">
    <w:p w14:paraId="2215035D" w14:textId="77777777" w:rsidR="0053485D" w:rsidRDefault="0053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DINOT">
    <w:altName w:val="Calibri"/>
    <w:panose1 w:val="00000000000000000000"/>
    <w:charset w:val="00"/>
    <w:family w:val="swiss"/>
    <w:notTrueType/>
    <w:pitch w:val="variable"/>
    <w:sig w:usb0="800000AF" w:usb1="4000207B" w:usb2="00000008"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8844F" w14:textId="77777777" w:rsidR="00E500ED" w:rsidRDefault="00E500ED" w:rsidP="006B7E90">
    <w:pPr>
      <w:pStyle w:val="Sidfot"/>
      <w:tabs>
        <w:tab w:val="clear" w:pos="4536"/>
        <w:tab w:val="clear" w:pos="9072"/>
        <w:tab w:val="left" w:pos="7736"/>
      </w:tabs>
    </w:pPr>
  </w:p>
  <w:p w14:paraId="6EF883DE" w14:textId="77777777" w:rsidR="00E500ED" w:rsidRDefault="00E500ED" w:rsidP="006B7E90">
    <w:pPr>
      <w:pStyle w:val="Sidfot"/>
      <w:tabs>
        <w:tab w:val="clear" w:pos="4536"/>
        <w:tab w:val="clear" w:pos="9072"/>
        <w:tab w:val="left" w:pos="7736"/>
      </w:tabs>
    </w:pPr>
  </w:p>
  <w:p w14:paraId="4EE7CC31" w14:textId="77777777" w:rsidR="00E500ED" w:rsidRDefault="00E500ED" w:rsidP="006B7E90">
    <w:pPr>
      <w:pStyle w:val="Sidfot"/>
      <w:tabs>
        <w:tab w:val="clear" w:pos="4536"/>
        <w:tab w:val="clear" w:pos="9072"/>
        <w:tab w:val="left" w:pos="7736"/>
      </w:tabs>
    </w:pPr>
    <w:r>
      <w:rPr>
        <w:noProof/>
        <w:lang w:eastAsia="sv-SE"/>
      </w:rPr>
      <w:drawing>
        <wp:anchor distT="0" distB="0" distL="114300" distR="114300" simplePos="0" relativeHeight="251668992" behindDoc="1" locked="0" layoutInCell="1" allowOverlap="1" wp14:anchorId="48364611" wp14:editId="652ACFAB">
          <wp:simplePos x="0" y="0"/>
          <wp:positionH relativeFrom="column">
            <wp:posOffset>-2540</wp:posOffset>
          </wp:positionH>
          <wp:positionV relativeFrom="paragraph">
            <wp:posOffset>36381</wp:posOffset>
          </wp:positionV>
          <wp:extent cx="6116320" cy="1195705"/>
          <wp:effectExtent l="0" t="0" r="0" b="0"/>
          <wp:wrapTight wrapText="bothSides">
            <wp:wrapPolygon edited="0">
              <wp:start x="0" y="0"/>
              <wp:lineTo x="0" y="21336"/>
              <wp:lineTo x="21528" y="21336"/>
              <wp:lineTo x="21528"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ijer_logo_BDSB_sekundar_rgb.jpg"/>
                  <pic:cNvPicPr/>
                </pic:nvPicPr>
                <pic:blipFill>
                  <a:blip r:embed="rId1">
                    <a:extLst>
                      <a:ext uri="{28A0092B-C50C-407E-A947-70E740481C1C}">
                        <a14:useLocalDpi xmlns:a14="http://schemas.microsoft.com/office/drawing/2010/main" val="0"/>
                      </a:ext>
                    </a:extLst>
                  </a:blip>
                  <a:stretch>
                    <a:fillRect/>
                  </a:stretch>
                </pic:blipFill>
                <pic:spPr>
                  <a:xfrm>
                    <a:off x="0" y="0"/>
                    <a:ext cx="6116320" cy="1195705"/>
                  </a:xfrm>
                  <a:prstGeom prst="rect">
                    <a:avLst/>
                  </a:prstGeom>
                </pic:spPr>
              </pic:pic>
            </a:graphicData>
          </a:graphic>
        </wp:anchor>
      </w:drawing>
    </w:r>
  </w:p>
  <w:p w14:paraId="2D91470C" w14:textId="77777777" w:rsidR="00E500ED" w:rsidRDefault="00E500ED" w:rsidP="006B7E90">
    <w:pPr>
      <w:pStyle w:val="Sidfot"/>
      <w:tabs>
        <w:tab w:val="clear" w:pos="4536"/>
        <w:tab w:val="clear" w:pos="9072"/>
        <w:tab w:val="left" w:pos="7736"/>
      </w:tabs>
    </w:pPr>
  </w:p>
  <w:p w14:paraId="395F69A2" w14:textId="77777777" w:rsidR="00E500ED" w:rsidRDefault="00E500ED" w:rsidP="006B7E90">
    <w:pPr>
      <w:pStyle w:val="Sidfot"/>
      <w:tabs>
        <w:tab w:val="clear" w:pos="4536"/>
        <w:tab w:val="clear" w:pos="9072"/>
        <w:tab w:val="left" w:pos="7736"/>
      </w:tabs>
    </w:pPr>
  </w:p>
  <w:p w14:paraId="1C643043" w14:textId="77777777" w:rsidR="00E500ED" w:rsidRDefault="00E500ED" w:rsidP="006B7E90">
    <w:pPr>
      <w:pStyle w:val="Sidfot"/>
      <w:tabs>
        <w:tab w:val="clear" w:pos="4536"/>
        <w:tab w:val="clear" w:pos="9072"/>
        <w:tab w:val="left" w:pos="7736"/>
      </w:tabs>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A269C" w14:textId="77777777" w:rsidR="0053485D" w:rsidRDefault="0053485D">
      <w:r>
        <w:separator/>
      </w:r>
    </w:p>
  </w:footnote>
  <w:footnote w:type="continuationSeparator" w:id="0">
    <w:p w14:paraId="0B1EA0E3" w14:textId="77777777" w:rsidR="0053485D" w:rsidRDefault="00534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90C19" w14:textId="77777777" w:rsidR="00E500ED" w:rsidRDefault="00E500ED">
    <w:pPr>
      <w:pStyle w:val="Sidhuvud"/>
    </w:pPr>
  </w:p>
  <w:p w14:paraId="0ED1DDD9" w14:textId="77777777" w:rsidR="00E500ED" w:rsidRDefault="00E500ED">
    <w:pPr>
      <w:pStyle w:val="Sidhuvud"/>
    </w:pPr>
  </w:p>
  <w:p w14:paraId="24387B3E" w14:textId="77777777" w:rsidR="00E500ED" w:rsidRDefault="00E500ED">
    <w:pPr>
      <w:pStyle w:val="Sidhuvud"/>
    </w:pPr>
  </w:p>
  <w:p w14:paraId="25DCAFD9" w14:textId="77777777" w:rsidR="00E500ED" w:rsidRDefault="00E500ED">
    <w:pPr>
      <w:pStyle w:val="Sidhuvud"/>
    </w:pPr>
  </w:p>
  <w:p w14:paraId="1E52E5C3" w14:textId="77777777" w:rsidR="00E500ED" w:rsidRDefault="00E500E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1CA7"/>
    <w:multiLevelType w:val="multilevel"/>
    <w:tmpl w:val="EFD080B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 w15:restartNumberingAfterBreak="0">
    <w:nsid w:val="0CB11566"/>
    <w:multiLevelType w:val="hybridMultilevel"/>
    <w:tmpl w:val="8C423BC2"/>
    <w:lvl w:ilvl="0" w:tplc="DE6EC08E">
      <w:numFmt w:val="bullet"/>
      <w:lvlText w:val="-"/>
      <w:lvlJc w:val="left"/>
      <w:pPr>
        <w:ind w:left="720" w:hanging="360"/>
      </w:pPr>
      <w:rPr>
        <w:rFonts w:ascii="DINOT" w:eastAsia="Arial Unicode MS" w:hAnsi="DINOT" w:cs="DINO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C25F02"/>
    <w:multiLevelType w:val="multilevel"/>
    <w:tmpl w:val="4300E4A4"/>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 w15:restartNumberingAfterBreak="0">
    <w:nsid w:val="146C39DE"/>
    <w:multiLevelType w:val="multilevel"/>
    <w:tmpl w:val="80B2A388"/>
    <w:lvl w:ilvl="0">
      <w:start w:val="1"/>
      <w:numFmt w:val="bullet"/>
      <w:lvlText w:val="•"/>
      <w:lvlJc w:val="left"/>
      <w:pPr>
        <w:tabs>
          <w:tab w:val="num" w:pos="180"/>
        </w:tabs>
        <w:ind w:left="180" w:hanging="180"/>
      </w:pPr>
      <w:rPr>
        <w:rFonts w:ascii="Arial" w:eastAsia="Arial" w:hAnsi="Arial" w:cs="Arial"/>
        <w:position w:val="0"/>
        <w:sz w:val="22"/>
        <w:szCs w:val="22"/>
        <w:lang w:val="sv-SE"/>
      </w:rPr>
    </w:lvl>
    <w:lvl w:ilvl="1">
      <w:start w:val="1"/>
      <w:numFmt w:val="bullet"/>
      <w:lvlText w:val="•"/>
      <w:lvlJc w:val="left"/>
      <w:pPr>
        <w:tabs>
          <w:tab w:val="num" w:pos="318"/>
        </w:tabs>
        <w:ind w:left="318" w:hanging="138"/>
      </w:pPr>
      <w:rPr>
        <w:rFonts w:ascii="Arial" w:eastAsia="Arial" w:hAnsi="Arial" w:cs="Arial"/>
        <w:position w:val="0"/>
        <w:sz w:val="22"/>
        <w:szCs w:val="22"/>
        <w:lang w:val="sv-SE"/>
      </w:rPr>
    </w:lvl>
    <w:lvl w:ilvl="2">
      <w:start w:val="1"/>
      <w:numFmt w:val="bullet"/>
      <w:lvlText w:val="•"/>
      <w:lvlJc w:val="left"/>
      <w:pPr>
        <w:tabs>
          <w:tab w:val="num" w:pos="498"/>
        </w:tabs>
        <w:ind w:left="498" w:hanging="138"/>
      </w:pPr>
      <w:rPr>
        <w:rFonts w:ascii="Arial" w:eastAsia="Arial" w:hAnsi="Arial" w:cs="Arial"/>
        <w:position w:val="0"/>
        <w:sz w:val="22"/>
        <w:szCs w:val="22"/>
        <w:lang w:val="sv-SE"/>
      </w:rPr>
    </w:lvl>
    <w:lvl w:ilvl="3">
      <w:start w:val="1"/>
      <w:numFmt w:val="bullet"/>
      <w:lvlText w:val="•"/>
      <w:lvlJc w:val="left"/>
      <w:pPr>
        <w:tabs>
          <w:tab w:val="num" w:pos="678"/>
        </w:tabs>
        <w:ind w:left="678" w:hanging="138"/>
      </w:pPr>
      <w:rPr>
        <w:rFonts w:ascii="Arial" w:eastAsia="Arial" w:hAnsi="Arial" w:cs="Arial"/>
        <w:position w:val="0"/>
        <w:sz w:val="22"/>
        <w:szCs w:val="22"/>
        <w:lang w:val="sv-SE"/>
      </w:rPr>
    </w:lvl>
    <w:lvl w:ilvl="4">
      <w:start w:val="1"/>
      <w:numFmt w:val="bullet"/>
      <w:lvlText w:val="•"/>
      <w:lvlJc w:val="left"/>
      <w:pPr>
        <w:tabs>
          <w:tab w:val="num" w:pos="858"/>
        </w:tabs>
        <w:ind w:left="858" w:hanging="138"/>
      </w:pPr>
      <w:rPr>
        <w:rFonts w:ascii="Arial" w:eastAsia="Arial" w:hAnsi="Arial" w:cs="Arial"/>
        <w:position w:val="0"/>
        <w:sz w:val="22"/>
        <w:szCs w:val="22"/>
        <w:lang w:val="sv-SE"/>
      </w:rPr>
    </w:lvl>
    <w:lvl w:ilvl="5">
      <w:start w:val="1"/>
      <w:numFmt w:val="bullet"/>
      <w:lvlText w:val="•"/>
      <w:lvlJc w:val="left"/>
      <w:pPr>
        <w:tabs>
          <w:tab w:val="num" w:pos="1038"/>
        </w:tabs>
        <w:ind w:left="1038" w:hanging="138"/>
      </w:pPr>
      <w:rPr>
        <w:rFonts w:ascii="Arial" w:eastAsia="Arial" w:hAnsi="Arial" w:cs="Arial"/>
        <w:position w:val="0"/>
        <w:sz w:val="22"/>
        <w:szCs w:val="22"/>
        <w:lang w:val="sv-SE"/>
      </w:rPr>
    </w:lvl>
    <w:lvl w:ilvl="6">
      <w:start w:val="1"/>
      <w:numFmt w:val="bullet"/>
      <w:lvlText w:val="•"/>
      <w:lvlJc w:val="left"/>
      <w:pPr>
        <w:tabs>
          <w:tab w:val="num" w:pos="1218"/>
        </w:tabs>
        <w:ind w:left="1218" w:hanging="138"/>
      </w:pPr>
      <w:rPr>
        <w:rFonts w:ascii="Arial" w:eastAsia="Arial" w:hAnsi="Arial" w:cs="Arial"/>
        <w:position w:val="0"/>
        <w:sz w:val="22"/>
        <w:szCs w:val="22"/>
        <w:lang w:val="sv-SE"/>
      </w:rPr>
    </w:lvl>
    <w:lvl w:ilvl="7">
      <w:start w:val="1"/>
      <w:numFmt w:val="bullet"/>
      <w:lvlText w:val="•"/>
      <w:lvlJc w:val="left"/>
      <w:pPr>
        <w:tabs>
          <w:tab w:val="num" w:pos="1398"/>
        </w:tabs>
        <w:ind w:left="1398" w:hanging="138"/>
      </w:pPr>
      <w:rPr>
        <w:rFonts w:ascii="Arial" w:eastAsia="Arial" w:hAnsi="Arial" w:cs="Arial"/>
        <w:position w:val="0"/>
        <w:sz w:val="22"/>
        <w:szCs w:val="22"/>
        <w:lang w:val="sv-SE"/>
      </w:rPr>
    </w:lvl>
    <w:lvl w:ilvl="8">
      <w:start w:val="1"/>
      <w:numFmt w:val="bullet"/>
      <w:lvlText w:val="•"/>
      <w:lvlJc w:val="left"/>
      <w:pPr>
        <w:tabs>
          <w:tab w:val="num" w:pos="1578"/>
        </w:tabs>
        <w:ind w:left="1578" w:hanging="138"/>
      </w:pPr>
      <w:rPr>
        <w:rFonts w:ascii="Arial" w:eastAsia="Arial" w:hAnsi="Arial" w:cs="Arial"/>
        <w:position w:val="0"/>
        <w:sz w:val="22"/>
        <w:szCs w:val="22"/>
        <w:lang w:val="sv-SE"/>
      </w:rPr>
    </w:lvl>
  </w:abstractNum>
  <w:abstractNum w:abstractNumId="4" w15:restartNumberingAfterBreak="0">
    <w:nsid w:val="181333BD"/>
    <w:multiLevelType w:val="hybridMultilevel"/>
    <w:tmpl w:val="628C21D0"/>
    <w:lvl w:ilvl="0" w:tplc="CB62F4EA">
      <w:numFmt w:val="bullet"/>
      <w:lvlText w:val="-"/>
      <w:lvlJc w:val="left"/>
      <w:pPr>
        <w:ind w:left="720" w:hanging="360"/>
      </w:pPr>
      <w:rPr>
        <w:rFonts w:ascii="DINOT" w:eastAsia="Arial Unicode MS" w:hAnsi="DINOT" w:cs="DINOT"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CE41708"/>
    <w:multiLevelType w:val="hybridMultilevel"/>
    <w:tmpl w:val="11F8B11C"/>
    <w:lvl w:ilvl="0" w:tplc="8CEE2274">
      <w:numFmt w:val="bullet"/>
      <w:lvlText w:val="-"/>
      <w:lvlJc w:val="left"/>
      <w:pPr>
        <w:ind w:left="720" w:hanging="360"/>
      </w:pPr>
      <w:rPr>
        <w:rFonts w:ascii="DINOT" w:eastAsia="Arial Unicode MS" w:hAnsi="DINOT" w:cs="DINO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0F47933"/>
    <w:multiLevelType w:val="hybridMultilevel"/>
    <w:tmpl w:val="4C6AD08A"/>
    <w:lvl w:ilvl="0" w:tplc="37ECAD84">
      <w:numFmt w:val="bullet"/>
      <w:lvlText w:val="–"/>
      <w:lvlJc w:val="left"/>
      <w:pPr>
        <w:ind w:left="720" w:hanging="360"/>
      </w:pPr>
      <w:rPr>
        <w:rFonts w:ascii="DINOT" w:eastAsia="Arial Unicode MS" w:hAnsi="DINOT" w:cs="DINOT"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1201171"/>
    <w:multiLevelType w:val="hybridMultilevel"/>
    <w:tmpl w:val="44C493B2"/>
    <w:lvl w:ilvl="0" w:tplc="D708DF4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D0A03B7"/>
    <w:multiLevelType w:val="hybridMultilevel"/>
    <w:tmpl w:val="8E70BFEE"/>
    <w:lvl w:ilvl="0" w:tplc="E09073EC">
      <w:numFmt w:val="bullet"/>
      <w:lvlText w:val="-"/>
      <w:lvlJc w:val="left"/>
      <w:pPr>
        <w:ind w:left="720" w:hanging="360"/>
      </w:pPr>
      <w:rPr>
        <w:rFonts w:ascii="DINOT" w:eastAsia="Arial Unicode MS" w:hAnsi="DINOT" w:cs="DINO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3672615"/>
    <w:multiLevelType w:val="hybridMultilevel"/>
    <w:tmpl w:val="862E21FE"/>
    <w:lvl w:ilvl="0" w:tplc="20A0EBE0">
      <w:numFmt w:val="bullet"/>
      <w:lvlText w:val="-"/>
      <w:lvlJc w:val="left"/>
      <w:pPr>
        <w:ind w:left="720" w:hanging="360"/>
      </w:pPr>
      <w:rPr>
        <w:rFonts w:ascii="DINOT" w:eastAsia="Times New Roman" w:hAnsi="DINOT" w:cs="DINO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7C40894"/>
    <w:multiLevelType w:val="hybridMultilevel"/>
    <w:tmpl w:val="A25E8A90"/>
    <w:lvl w:ilvl="0" w:tplc="D34A3DC8">
      <w:numFmt w:val="bullet"/>
      <w:lvlText w:val="-"/>
      <w:lvlJc w:val="left"/>
      <w:pPr>
        <w:ind w:left="720" w:hanging="360"/>
      </w:pPr>
      <w:rPr>
        <w:rFonts w:ascii="DINOT" w:eastAsia="Arial Unicode MS" w:hAnsi="DINOT" w:cs="DINO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D801AC0"/>
    <w:multiLevelType w:val="multilevel"/>
    <w:tmpl w:val="C09E0FD8"/>
    <w:styleLink w:val="List1"/>
    <w:lvl w:ilvl="0">
      <w:numFmt w:val="bullet"/>
      <w:lvlText w:val="•"/>
      <w:lvlJc w:val="left"/>
      <w:pPr>
        <w:tabs>
          <w:tab w:val="num" w:pos="180"/>
        </w:tabs>
        <w:ind w:left="180" w:hanging="180"/>
      </w:pPr>
      <w:rPr>
        <w:rFonts w:ascii="Arial" w:eastAsia="Arial" w:hAnsi="Arial" w:cs="Arial"/>
        <w:position w:val="0"/>
        <w:sz w:val="22"/>
        <w:szCs w:val="22"/>
        <w:lang w:val="sv-SE"/>
      </w:rPr>
    </w:lvl>
    <w:lvl w:ilvl="1">
      <w:start w:val="1"/>
      <w:numFmt w:val="bullet"/>
      <w:lvlText w:val="•"/>
      <w:lvlJc w:val="left"/>
      <w:pPr>
        <w:tabs>
          <w:tab w:val="num" w:pos="318"/>
        </w:tabs>
        <w:ind w:left="318" w:hanging="138"/>
      </w:pPr>
      <w:rPr>
        <w:rFonts w:ascii="Arial" w:eastAsia="Arial" w:hAnsi="Arial" w:cs="Arial"/>
        <w:position w:val="0"/>
        <w:sz w:val="22"/>
        <w:szCs w:val="22"/>
        <w:lang w:val="sv-SE"/>
      </w:rPr>
    </w:lvl>
    <w:lvl w:ilvl="2">
      <w:start w:val="1"/>
      <w:numFmt w:val="bullet"/>
      <w:lvlText w:val="•"/>
      <w:lvlJc w:val="left"/>
      <w:pPr>
        <w:tabs>
          <w:tab w:val="num" w:pos="498"/>
        </w:tabs>
        <w:ind w:left="498" w:hanging="138"/>
      </w:pPr>
      <w:rPr>
        <w:rFonts w:ascii="Arial" w:eastAsia="Arial" w:hAnsi="Arial" w:cs="Arial"/>
        <w:position w:val="0"/>
        <w:sz w:val="22"/>
        <w:szCs w:val="22"/>
        <w:lang w:val="sv-SE"/>
      </w:rPr>
    </w:lvl>
    <w:lvl w:ilvl="3">
      <w:start w:val="1"/>
      <w:numFmt w:val="bullet"/>
      <w:lvlText w:val="•"/>
      <w:lvlJc w:val="left"/>
      <w:pPr>
        <w:tabs>
          <w:tab w:val="num" w:pos="678"/>
        </w:tabs>
        <w:ind w:left="678" w:hanging="138"/>
      </w:pPr>
      <w:rPr>
        <w:rFonts w:ascii="Arial" w:eastAsia="Arial" w:hAnsi="Arial" w:cs="Arial"/>
        <w:position w:val="0"/>
        <w:sz w:val="22"/>
        <w:szCs w:val="22"/>
        <w:lang w:val="sv-SE"/>
      </w:rPr>
    </w:lvl>
    <w:lvl w:ilvl="4">
      <w:start w:val="1"/>
      <w:numFmt w:val="bullet"/>
      <w:lvlText w:val="•"/>
      <w:lvlJc w:val="left"/>
      <w:pPr>
        <w:tabs>
          <w:tab w:val="num" w:pos="858"/>
        </w:tabs>
        <w:ind w:left="858" w:hanging="138"/>
      </w:pPr>
      <w:rPr>
        <w:rFonts w:ascii="Arial" w:eastAsia="Arial" w:hAnsi="Arial" w:cs="Arial"/>
        <w:position w:val="0"/>
        <w:sz w:val="22"/>
        <w:szCs w:val="22"/>
        <w:lang w:val="sv-SE"/>
      </w:rPr>
    </w:lvl>
    <w:lvl w:ilvl="5">
      <w:start w:val="1"/>
      <w:numFmt w:val="bullet"/>
      <w:lvlText w:val="•"/>
      <w:lvlJc w:val="left"/>
      <w:pPr>
        <w:tabs>
          <w:tab w:val="num" w:pos="1038"/>
        </w:tabs>
        <w:ind w:left="1038" w:hanging="138"/>
      </w:pPr>
      <w:rPr>
        <w:rFonts w:ascii="Arial" w:eastAsia="Arial" w:hAnsi="Arial" w:cs="Arial"/>
        <w:position w:val="0"/>
        <w:sz w:val="22"/>
        <w:szCs w:val="22"/>
        <w:lang w:val="sv-SE"/>
      </w:rPr>
    </w:lvl>
    <w:lvl w:ilvl="6">
      <w:start w:val="1"/>
      <w:numFmt w:val="bullet"/>
      <w:lvlText w:val="•"/>
      <w:lvlJc w:val="left"/>
      <w:pPr>
        <w:tabs>
          <w:tab w:val="num" w:pos="1218"/>
        </w:tabs>
        <w:ind w:left="1218" w:hanging="138"/>
      </w:pPr>
      <w:rPr>
        <w:rFonts w:ascii="Arial" w:eastAsia="Arial" w:hAnsi="Arial" w:cs="Arial"/>
        <w:position w:val="0"/>
        <w:sz w:val="22"/>
        <w:szCs w:val="22"/>
        <w:lang w:val="sv-SE"/>
      </w:rPr>
    </w:lvl>
    <w:lvl w:ilvl="7">
      <w:start w:val="1"/>
      <w:numFmt w:val="bullet"/>
      <w:lvlText w:val="•"/>
      <w:lvlJc w:val="left"/>
      <w:pPr>
        <w:tabs>
          <w:tab w:val="num" w:pos="1398"/>
        </w:tabs>
        <w:ind w:left="1398" w:hanging="138"/>
      </w:pPr>
      <w:rPr>
        <w:rFonts w:ascii="Arial" w:eastAsia="Arial" w:hAnsi="Arial" w:cs="Arial"/>
        <w:position w:val="0"/>
        <w:sz w:val="22"/>
        <w:szCs w:val="22"/>
        <w:lang w:val="sv-SE"/>
      </w:rPr>
    </w:lvl>
    <w:lvl w:ilvl="8">
      <w:start w:val="1"/>
      <w:numFmt w:val="bullet"/>
      <w:lvlText w:val="•"/>
      <w:lvlJc w:val="left"/>
      <w:pPr>
        <w:tabs>
          <w:tab w:val="num" w:pos="1578"/>
        </w:tabs>
        <w:ind w:left="1578" w:hanging="138"/>
      </w:pPr>
      <w:rPr>
        <w:rFonts w:ascii="Arial" w:eastAsia="Arial" w:hAnsi="Arial" w:cs="Arial"/>
        <w:position w:val="0"/>
        <w:sz w:val="22"/>
        <w:szCs w:val="22"/>
        <w:lang w:val="sv-SE"/>
      </w:rPr>
    </w:lvl>
  </w:abstractNum>
  <w:abstractNum w:abstractNumId="12" w15:restartNumberingAfterBreak="0">
    <w:nsid w:val="3E546E98"/>
    <w:multiLevelType w:val="hybridMultilevel"/>
    <w:tmpl w:val="FC7EFE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 w15:restartNumberingAfterBreak="0">
    <w:nsid w:val="481E782F"/>
    <w:multiLevelType w:val="hybridMultilevel"/>
    <w:tmpl w:val="BF7A493E"/>
    <w:lvl w:ilvl="0" w:tplc="F210EF2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B2B0828"/>
    <w:multiLevelType w:val="multilevel"/>
    <w:tmpl w:val="49DA9344"/>
    <w:lvl w:ilvl="0">
      <w:start w:val="1"/>
      <w:numFmt w:val="bullet"/>
      <w:lvlText w:val="•"/>
      <w:lvlJc w:val="left"/>
      <w:pPr>
        <w:tabs>
          <w:tab w:val="num" w:pos="180"/>
        </w:tabs>
        <w:ind w:left="180" w:hanging="180"/>
      </w:pPr>
      <w:rPr>
        <w:rFonts w:ascii="Arial" w:eastAsia="Arial" w:hAnsi="Arial" w:cs="Arial"/>
        <w:position w:val="0"/>
        <w:sz w:val="22"/>
        <w:szCs w:val="22"/>
        <w:lang w:val="sv-SE"/>
      </w:rPr>
    </w:lvl>
    <w:lvl w:ilvl="1">
      <w:start w:val="1"/>
      <w:numFmt w:val="bullet"/>
      <w:lvlText w:val="•"/>
      <w:lvlJc w:val="left"/>
      <w:pPr>
        <w:tabs>
          <w:tab w:val="num" w:pos="318"/>
        </w:tabs>
        <w:ind w:left="318" w:hanging="138"/>
      </w:pPr>
      <w:rPr>
        <w:rFonts w:ascii="Arial" w:eastAsia="Arial" w:hAnsi="Arial" w:cs="Arial"/>
        <w:position w:val="0"/>
        <w:sz w:val="22"/>
        <w:szCs w:val="22"/>
        <w:lang w:val="sv-SE"/>
      </w:rPr>
    </w:lvl>
    <w:lvl w:ilvl="2">
      <w:start w:val="1"/>
      <w:numFmt w:val="bullet"/>
      <w:lvlText w:val="•"/>
      <w:lvlJc w:val="left"/>
      <w:pPr>
        <w:tabs>
          <w:tab w:val="num" w:pos="498"/>
        </w:tabs>
        <w:ind w:left="498" w:hanging="138"/>
      </w:pPr>
      <w:rPr>
        <w:rFonts w:ascii="Arial" w:eastAsia="Arial" w:hAnsi="Arial" w:cs="Arial"/>
        <w:position w:val="0"/>
        <w:sz w:val="22"/>
        <w:szCs w:val="22"/>
        <w:lang w:val="sv-SE"/>
      </w:rPr>
    </w:lvl>
    <w:lvl w:ilvl="3">
      <w:start w:val="1"/>
      <w:numFmt w:val="bullet"/>
      <w:lvlText w:val="•"/>
      <w:lvlJc w:val="left"/>
      <w:pPr>
        <w:tabs>
          <w:tab w:val="num" w:pos="678"/>
        </w:tabs>
        <w:ind w:left="678" w:hanging="138"/>
      </w:pPr>
      <w:rPr>
        <w:rFonts w:ascii="Arial" w:eastAsia="Arial" w:hAnsi="Arial" w:cs="Arial"/>
        <w:position w:val="0"/>
        <w:sz w:val="22"/>
        <w:szCs w:val="22"/>
        <w:lang w:val="sv-SE"/>
      </w:rPr>
    </w:lvl>
    <w:lvl w:ilvl="4">
      <w:start w:val="1"/>
      <w:numFmt w:val="bullet"/>
      <w:lvlText w:val="•"/>
      <w:lvlJc w:val="left"/>
      <w:pPr>
        <w:tabs>
          <w:tab w:val="num" w:pos="858"/>
        </w:tabs>
        <w:ind w:left="858" w:hanging="138"/>
      </w:pPr>
      <w:rPr>
        <w:rFonts w:ascii="Arial" w:eastAsia="Arial" w:hAnsi="Arial" w:cs="Arial"/>
        <w:position w:val="0"/>
        <w:sz w:val="22"/>
        <w:szCs w:val="22"/>
        <w:lang w:val="sv-SE"/>
      </w:rPr>
    </w:lvl>
    <w:lvl w:ilvl="5">
      <w:start w:val="1"/>
      <w:numFmt w:val="bullet"/>
      <w:lvlText w:val="•"/>
      <w:lvlJc w:val="left"/>
      <w:pPr>
        <w:tabs>
          <w:tab w:val="num" w:pos="1038"/>
        </w:tabs>
        <w:ind w:left="1038" w:hanging="138"/>
      </w:pPr>
      <w:rPr>
        <w:rFonts w:ascii="Arial" w:eastAsia="Arial" w:hAnsi="Arial" w:cs="Arial"/>
        <w:position w:val="0"/>
        <w:sz w:val="22"/>
        <w:szCs w:val="22"/>
        <w:lang w:val="sv-SE"/>
      </w:rPr>
    </w:lvl>
    <w:lvl w:ilvl="6">
      <w:start w:val="1"/>
      <w:numFmt w:val="bullet"/>
      <w:lvlText w:val="•"/>
      <w:lvlJc w:val="left"/>
      <w:pPr>
        <w:tabs>
          <w:tab w:val="num" w:pos="1218"/>
        </w:tabs>
        <w:ind w:left="1218" w:hanging="138"/>
      </w:pPr>
      <w:rPr>
        <w:rFonts w:ascii="Arial" w:eastAsia="Arial" w:hAnsi="Arial" w:cs="Arial"/>
        <w:position w:val="0"/>
        <w:sz w:val="22"/>
        <w:szCs w:val="22"/>
        <w:lang w:val="sv-SE"/>
      </w:rPr>
    </w:lvl>
    <w:lvl w:ilvl="7">
      <w:start w:val="1"/>
      <w:numFmt w:val="bullet"/>
      <w:lvlText w:val="•"/>
      <w:lvlJc w:val="left"/>
      <w:pPr>
        <w:tabs>
          <w:tab w:val="num" w:pos="1398"/>
        </w:tabs>
        <w:ind w:left="1398" w:hanging="138"/>
      </w:pPr>
      <w:rPr>
        <w:rFonts w:ascii="Arial" w:eastAsia="Arial" w:hAnsi="Arial" w:cs="Arial"/>
        <w:position w:val="0"/>
        <w:sz w:val="22"/>
        <w:szCs w:val="22"/>
        <w:lang w:val="sv-SE"/>
      </w:rPr>
    </w:lvl>
    <w:lvl w:ilvl="8">
      <w:start w:val="1"/>
      <w:numFmt w:val="bullet"/>
      <w:lvlText w:val="•"/>
      <w:lvlJc w:val="left"/>
      <w:pPr>
        <w:tabs>
          <w:tab w:val="num" w:pos="1578"/>
        </w:tabs>
        <w:ind w:left="1578" w:hanging="138"/>
      </w:pPr>
      <w:rPr>
        <w:rFonts w:ascii="Arial" w:eastAsia="Arial" w:hAnsi="Arial" w:cs="Arial"/>
        <w:position w:val="0"/>
        <w:sz w:val="22"/>
        <w:szCs w:val="22"/>
        <w:lang w:val="sv-SE"/>
      </w:rPr>
    </w:lvl>
  </w:abstractNum>
  <w:abstractNum w:abstractNumId="15" w15:restartNumberingAfterBreak="0">
    <w:nsid w:val="4D07514C"/>
    <w:multiLevelType w:val="hybridMultilevel"/>
    <w:tmpl w:val="FBBCFCFA"/>
    <w:lvl w:ilvl="0" w:tplc="1F4A9C26">
      <w:numFmt w:val="bullet"/>
      <w:lvlText w:val="-"/>
      <w:lvlJc w:val="left"/>
      <w:pPr>
        <w:ind w:left="720" w:hanging="360"/>
      </w:pPr>
      <w:rPr>
        <w:rFonts w:ascii="DINOT" w:eastAsia="Arial Unicode MS" w:hAnsi="DINOT" w:cs="DINO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DF60F36"/>
    <w:multiLevelType w:val="multilevel"/>
    <w:tmpl w:val="5CE2E410"/>
    <w:lvl w:ilvl="0">
      <w:start w:val="1"/>
      <w:numFmt w:val="bullet"/>
      <w:lvlText w:val="•"/>
      <w:lvlJc w:val="left"/>
      <w:pPr>
        <w:tabs>
          <w:tab w:val="num" w:pos="180"/>
        </w:tabs>
        <w:ind w:left="180" w:hanging="180"/>
      </w:pPr>
      <w:rPr>
        <w:rFonts w:ascii="Arial" w:eastAsia="Arial" w:hAnsi="Arial" w:cs="Arial"/>
        <w:position w:val="0"/>
        <w:sz w:val="22"/>
        <w:szCs w:val="22"/>
        <w:lang w:val="sv-SE"/>
      </w:rPr>
    </w:lvl>
    <w:lvl w:ilvl="1">
      <w:start w:val="1"/>
      <w:numFmt w:val="bullet"/>
      <w:lvlText w:val="•"/>
      <w:lvlJc w:val="left"/>
      <w:pPr>
        <w:tabs>
          <w:tab w:val="num" w:pos="318"/>
        </w:tabs>
        <w:ind w:left="318" w:hanging="138"/>
      </w:pPr>
      <w:rPr>
        <w:rFonts w:ascii="Arial" w:eastAsia="Arial" w:hAnsi="Arial" w:cs="Arial"/>
        <w:position w:val="0"/>
        <w:sz w:val="22"/>
        <w:szCs w:val="22"/>
        <w:lang w:val="sv-SE"/>
      </w:rPr>
    </w:lvl>
    <w:lvl w:ilvl="2">
      <w:start w:val="1"/>
      <w:numFmt w:val="bullet"/>
      <w:lvlText w:val="•"/>
      <w:lvlJc w:val="left"/>
      <w:pPr>
        <w:tabs>
          <w:tab w:val="num" w:pos="498"/>
        </w:tabs>
        <w:ind w:left="498" w:hanging="138"/>
      </w:pPr>
      <w:rPr>
        <w:rFonts w:ascii="Arial" w:eastAsia="Arial" w:hAnsi="Arial" w:cs="Arial"/>
        <w:position w:val="0"/>
        <w:sz w:val="22"/>
        <w:szCs w:val="22"/>
        <w:lang w:val="sv-SE"/>
      </w:rPr>
    </w:lvl>
    <w:lvl w:ilvl="3">
      <w:start w:val="1"/>
      <w:numFmt w:val="bullet"/>
      <w:lvlText w:val="•"/>
      <w:lvlJc w:val="left"/>
      <w:pPr>
        <w:tabs>
          <w:tab w:val="num" w:pos="678"/>
        </w:tabs>
        <w:ind w:left="678" w:hanging="138"/>
      </w:pPr>
      <w:rPr>
        <w:rFonts w:ascii="Arial" w:eastAsia="Arial" w:hAnsi="Arial" w:cs="Arial"/>
        <w:position w:val="0"/>
        <w:sz w:val="22"/>
        <w:szCs w:val="22"/>
        <w:lang w:val="sv-SE"/>
      </w:rPr>
    </w:lvl>
    <w:lvl w:ilvl="4">
      <w:start w:val="1"/>
      <w:numFmt w:val="bullet"/>
      <w:lvlText w:val="•"/>
      <w:lvlJc w:val="left"/>
      <w:pPr>
        <w:tabs>
          <w:tab w:val="num" w:pos="858"/>
        </w:tabs>
        <w:ind w:left="858" w:hanging="138"/>
      </w:pPr>
      <w:rPr>
        <w:rFonts w:ascii="Arial" w:eastAsia="Arial" w:hAnsi="Arial" w:cs="Arial"/>
        <w:position w:val="0"/>
        <w:sz w:val="22"/>
        <w:szCs w:val="22"/>
        <w:lang w:val="sv-SE"/>
      </w:rPr>
    </w:lvl>
    <w:lvl w:ilvl="5">
      <w:start w:val="1"/>
      <w:numFmt w:val="bullet"/>
      <w:lvlText w:val="•"/>
      <w:lvlJc w:val="left"/>
      <w:pPr>
        <w:tabs>
          <w:tab w:val="num" w:pos="1038"/>
        </w:tabs>
        <w:ind w:left="1038" w:hanging="138"/>
      </w:pPr>
      <w:rPr>
        <w:rFonts w:ascii="Arial" w:eastAsia="Arial" w:hAnsi="Arial" w:cs="Arial"/>
        <w:position w:val="0"/>
        <w:sz w:val="22"/>
        <w:szCs w:val="22"/>
        <w:lang w:val="sv-SE"/>
      </w:rPr>
    </w:lvl>
    <w:lvl w:ilvl="6">
      <w:start w:val="1"/>
      <w:numFmt w:val="bullet"/>
      <w:lvlText w:val="•"/>
      <w:lvlJc w:val="left"/>
      <w:pPr>
        <w:tabs>
          <w:tab w:val="num" w:pos="1218"/>
        </w:tabs>
        <w:ind w:left="1218" w:hanging="138"/>
      </w:pPr>
      <w:rPr>
        <w:rFonts w:ascii="Arial" w:eastAsia="Arial" w:hAnsi="Arial" w:cs="Arial"/>
        <w:position w:val="0"/>
        <w:sz w:val="22"/>
        <w:szCs w:val="22"/>
        <w:lang w:val="sv-SE"/>
      </w:rPr>
    </w:lvl>
    <w:lvl w:ilvl="7">
      <w:start w:val="1"/>
      <w:numFmt w:val="bullet"/>
      <w:lvlText w:val="•"/>
      <w:lvlJc w:val="left"/>
      <w:pPr>
        <w:tabs>
          <w:tab w:val="num" w:pos="1398"/>
        </w:tabs>
        <w:ind w:left="1398" w:hanging="138"/>
      </w:pPr>
      <w:rPr>
        <w:rFonts w:ascii="Arial" w:eastAsia="Arial" w:hAnsi="Arial" w:cs="Arial"/>
        <w:position w:val="0"/>
        <w:sz w:val="22"/>
        <w:szCs w:val="22"/>
        <w:lang w:val="sv-SE"/>
      </w:rPr>
    </w:lvl>
    <w:lvl w:ilvl="8">
      <w:start w:val="1"/>
      <w:numFmt w:val="bullet"/>
      <w:lvlText w:val="•"/>
      <w:lvlJc w:val="left"/>
      <w:pPr>
        <w:tabs>
          <w:tab w:val="num" w:pos="1578"/>
        </w:tabs>
        <w:ind w:left="1578" w:hanging="138"/>
      </w:pPr>
      <w:rPr>
        <w:rFonts w:ascii="Arial" w:eastAsia="Arial" w:hAnsi="Arial" w:cs="Arial"/>
        <w:position w:val="0"/>
        <w:sz w:val="22"/>
        <w:szCs w:val="22"/>
        <w:lang w:val="sv-SE"/>
      </w:rPr>
    </w:lvl>
  </w:abstractNum>
  <w:abstractNum w:abstractNumId="17" w15:restartNumberingAfterBreak="0">
    <w:nsid w:val="50C85D17"/>
    <w:multiLevelType w:val="hybridMultilevel"/>
    <w:tmpl w:val="497217B0"/>
    <w:lvl w:ilvl="0" w:tplc="96A851DE">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ABC6E38"/>
    <w:multiLevelType w:val="hybridMultilevel"/>
    <w:tmpl w:val="AEF20414"/>
    <w:lvl w:ilvl="0" w:tplc="4B3A5672">
      <w:numFmt w:val="bullet"/>
      <w:lvlText w:val="-"/>
      <w:lvlJc w:val="left"/>
      <w:pPr>
        <w:ind w:left="720" w:hanging="360"/>
      </w:pPr>
      <w:rPr>
        <w:rFonts w:ascii="DINOT" w:eastAsia="Times New Roman" w:hAnsi="DINOT" w:cs="DINO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253331A"/>
    <w:multiLevelType w:val="multilevel"/>
    <w:tmpl w:val="7960E238"/>
    <w:styleLink w:val="Lista21"/>
    <w:lvl w:ilvl="0">
      <w:numFmt w:val="bullet"/>
      <w:lvlText w:val="•"/>
      <w:lvlJc w:val="left"/>
      <w:pPr>
        <w:tabs>
          <w:tab w:val="num" w:pos="180"/>
        </w:tabs>
        <w:ind w:left="180" w:hanging="180"/>
      </w:pPr>
      <w:rPr>
        <w:rFonts w:ascii="Arial" w:eastAsia="Arial" w:hAnsi="Arial" w:cs="Arial"/>
        <w:position w:val="0"/>
        <w:sz w:val="22"/>
        <w:szCs w:val="22"/>
        <w:lang w:val="sv-SE"/>
      </w:rPr>
    </w:lvl>
    <w:lvl w:ilvl="1">
      <w:start w:val="1"/>
      <w:numFmt w:val="bullet"/>
      <w:lvlText w:val="•"/>
      <w:lvlJc w:val="left"/>
      <w:pPr>
        <w:tabs>
          <w:tab w:val="num" w:pos="318"/>
        </w:tabs>
        <w:ind w:left="318" w:hanging="138"/>
      </w:pPr>
      <w:rPr>
        <w:rFonts w:ascii="Arial" w:eastAsia="Arial" w:hAnsi="Arial" w:cs="Arial"/>
        <w:position w:val="0"/>
        <w:sz w:val="22"/>
        <w:szCs w:val="22"/>
        <w:lang w:val="sv-SE"/>
      </w:rPr>
    </w:lvl>
    <w:lvl w:ilvl="2">
      <w:start w:val="1"/>
      <w:numFmt w:val="bullet"/>
      <w:lvlText w:val="•"/>
      <w:lvlJc w:val="left"/>
      <w:pPr>
        <w:tabs>
          <w:tab w:val="num" w:pos="498"/>
        </w:tabs>
        <w:ind w:left="498" w:hanging="138"/>
      </w:pPr>
      <w:rPr>
        <w:rFonts w:ascii="Arial" w:eastAsia="Arial" w:hAnsi="Arial" w:cs="Arial"/>
        <w:position w:val="0"/>
        <w:sz w:val="22"/>
        <w:szCs w:val="22"/>
        <w:lang w:val="sv-SE"/>
      </w:rPr>
    </w:lvl>
    <w:lvl w:ilvl="3">
      <w:start w:val="1"/>
      <w:numFmt w:val="bullet"/>
      <w:lvlText w:val="•"/>
      <w:lvlJc w:val="left"/>
      <w:pPr>
        <w:tabs>
          <w:tab w:val="num" w:pos="678"/>
        </w:tabs>
        <w:ind w:left="678" w:hanging="138"/>
      </w:pPr>
      <w:rPr>
        <w:rFonts w:ascii="Arial" w:eastAsia="Arial" w:hAnsi="Arial" w:cs="Arial"/>
        <w:position w:val="0"/>
        <w:sz w:val="22"/>
        <w:szCs w:val="22"/>
        <w:lang w:val="sv-SE"/>
      </w:rPr>
    </w:lvl>
    <w:lvl w:ilvl="4">
      <w:start w:val="1"/>
      <w:numFmt w:val="bullet"/>
      <w:lvlText w:val="•"/>
      <w:lvlJc w:val="left"/>
      <w:pPr>
        <w:tabs>
          <w:tab w:val="num" w:pos="858"/>
        </w:tabs>
        <w:ind w:left="858" w:hanging="138"/>
      </w:pPr>
      <w:rPr>
        <w:rFonts w:ascii="Arial" w:eastAsia="Arial" w:hAnsi="Arial" w:cs="Arial"/>
        <w:position w:val="0"/>
        <w:sz w:val="22"/>
        <w:szCs w:val="22"/>
        <w:lang w:val="sv-SE"/>
      </w:rPr>
    </w:lvl>
    <w:lvl w:ilvl="5">
      <w:start w:val="1"/>
      <w:numFmt w:val="bullet"/>
      <w:lvlText w:val="•"/>
      <w:lvlJc w:val="left"/>
      <w:pPr>
        <w:tabs>
          <w:tab w:val="num" w:pos="1038"/>
        </w:tabs>
        <w:ind w:left="1038" w:hanging="138"/>
      </w:pPr>
      <w:rPr>
        <w:rFonts w:ascii="Arial" w:eastAsia="Arial" w:hAnsi="Arial" w:cs="Arial"/>
        <w:position w:val="0"/>
        <w:sz w:val="22"/>
        <w:szCs w:val="22"/>
        <w:lang w:val="sv-SE"/>
      </w:rPr>
    </w:lvl>
    <w:lvl w:ilvl="6">
      <w:start w:val="1"/>
      <w:numFmt w:val="bullet"/>
      <w:lvlText w:val="•"/>
      <w:lvlJc w:val="left"/>
      <w:pPr>
        <w:tabs>
          <w:tab w:val="num" w:pos="1218"/>
        </w:tabs>
        <w:ind w:left="1218" w:hanging="138"/>
      </w:pPr>
      <w:rPr>
        <w:rFonts w:ascii="Arial" w:eastAsia="Arial" w:hAnsi="Arial" w:cs="Arial"/>
        <w:position w:val="0"/>
        <w:sz w:val="22"/>
        <w:szCs w:val="22"/>
        <w:lang w:val="sv-SE"/>
      </w:rPr>
    </w:lvl>
    <w:lvl w:ilvl="7">
      <w:start w:val="1"/>
      <w:numFmt w:val="bullet"/>
      <w:lvlText w:val="•"/>
      <w:lvlJc w:val="left"/>
      <w:pPr>
        <w:tabs>
          <w:tab w:val="num" w:pos="1398"/>
        </w:tabs>
        <w:ind w:left="1398" w:hanging="138"/>
      </w:pPr>
      <w:rPr>
        <w:rFonts w:ascii="Arial" w:eastAsia="Arial" w:hAnsi="Arial" w:cs="Arial"/>
        <w:position w:val="0"/>
        <w:sz w:val="22"/>
        <w:szCs w:val="22"/>
        <w:lang w:val="sv-SE"/>
      </w:rPr>
    </w:lvl>
    <w:lvl w:ilvl="8">
      <w:start w:val="1"/>
      <w:numFmt w:val="bullet"/>
      <w:lvlText w:val="•"/>
      <w:lvlJc w:val="left"/>
      <w:pPr>
        <w:tabs>
          <w:tab w:val="num" w:pos="1578"/>
        </w:tabs>
        <w:ind w:left="1578" w:hanging="138"/>
      </w:pPr>
      <w:rPr>
        <w:rFonts w:ascii="Arial" w:eastAsia="Arial" w:hAnsi="Arial" w:cs="Arial"/>
        <w:position w:val="0"/>
        <w:sz w:val="22"/>
        <w:szCs w:val="22"/>
        <w:lang w:val="sv-SE"/>
      </w:rPr>
    </w:lvl>
  </w:abstractNum>
  <w:abstractNum w:abstractNumId="20" w15:restartNumberingAfterBreak="0">
    <w:nsid w:val="73031571"/>
    <w:multiLevelType w:val="multilevel"/>
    <w:tmpl w:val="7D7C5A24"/>
    <w:styleLink w:val="List0"/>
    <w:lvl w:ilvl="0">
      <w:numFmt w:val="bullet"/>
      <w:lvlText w:val="•"/>
      <w:lvlJc w:val="left"/>
      <w:pPr>
        <w:tabs>
          <w:tab w:val="num" w:pos="180"/>
        </w:tabs>
        <w:ind w:left="180" w:hanging="180"/>
      </w:pPr>
      <w:rPr>
        <w:rFonts w:ascii="Arial" w:eastAsia="Arial" w:hAnsi="Arial" w:cs="Arial"/>
        <w:position w:val="0"/>
        <w:sz w:val="22"/>
        <w:szCs w:val="22"/>
        <w:lang w:val="sv-SE"/>
      </w:rPr>
    </w:lvl>
    <w:lvl w:ilvl="1">
      <w:start w:val="1"/>
      <w:numFmt w:val="bullet"/>
      <w:lvlText w:val="•"/>
      <w:lvlJc w:val="left"/>
      <w:pPr>
        <w:tabs>
          <w:tab w:val="num" w:pos="318"/>
        </w:tabs>
        <w:ind w:left="318" w:hanging="138"/>
      </w:pPr>
      <w:rPr>
        <w:rFonts w:ascii="Arial" w:eastAsia="Arial" w:hAnsi="Arial" w:cs="Arial"/>
        <w:position w:val="0"/>
        <w:sz w:val="22"/>
        <w:szCs w:val="22"/>
        <w:lang w:val="sv-SE"/>
      </w:rPr>
    </w:lvl>
    <w:lvl w:ilvl="2">
      <w:start w:val="1"/>
      <w:numFmt w:val="bullet"/>
      <w:lvlText w:val="•"/>
      <w:lvlJc w:val="left"/>
      <w:pPr>
        <w:tabs>
          <w:tab w:val="num" w:pos="498"/>
        </w:tabs>
        <w:ind w:left="498" w:hanging="138"/>
      </w:pPr>
      <w:rPr>
        <w:rFonts w:ascii="Arial" w:eastAsia="Arial" w:hAnsi="Arial" w:cs="Arial"/>
        <w:position w:val="0"/>
        <w:sz w:val="22"/>
        <w:szCs w:val="22"/>
        <w:lang w:val="sv-SE"/>
      </w:rPr>
    </w:lvl>
    <w:lvl w:ilvl="3">
      <w:start w:val="1"/>
      <w:numFmt w:val="bullet"/>
      <w:lvlText w:val="•"/>
      <w:lvlJc w:val="left"/>
      <w:pPr>
        <w:tabs>
          <w:tab w:val="num" w:pos="678"/>
        </w:tabs>
        <w:ind w:left="678" w:hanging="138"/>
      </w:pPr>
      <w:rPr>
        <w:rFonts w:ascii="Arial" w:eastAsia="Arial" w:hAnsi="Arial" w:cs="Arial"/>
        <w:position w:val="0"/>
        <w:sz w:val="22"/>
        <w:szCs w:val="22"/>
        <w:lang w:val="sv-SE"/>
      </w:rPr>
    </w:lvl>
    <w:lvl w:ilvl="4">
      <w:start w:val="1"/>
      <w:numFmt w:val="bullet"/>
      <w:lvlText w:val="•"/>
      <w:lvlJc w:val="left"/>
      <w:pPr>
        <w:tabs>
          <w:tab w:val="num" w:pos="858"/>
        </w:tabs>
        <w:ind w:left="858" w:hanging="138"/>
      </w:pPr>
      <w:rPr>
        <w:rFonts w:ascii="Arial" w:eastAsia="Arial" w:hAnsi="Arial" w:cs="Arial"/>
        <w:position w:val="0"/>
        <w:sz w:val="22"/>
        <w:szCs w:val="22"/>
        <w:lang w:val="sv-SE"/>
      </w:rPr>
    </w:lvl>
    <w:lvl w:ilvl="5">
      <w:start w:val="1"/>
      <w:numFmt w:val="bullet"/>
      <w:lvlText w:val="•"/>
      <w:lvlJc w:val="left"/>
      <w:pPr>
        <w:tabs>
          <w:tab w:val="num" w:pos="1038"/>
        </w:tabs>
        <w:ind w:left="1038" w:hanging="138"/>
      </w:pPr>
      <w:rPr>
        <w:rFonts w:ascii="Arial" w:eastAsia="Arial" w:hAnsi="Arial" w:cs="Arial"/>
        <w:position w:val="0"/>
        <w:sz w:val="22"/>
        <w:szCs w:val="22"/>
        <w:lang w:val="sv-SE"/>
      </w:rPr>
    </w:lvl>
    <w:lvl w:ilvl="6">
      <w:start w:val="1"/>
      <w:numFmt w:val="bullet"/>
      <w:lvlText w:val="•"/>
      <w:lvlJc w:val="left"/>
      <w:pPr>
        <w:tabs>
          <w:tab w:val="num" w:pos="1218"/>
        </w:tabs>
        <w:ind w:left="1218" w:hanging="138"/>
      </w:pPr>
      <w:rPr>
        <w:rFonts w:ascii="Arial" w:eastAsia="Arial" w:hAnsi="Arial" w:cs="Arial"/>
        <w:position w:val="0"/>
        <w:sz w:val="22"/>
        <w:szCs w:val="22"/>
        <w:lang w:val="sv-SE"/>
      </w:rPr>
    </w:lvl>
    <w:lvl w:ilvl="7">
      <w:start w:val="1"/>
      <w:numFmt w:val="bullet"/>
      <w:lvlText w:val="•"/>
      <w:lvlJc w:val="left"/>
      <w:pPr>
        <w:tabs>
          <w:tab w:val="num" w:pos="1398"/>
        </w:tabs>
        <w:ind w:left="1398" w:hanging="138"/>
      </w:pPr>
      <w:rPr>
        <w:rFonts w:ascii="Arial" w:eastAsia="Arial" w:hAnsi="Arial" w:cs="Arial"/>
        <w:position w:val="0"/>
        <w:sz w:val="22"/>
        <w:szCs w:val="22"/>
        <w:lang w:val="sv-SE"/>
      </w:rPr>
    </w:lvl>
    <w:lvl w:ilvl="8">
      <w:start w:val="1"/>
      <w:numFmt w:val="bullet"/>
      <w:lvlText w:val="•"/>
      <w:lvlJc w:val="left"/>
      <w:pPr>
        <w:tabs>
          <w:tab w:val="num" w:pos="1578"/>
        </w:tabs>
        <w:ind w:left="1578" w:hanging="138"/>
      </w:pPr>
      <w:rPr>
        <w:rFonts w:ascii="Arial" w:eastAsia="Arial" w:hAnsi="Arial" w:cs="Arial"/>
        <w:position w:val="0"/>
        <w:sz w:val="22"/>
        <w:szCs w:val="22"/>
        <w:lang w:val="sv-SE"/>
      </w:rPr>
    </w:lvl>
  </w:abstractNum>
  <w:abstractNum w:abstractNumId="21" w15:restartNumberingAfterBreak="0">
    <w:nsid w:val="7779218D"/>
    <w:multiLevelType w:val="multilevel"/>
    <w:tmpl w:val="A72243D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num w:numId="1">
    <w:abstractNumId w:val="16"/>
  </w:num>
  <w:num w:numId="2">
    <w:abstractNumId w:val="21"/>
  </w:num>
  <w:num w:numId="3">
    <w:abstractNumId w:val="20"/>
  </w:num>
  <w:num w:numId="4">
    <w:abstractNumId w:val="14"/>
  </w:num>
  <w:num w:numId="5">
    <w:abstractNumId w:val="0"/>
  </w:num>
  <w:num w:numId="6">
    <w:abstractNumId w:val="11"/>
  </w:num>
  <w:num w:numId="7">
    <w:abstractNumId w:val="3"/>
  </w:num>
  <w:num w:numId="8">
    <w:abstractNumId w:val="2"/>
  </w:num>
  <w:num w:numId="9">
    <w:abstractNumId w:val="19"/>
  </w:num>
  <w:num w:numId="10">
    <w:abstractNumId w:val="13"/>
  </w:num>
  <w:num w:numId="11">
    <w:abstractNumId w:val="7"/>
  </w:num>
  <w:num w:numId="12">
    <w:abstractNumId w:val="6"/>
  </w:num>
  <w:num w:numId="13">
    <w:abstractNumId w:val="5"/>
  </w:num>
  <w:num w:numId="14">
    <w:abstractNumId w:val="8"/>
  </w:num>
  <w:num w:numId="15">
    <w:abstractNumId w:val="1"/>
  </w:num>
  <w:num w:numId="16">
    <w:abstractNumId w:val="10"/>
  </w:num>
  <w:num w:numId="17">
    <w:abstractNumId w:val="15"/>
  </w:num>
  <w:num w:numId="18">
    <w:abstractNumId w:val="4"/>
  </w:num>
  <w:num w:numId="19">
    <w:abstractNumId w:val="18"/>
  </w:num>
  <w:num w:numId="20">
    <w:abstractNumId w:val="9"/>
  </w:num>
  <w:num w:numId="21">
    <w:abstractNumId w:val="1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F12"/>
    <w:rsid w:val="000071D5"/>
    <w:rsid w:val="00012F86"/>
    <w:rsid w:val="00034A1D"/>
    <w:rsid w:val="00050F23"/>
    <w:rsid w:val="0005455B"/>
    <w:rsid w:val="00065CE7"/>
    <w:rsid w:val="00067411"/>
    <w:rsid w:val="0007263E"/>
    <w:rsid w:val="00074831"/>
    <w:rsid w:val="00076AD1"/>
    <w:rsid w:val="00083DDE"/>
    <w:rsid w:val="00092C23"/>
    <w:rsid w:val="000A1765"/>
    <w:rsid w:val="000A5CFE"/>
    <w:rsid w:val="000B0FC3"/>
    <w:rsid w:val="000B7630"/>
    <w:rsid w:val="000B7E65"/>
    <w:rsid w:val="000C146F"/>
    <w:rsid w:val="000C4BB9"/>
    <w:rsid w:val="000C6D2A"/>
    <w:rsid w:val="000E5070"/>
    <w:rsid w:val="000F052D"/>
    <w:rsid w:val="000F225F"/>
    <w:rsid w:val="000F327E"/>
    <w:rsid w:val="000F3FA1"/>
    <w:rsid w:val="000F7173"/>
    <w:rsid w:val="00104DD9"/>
    <w:rsid w:val="001123A5"/>
    <w:rsid w:val="00113922"/>
    <w:rsid w:val="0011445A"/>
    <w:rsid w:val="001221D3"/>
    <w:rsid w:val="00124686"/>
    <w:rsid w:val="001261DA"/>
    <w:rsid w:val="00133D74"/>
    <w:rsid w:val="0013609C"/>
    <w:rsid w:val="001373A8"/>
    <w:rsid w:val="0014594D"/>
    <w:rsid w:val="0015142C"/>
    <w:rsid w:val="00151EDE"/>
    <w:rsid w:val="0016368F"/>
    <w:rsid w:val="001670A5"/>
    <w:rsid w:val="0017001D"/>
    <w:rsid w:val="001764E7"/>
    <w:rsid w:val="00190C8D"/>
    <w:rsid w:val="00193B9F"/>
    <w:rsid w:val="001B3A14"/>
    <w:rsid w:val="001D5FDE"/>
    <w:rsid w:val="001E3CC1"/>
    <w:rsid w:val="001E40B2"/>
    <w:rsid w:val="001F5BCB"/>
    <w:rsid w:val="00207B18"/>
    <w:rsid w:val="002123A0"/>
    <w:rsid w:val="00215EE1"/>
    <w:rsid w:val="00222CC7"/>
    <w:rsid w:val="002263C3"/>
    <w:rsid w:val="002313C3"/>
    <w:rsid w:val="00234744"/>
    <w:rsid w:val="002425E2"/>
    <w:rsid w:val="00251B0B"/>
    <w:rsid w:val="002555AE"/>
    <w:rsid w:val="00261675"/>
    <w:rsid w:val="002625C3"/>
    <w:rsid w:val="00271B35"/>
    <w:rsid w:val="0028302A"/>
    <w:rsid w:val="00285357"/>
    <w:rsid w:val="00290ACF"/>
    <w:rsid w:val="00294ED5"/>
    <w:rsid w:val="002A2D3B"/>
    <w:rsid w:val="002A3D89"/>
    <w:rsid w:val="002A5084"/>
    <w:rsid w:val="002B2FE4"/>
    <w:rsid w:val="002B5AF5"/>
    <w:rsid w:val="002C3F79"/>
    <w:rsid w:val="002C549D"/>
    <w:rsid w:val="002D40D0"/>
    <w:rsid w:val="002D5338"/>
    <w:rsid w:val="002D6336"/>
    <w:rsid w:val="002E2CAC"/>
    <w:rsid w:val="00310CCC"/>
    <w:rsid w:val="00312001"/>
    <w:rsid w:val="00342348"/>
    <w:rsid w:val="00346714"/>
    <w:rsid w:val="0034709B"/>
    <w:rsid w:val="00357A13"/>
    <w:rsid w:val="00366943"/>
    <w:rsid w:val="00375415"/>
    <w:rsid w:val="003775AD"/>
    <w:rsid w:val="003812D2"/>
    <w:rsid w:val="00385D3E"/>
    <w:rsid w:val="00396479"/>
    <w:rsid w:val="003A3F8F"/>
    <w:rsid w:val="003A4F17"/>
    <w:rsid w:val="003B04ED"/>
    <w:rsid w:val="003C0B8F"/>
    <w:rsid w:val="003C2CB5"/>
    <w:rsid w:val="003D2ACF"/>
    <w:rsid w:val="003D3058"/>
    <w:rsid w:val="003D4D9F"/>
    <w:rsid w:val="003E25B3"/>
    <w:rsid w:val="003F1FAA"/>
    <w:rsid w:val="00411374"/>
    <w:rsid w:val="00422BEF"/>
    <w:rsid w:val="00431B65"/>
    <w:rsid w:val="00440C2A"/>
    <w:rsid w:val="004428FA"/>
    <w:rsid w:val="0045456C"/>
    <w:rsid w:val="004566A8"/>
    <w:rsid w:val="0046567F"/>
    <w:rsid w:val="00465EA5"/>
    <w:rsid w:val="00467CF1"/>
    <w:rsid w:val="00475D0F"/>
    <w:rsid w:val="00492D87"/>
    <w:rsid w:val="004C2A25"/>
    <w:rsid w:val="004C431C"/>
    <w:rsid w:val="004D6C72"/>
    <w:rsid w:val="004D7B22"/>
    <w:rsid w:val="004E0983"/>
    <w:rsid w:val="004E6C12"/>
    <w:rsid w:val="004F2C52"/>
    <w:rsid w:val="004F7DA2"/>
    <w:rsid w:val="00502FA1"/>
    <w:rsid w:val="00504081"/>
    <w:rsid w:val="00506953"/>
    <w:rsid w:val="00510E36"/>
    <w:rsid w:val="00511E86"/>
    <w:rsid w:val="00520CFF"/>
    <w:rsid w:val="0052173D"/>
    <w:rsid w:val="005224F5"/>
    <w:rsid w:val="00525BA0"/>
    <w:rsid w:val="0053485D"/>
    <w:rsid w:val="005352C2"/>
    <w:rsid w:val="0053636F"/>
    <w:rsid w:val="00553C68"/>
    <w:rsid w:val="00567C78"/>
    <w:rsid w:val="00567D0C"/>
    <w:rsid w:val="00567F73"/>
    <w:rsid w:val="00574F3D"/>
    <w:rsid w:val="005757D9"/>
    <w:rsid w:val="00576EF9"/>
    <w:rsid w:val="00585863"/>
    <w:rsid w:val="00592AF4"/>
    <w:rsid w:val="005943E6"/>
    <w:rsid w:val="00595CA5"/>
    <w:rsid w:val="00596593"/>
    <w:rsid w:val="005A4735"/>
    <w:rsid w:val="005D0ABB"/>
    <w:rsid w:val="005E0FA9"/>
    <w:rsid w:val="005E103D"/>
    <w:rsid w:val="005E337A"/>
    <w:rsid w:val="005E6431"/>
    <w:rsid w:val="005F0AD9"/>
    <w:rsid w:val="00602884"/>
    <w:rsid w:val="00603C30"/>
    <w:rsid w:val="0062164B"/>
    <w:rsid w:val="006261B4"/>
    <w:rsid w:val="006325C5"/>
    <w:rsid w:val="00633A4C"/>
    <w:rsid w:val="0064091C"/>
    <w:rsid w:val="0065317F"/>
    <w:rsid w:val="00672EE8"/>
    <w:rsid w:val="00677683"/>
    <w:rsid w:val="00685F7D"/>
    <w:rsid w:val="00686170"/>
    <w:rsid w:val="00692A2D"/>
    <w:rsid w:val="00693F8B"/>
    <w:rsid w:val="006A5736"/>
    <w:rsid w:val="006B0683"/>
    <w:rsid w:val="006B52AB"/>
    <w:rsid w:val="006B55BD"/>
    <w:rsid w:val="006B7E90"/>
    <w:rsid w:val="006D062A"/>
    <w:rsid w:val="006D3D48"/>
    <w:rsid w:val="006E0E21"/>
    <w:rsid w:val="006E6671"/>
    <w:rsid w:val="006F5163"/>
    <w:rsid w:val="006F60BA"/>
    <w:rsid w:val="00702562"/>
    <w:rsid w:val="00702C42"/>
    <w:rsid w:val="00705EED"/>
    <w:rsid w:val="0070643F"/>
    <w:rsid w:val="00710D9E"/>
    <w:rsid w:val="00720CD2"/>
    <w:rsid w:val="00730C19"/>
    <w:rsid w:val="007414E4"/>
    <w:rsid w:val="007656BB"/>
    <w:rsid w:val="00766BFD"/>
    <w:rsid w:val="00774BAE"/>
    <w:rsid w:val="00775704"/>
    <w:rsid w:val="00781FCD"/>
    <w:rsid w:val="00783536"/>
    <w:rsid w:val="00790024"/>
    <w:rsid w:val="007949DC"/>
    <w:rsid w:val="00796462"/>
    <w:rsid w:val="007A698E"/>
    <w:rsid w:val="007A6CF9"/>
    <w:rsid w:val="007B1CDD"/>
    <w:rsid w:val="007B4B5B"/>
    <w:rsid w:val="007B6305"/>
    <w:rsid w:val="007C51D7"/>
    <w:rsid w:val="007D0C6A"/>
    <w:rsid w:val="007F51B4"/>
    <w:rsid w:val="007F56BE"/>
    <w:rsid w:val="007F64B5"/>
    <w:rsid w:val="007F71B1"/>
    <w:rsid w:val="00804CB1"/>
    <w:rsid w:val="00813ADB"/>
    <w:rsid w:val="0083139E"/>
    <w:rsid w:val="0084006A"/>
    <w:rsid w:val="00844185"/>
    <w:rsid w:val="00854BD1"/>
    <w:rsid w:val="00854EB2"/>
    <w:rsid w:val="008614BC"/>
    <w:rsid w:val="008638E1"/>
    <w:rsid w:val="00882A66"/>
    <w:rsid w:val="00890377"/>
    <w:rsid w:val="008905E3"/>
    <w:rsid w:val="00893313"/>
    <w:rsid w:val="00895FB4"/>
    <w:rsid w:val="008A62F7"/>
    <w:rsid w:val="008A651E"/>
    <w:rsid w:val="008B03B5"/>
    <w:rsid w:val="008B5B62"/>
    <w:rsid w:val="008D0924"/>
    <w:rsid w:val="008D449E"/>
    <w:rsid w:val="008F0366"/>
    <w:rsid w:val="00902DA4"/>
    <w:rsid w:val="00914802"/>
    <w:rsid w:val="009173A5"/>
    <w:rsid w:val="0092113D"/>
    <w:rsid w:val="0092150F"/>
    <w:rsid w:val="009242C6"/>
    <w:rsid w:val="00944791"/>
    <w:rsid w:val="00944B4E"/>
    <w:rsid w:val="00950B1F"/>
    <w:rsid w:val="00967F21"/>
    <w:rsid w:val="00972527"/>
    <w:rsid w:val="0097742A"/>
    <w:rsid w:val="0098502F"/>
    <w:rsid w:val="00986899"/>
    <w:rsid w:val="009879A4"/>
    <w:rsid w:val="00991540"/>
    <w:rsid w:val="00997D6A"/>
    <w:rsid w:val="009A0F12"/>
    <w:rsid w:val="009B10E2"/>
    <w:rsid w:val="009C71F4"/>
    <w:rsid w:val="009E58CC"/>
    <w:rsid w:val="009E700E"/>
    <w:rsid w:val="009F1B89"/>
    <w:rsid w:val="009F66DB"/>
    <w:rsid w:val="00A1091C"/>
    <w:rsid w:val="00A3489A"/>
    <w:rsid w:val="00A377E8"/>
    <w:rsid w:val="00A644A1"/>
    <w:rsid w:val="00A66928"/>
    <w:rsid w:val="00A66AE2"/>
    <w:rsid w:val="00A71D52"/>
    <w:rsid w:val="00A73093"/>
    <w:rsid w:val="00A77F07"/>
    <w:rsid w:val="00A863DF"/>
    <w:rsid w:val="00A91011"/>
    <w:rsid w:val="00A9450E"/>
    <w:rsid w:val="00AD0074"/>
    <w:rsid w:val="00AD3871"/>
    <w:rsid w:val="00AD52AD"/>
    <w:rsid w:val="00AD5DBE"/>
    <w:rsid w:val="00AE1230"/>
    <w:rsid w:val="00AE4982"/>
    <w:rsid w:val="00AE6663"/>
    <w:rsid w:val="00AF14AF"/>
    <w:rsid w:val="00AF4903"/>
    <w:rsid w:val="00B001F4"/>
    <w:rsid w:val="00B05324"/>
    <w:rsid w:val="00B061C4"/>
    <w:rsid w:val="00B074E2"/>
    <w:rsid w:val="00B20AFF"/>
    <w:rsid w:val="00B33DAB"/>
    <w:rsid w:val="00B34324"/>
    <w:rsid w:val="00B35D7E"/>
    <w:rsid w:val="00B366AE"/>
    <w:rsid w:val="00B412BF"/>
    <w:rsid w:val="00B44D76"/>
    <w:rsid w:val="00B512FB"/>
    <w:rsid w:val="00B52B4B"/>
    <w:rsid w:val="00B57D5A"/>
    <w:rsid w:val="00B64138"/>
    <w:rsid w:val="00B67E6D"/>
    <w:rsid w:val="00B8055C"/>
    <w:rsid w:val="00B971A2"/>
    <w:rsid w:val="00B97EB0"/>
    <w:rsid w:val="00BA5BCA"/>
    <w:rsid w:val="00BA63A5"/>
    <w:rsid w:val="00BC41D3"/>
    <w:rsid w:val="00BD2B68"/>
    <w:rsid w:val="00BE0A34"/>
    <w:rsid w:val="00BF2675"/>
    <w:rsid w:val="00C02A43"/>
    <w:rsid w:val="00C0507A"/>
    <w:rsid w:val="00C20E3F"/>
    <w:rsid w:val="00C24A30"/>
    <w:rsid w:val="00C41508"/>
    <w:rsid w:val="00C43C17"/>
    <w:rsid w:val="00C442C7"/>
    <w:rsid w:val="00C44344"/>
    <w:rsid w:val="00C5282D"/>
    <w:rsid w:val="00C55070"/>
    <w:rsid w:val="00C62BC3"/>
    <w:rsid w:val="00C66955"/>
    <w:rsid w:val="00C6768B"/>
    <w:rsid w:val="00C70B64"/>
    <w:rsid w:val="00C8006C"/>
    <w:rsid w:val="00C83692"/>
    <w:rsid w:val="00C93FFD"/>
    <w:rsid w:val="00C941F8"/>
    <w:rsid w:val="00C959B9"/>
    <w:rsid w:val="00CB2D6E"/>
    <w:rsid w:val="00CD0FF6"/>
    <w:rsid w:val="00CE0F54"/>
    <w:rsid w:val="00CE5B67"/>
    <w:rsid w:val="00D0072A"/>
    <w:rsid w:val="00D01CAA"/>
    <w:rsid w:val="00D03940"/>
    <w:rsid w:val="00D107AB"/>
    <w:rsid w:val="00D14717"/>
    <w:rsid w:val="00D24F7B"/>
    <w:rsid w:val="00D4788E"/>
    <w:rsid w:val="00D504B6"/>
    <w:rsid w:val="00D60BB6"/>
    <w:rsid w:val="00D848A9"/>
    <w:rsid w:val="00D86BFF"/>
    <w:rsid w:val="00D94EAC"/>
    <w:rsid w:val="00D96700"/>
    <w:rsid w:val="00D97BFE"/>
    <w:rsid w:val="00DA073C"/>
    <w:rsid w:val="00DA269C"/>
    <w:rsid w:val="00DB47A9"/>
    <w:rsid w:val="00DC5DAC"/>
    <w:rsid w:val="00DD1DD5"/>
    <w:rsid w:val="00DD253B"/>
    <w:rsid w:val="00DF196C"/>
    <w:rsid w:val="00DF1D58"/>
    <w:rsid w:val="00E11552"/>
    <w:rsid w:val="00E176B5"/>
    <w:rsid w:val="00E31848"/>
    <w:rsid w:val="00E40034"/>
    <w:rsid w:val="00E4304E"/>
    <w:rsid w:val="00E500ED"/>
    <w:rsid w:val="00E51D67"/>
    <w:rsid w:val="00E56F62"/>
    <w:rsid w:val="00E930D0"/>
    <w:rsid w:val="00E947E1"/>
    <w:rsid w:val="00EA1E3B"/>
    <w:rsid w:val="00EA4956"/>
    <w:rsid w:val="00EB3EE0"/>
    <w:rsid w:val="00EC1A5D"/>
    <w:rsid w:val="00ED1F19"/>
    <w:rsid w:val="00ED73FE"/>
    <w:rsid w:val="00EE5241"/>
    <w:rsid w:val="00EE7489"/>
    <w:rsid w:val="00EF2485"/>
    <w:rsid w:val="00F04F7B"/>
    <w:rsid w:val="00F10282"/>
    <w:rsid w:val="00F14302"/>
    <w:rsid w:val="00F17A5A"/>
    <w:rsid w:val="00F22025"/>
    <w:rsid w:val="00F273A1"/>
    <w:rsid w:val="00F31CE1"/>
    <w:rsid w:val="00F412F4"/>
    <w:rsid w:val="00F4223B"/>
    <w:rsid w:val="00F42CB5"/>
    <w:rsid w:val="00F6594C"/>
    <w:rsid w:val="00F7489A"/>
    <w:rsid w:val="00F74E29"/>
    <w:rsid w:val="00F74E56"/>
    <w:rsid w:val="00F80578"/>
    <w:rsid w:val="00F86989"/>
    <w:rsid w:val="00F914C2"/>
    <w:rsid w:val="00F91801"/>
    <w:rsid w:val="00F95BC1"/>
    <w:rsid w:val="00FB29C3"/>
    <w:rsid w:val="00FC0CAF"/>
    <w:rsid w:val="00FC2E5B"/>
    <w:rsid w:val="00FC4178"/>
    <w:rsid w:val="00FE09C0"/>
    <w:rsid w:val="00FE447A"/>
    <w:rsid w:val="00FE65E1"/>
    <w:rsid w:val="00FF0F27"/>
    <w:rsid w:val="00FF210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03FA5C"/>
  <w15:docId w15:val="{E7E4C37D-B15E-4E75-86DB-F83DAA727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5224F5"/>
    <w:rPr>
      <w:sz w:val="24"/>
      <w:szCs w:val="24"/>
      <w:lang w:val="en-US" w:eastAsia="en-US"/>
    </w:rPr>
  </w:style>
  <w:style w:type="paragraph" w:styleId="Rubrik4">
    <w:name w:val="heading 4"/>
    <w:basedOn w:val="Normal"/>
    <w:link w:val="Rubrik4Char"/>
    <w:uiPriority w:val="9"/>
    <w:qFormat/>
    <w:rsid w:val="001700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b/>
      <w:bCs/>
      <w:bdr w:val="none" w:sz="0" w:space="0" w:color="auto"/>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5224F5"/>
    <w:rPr>
      <w:u w:val="single"/>
    </w:rPr>
  </w:style>
  <w:style w:type="table" w:customStyle="1" w:styleId="TableNormal">
    <w:name w:val="Table Normal"/>
    <w:rsid w:val="005224F5"/>
    <w:tblPr>
      <w:tblInd w:w="0" w:type="dxa"/>
      <w:tblCellMar>
        <w:top w:w="0" w:type="dxa"/>
        <w:left w:w="0" w:type="dxa"/>
        <w:bottom w:w="0" w:type="dxa"/>
        <w:right w:w="0" w:type="dxa"/>
      </w:tblCellMar>
    </w:tblPr>
  </w:style>
  <w:style w:type="paragraph" w:customStyle="1" w:styleId="Sidhuvudochsidfot">
    <w:name w:val="Sidhuvud och sidfot"/>
    <w:rsid w:val="005224F5"/>
    <w:pPr>
      <w:tabs>
        <w:tab w:val="right" w:pos="9020"/>
      </w:tabs>
    </w:pPr>
    <w:rPr>
      <w:rFonts w:ascii="Helvetica" w:hAnsi="Arial Unicode MS" w:cs="Arial Unicode MS"/>
      <w:color w:val="000000"/>
      <w:sz w:val="24"/>
      <w:szCs w:val="24"/>
    </w:rPr>
  </w:style>
  <w:style w:type="paragraph" w:customStyle="1" w:styleId="Frval">
    <w:name w:val="Förval"/>
    <w:rsid w:val="005224F5"/>
    <w:rPr>
      <w:rFonts w:ascii="Helvetica" w:hAnsi="Arial Unicode MS" w:cs="Arial Unicode MS"/>
      <w:color w:val="000000"/>
      <w:sz w:val="22"/>
      <w:szCs w:val="22"/>
      <w:u w:color="000000"/>
    </w:rPr>
  </w:style>
  <w:style w:type="numbering" w:customStyle="1" w:styleId="List0">
    <w:name w:val="List 0"/>
    <w:basedOn w:val="Importeradestilen1"/>
    <w:rsid w:val="005224F5"/>
    <w:pPr>
      <w:numPr>
        <w:numId w:val="3"/>
      </w:numPr>
    </w:pPr>
  </w:style>
  <w:style w:type="numbering" w:customStyle="1" w:styleId="Importeradestilen1">
    <w:name w:val="Importerade stilen 1"/>
    <w:rsid w:val="005224F5"/>
  </w:style>
  <w:style w:type="numbering" w:customStyle="1" w:styleId="List1">
    <w:name w:val="List 1"/>
    <w:basedOn w:val="Importeradestilen2"/>
    <w:rsid w:val="005224F5"/>
    <w:pPr>
      <w:numPr>
        <w:numId w:val="6"/>
      </w:numPr>
    </w:pPr>
  </w:style>
  <w:style w:type="numbering" w:customStyle="1" w:styleId="Importeradestilen2">
    <w:name w:val="Importerade stilen 2"/>
    <w:rsid w:val="005224F5"/>
  </w:style>
  <w:style w:type="numbering" w:customStyle="1" w:styleId="Lista21">
    <w:name w:val="Lista 21"/>
    <w:basedOn w:val="Importeradestilen3"/>
    <w:rsid w:val="005224F5"/>
    <w:pPr>
      <w:numPr>
        <w:numId w:val="9"/>
      </w:numPr>
    </w:pPr>
  </w:style>
  <w:style w:type="numbering" w:customStyle="1" w:styleId="Importeradestilen3">
    <w:name w:val="Importerade stilen 3"/>
    <w:rsid w:val="005224F5"/>
  </w:style>
  <w:style w:type="paragraph" w:styleId="Ingetavstnd">
    <w:name w:val="No Spacing"/>
    <w:uiPriority w:val="1"/>
    <w:qFormat/>
    <w:rsid w:val="0070643F"/>
    <w:rPr>
      <w:sz w:val="24"/>
      <w:szCs w:val="24"/>
      <w:lang w:val="en-US" w:eastAsia="en-US"/>
    </w:rPr>
  </w:style>
  <w:style w:type="paragraph" w:styleId="Ballongtext">
    <w:name w:val="Balloon Text"/>
    <w:basedOn w:val="Normal"/>
    <w:link w:val="BallongtextChar"/>
    <w:uiPriority w:val="99"/>
    <w:semiHidden/>
    <w:unhideWhenUsed/>
    <w:rsid w:val="00396479"/>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396479"/>
    <w:rPr>
      <w:rFonts w:ascii="Lucida Grande" w:hAnsi="Lucida Grande" w:cs="Lucida Grande"/>
      <w:sz w:val="18"/>
      <w:szCs w:val="18"/>
      <w:lang w:val="en-US" w:eastAsia="en-US"/>
    </w:rPr>
  </w:style>
  <w:style w:type="paragraph" w:styleId="Sidhuvud">
    <w:name w:val="header"/>
    <w:basedOn w:val="Normal"/>
    <w:link w:val="SidhuvudChar"/>
    <w:uiPriority w:val="99"/>
    <w:unhideWhenUsed/>
    <w:rsid w:val="002313C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Arial" w:eastAsiaTheme="minorHAnsi" w:hAnsi="Arial" w:cstheme="minorBidi"/>
      <w:sz w:val="18"/>
      <w:szCs w:val="18"/>
      <w:bdr w:val="none" w:sz="0" w:space="0" w:color="auto"/>
      <w:lang w:val="sv-SE"/>
    </w:rPr>
  </w:style>
  <w:style w:type="character" w:customStyle="1" w:styleId="SidhuvudChar">
    <w:name w:val="Sidhuvud Char"/>
    <w:basedOn w:val="Standardstycketeckensnitt"/>
    <w:link w:val="Sidhuvud"/>
    <w:uiPriority w:val="99"/>
    <w:rsid w:val="002313C3"/>
    <w:rPr>
      <w:rFonts w:ascii="Arial" w:eastAsiaTheme="minorHAnsi" w:hAnsi="Arial" w:cstheme="minorBidi"/>
      <w:sz w:val="18"/>
      <w:szCs w:val="18"/>
      <w:bdr w:val="none" w:sz="0" w:space="0" w:color="auto"/>
      <w:lang w:eastAsia="en-US"/>
    </w:rPr>
  </w:style>
  <w:style w:type="paragraph" w:styleId="Sidfot">
    <w:name w:val="footer"/>
    <w:basedOn w:val="Normal"/>
    <w:link w:val="SidfotChar"/>
    <w:uiPriority w:val="99"/>
    <w:unhideWhenUsed/>
    <w:rsid w:val="002313C3"/>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Arial" w:eastAsiaTheme="minorHAnsi" w:hAnsi="Arial" w:cstheme="minorBidi"/>
      <w:sz w:val="18"/>
      <w:szCs w:val="18"/>
      <w:bdr w:val="none" w:sz="0" w:space="0" w:color="auto"/>
      <w:lang w:val="sv-SE"/>
    </w:rPr>
  </w:style>
  <w:style w:type="character" w:customStyle="1" w:styleId="SidfotChar">
    <w:name w:val="Sidfot Char"/>
    <w:basedOn w:val="Standardstycketeckensnitt"/>
    <w:link w:val="Sidfot"/>
    <w:uiPriority w:val="99"/>
    <w:rsid w:val="002313C3"/>
    <w:rPr>
      <w:rFonts w:ascii="Arial" w:eastAsiaTheme="minorHAnsi" w:hAnsi="Arial" w:cstheme="minorBidi"/>
      <w:sz w:val="18"/>
      <w:szCs w:val="18"/>
      <w:bdr w:val="none" w:sz="0" w:space="0" w:color="auto"/>
      <w:lang w:eastAsia="en-US"/>
    </w:rPr>
  </w:style>
  <w:style w:type="table" w:styleId="Tabellrutnt">
    <w:name w:val="Table Grid"/>
    <w:basedOn w:val="Normaltabell"/>
    <w:uiPriority w:val="39"/>
    <w:rsid w:val="002313C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sz w:val="18"/>
      <w:szCs w:val="18"/>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fot1">
    <w:name w:val="Sidfot 1"/>
    <w:basedOn w:val="Sidfot"/>
    <w:uiPriority w:val="49"/>
    <w:rsid w:val="002313C3"/>
    <w:rPr>
      <w:rFonts w:ascii="Arial Narrow" w:hAnsi="Arial Narrow"/>
      <w:spacing w:val="4"/>
      <w:kern w:val="14"/>
      <w:sz w:val="15"/>
    </w:rPr>
  </w:style>
  <w:style w:type="paragraph" w:customStyle="1" w:styleId="SidfotFretagsnamn">
    <w:name w:val="Sidfot Företagsnamn"/>
    <w:basedOn w:val="Sidfot1"/>
    <w:uiPriority w:val="14"/>
    <w:qFormat/>
    <w:rsid w:val="002313C3"/>
    <w:rPr>
      <w:b/>
      <w:sz w:val="16"/>
    </w:rPr>
  </w:style>
  <w:style w:type="paragraph" w:customStyle="1" w:styleId="SidfotLedtext">
    <w:name w:val="Sidfot Ledtext"/>
    <w:basedOn w:val="Sidfot1"/>
    <w:uiPriority w:val="14"/>
    <w:qFormat/>
    <w:rsid w:val="002313C3"/>
    <w:rPr>
      <w:sz w:val="10"/>
    </w:rPr>
  </w:style>
  <w:style w:type="paragraph" w:customStyle="1" w:styleId="Tabellrad">
    <w:name w:val="Tabellrad"/>
    <w:basedOn w:val="Normal"/>
    <w:uiPriority w:val="14"/>
    <w:qFormat/>
    <w:rsid w:val="002313C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pPr>
    <w:rPr>
      <w:rFonts w:ascii="Arial" w:eastAsiaTheme="minorHAnsi" w:hAnsi="Arial" w:cstheme="minorBidi"/>
      <w:sz w:val="12"/>
      <w:szCs w:val="18"/>
      <w:bdr w:val="none" w:sz="0" w:space="0" w:color="auto"/>
      <w:lang w:val="sv-SE"/>
    </w:rPr>
  </w:style>
  <w:style w:type="paragraph" w:styleId="Liststycke">
    <w:name w:val="List Paragraph"/>
    <w:basedOn w:val="Normal"/>
    <w:uiPriority w:val="34"/>
    <w:qFormat/>
    <w:rsid w:val="00EA4956"/>
    <w:pPr>
      <w:ind w:left="720"/>
      <w:contextualSpacing/>
    </w:pPr>
  </w:style>
  <w:style w:type="paragraph" w:customStyle="1" w:styleId="Default">
    <w:name w:val="Default"/>
    <w:rsid w:val="00D86BF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Olstomnmnande1">
    <w:name w:val="Olöst omnämnande1"/>
    <w:basedOn w:val="Standardstycketeckensnitt"/>
    <w:uiPriority w:val="99"/>
    <w:semiHidden/>
    <w:unhideWhenUsed/>
    <w:rsid w:val="00067411"/>
    <w:rPr>
      <w:color w:val="808080"/>
      <w:shd w:val="clear" w:color="auto" w:fill="E6E6E6"/>
    </w:rPr>
  </w:style>
  <w:style w:type="character" w:customStyle="1" w:styleId="Olstomnmnande2">
    <w:name w:val="Olöst omnämnande2"/>
    <w:basedOn w:val="Standardstycketeckensnitt"/>
    <w:uiPriority w:val="99"/>
    <w:semiHidden/>
    <w:unhideWhenUsed/>
    <w:rsid w:val="002263C3"/>
    <w:rPr>
      <w:color w:val="808080"/>
      <w:shd w:val="clear" w:color="auto" w:fill="E6E6E6"/>
    </w:rPr>
  </w:style>
  <w:style w:type="paragraph" w:styleId="Oformateradtext">
    <w:name w:val="Plain Text"/>
    <w:basedOn w:val="Normal"/>
    <w:link w:val="OformateradtextChar"/>
    <w:uiPriority w:val="99"/>
    <w:semiHidden/>
    <w:unhideWhenUsed/>
    <w:rsid w:val="0053636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lang w:val="sv-SE"/>
    </w:rPr>
  </w:style>
  <w:style w:type="character" w:customStyle="1" w:styleId="OformateradtextChar">
    <w:name w:val="Oformaterad text Char"/>
    <w:basedOn w:val="Standardstycketeckensnitt"/>
    <w:link w:val="Oformateradtext"/>
    <w:uiPriority w:val="99"/>
    <w:semiHidden/>
    <w:rsid w:val="0053636F"/>
    <w:rPr>
      <w:rFonts w:ascii="Calibri" w:eastAsia="Times New Roman" w:hAnsi="Calibri"/>
      <w:sz w:val="22"/>
      <w:szCs w:val="22"/>
      <w:bdr w:val="none" w:sz="0" w:space="0" w:color="auto"/>
      <w:lang w:eastAsia="en-US"/>
    </w:rPr>
  </w:style>
  <w:style w:type="paragraph" w:styleId="Normalwebb">
    <w:name w:val="Normal (Web)"/>
    <w:basedOn w:val="Normal"/>
    <w:uiPriority w:val="99"/>
    <w:unhideWhenUsed/>
    <w:rsid w:val="008F03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styleId="Betoning">
    <w:name w:val="Emphasis"/>
    <w:basedOn w:val="Standardstycketeckensnitt"/>
    <w:uiPriority w:val="20"/>
    <w:qFormat/>
    <w:rsid w:val="008F0366"/>
    <w:rPr>
      <w:i/>
      <w:iCs/>
    </w:rPr>
  </w:style>
  <w:style w:type="character" w:styleId="Stark">
    <w:name w:val="Strong"/>
    <w:basedOn w:val="Standardstycketeckensnitt"/>
    <w:uiPriority w:val="22"/>
    <w:qFormat/>
    <w:rsid w:val="005E103D"/>
    <w:rPr>
      <w:b/>
      <w:bCs/>
    </w:rPr>
  </w:style>
  <w:style w:type="character" w:styleId="Kommentarsreferens">
    <w:name w:val="annotation reference"/>
    <w:basedOn w:val="Standardstycketeckensnitt"/>
    <w:uiPriority w:val="99"/>
    <w:semiHidden/>
    <w:unhideWhenUsed/>
    <w:rsid w:val="000C146F"/>
    <w:rPr>
      <w:sz w:val="16"/>
      <w:szCs w:val="16"/>
    </w:rPr>
  </w:style>
  <w:style w:type="paragraph" w:styleId="Kommentarer">
    <w:name w:val="annotation text"/>
    <w:basedOn w:val="Normal"/>
    <w:link w:val="KommentarerChar"/>
    <w:uiPriority w:val="99"/>
    <w:semiHidden/>
    <w:unhideWhenUsed/>
    <w:rsid w:val="000C146F"/>
    <w:rPr>
      <w:sz w:val="20"/>
      <w:szCs w:val="20"/>
    </w:rPr>
  </w:style>
  <w:style w:type="character" w:customStyle="1" w:styleId="KommentarerChar">
    <w:name w:val="Kommentarer Char"/>
    <w:basedOn w:val="Standardstycketeckensnitt"/>
    <w:link w:val="Kommentarer"/>
    <w:uiPriority w:val="99"/>
    <w:semiHidden/>
    <w:rsid w:val="000C146F"/>
    <w:rPr>
      <w:lang w:val="en-US" w:eastAsia="en-US"/>
    </w:rPr>
  </w:style>
  <w:style w:type="paragraph" w:styleId="Kommentarsmne">
    <w:name w:val="annotation subject"/>
    <w:basedOn w:val="Kommentarer"/>
    <w:next w:val="Kommentarer"/>
    <w:link w:val="KommentarsmneChar"/>
    <w:uiPriority w:val="99"/>
    <w:semiHidden/>
    <w:unhideWhenUsed/>
    <w:rsid w:val="000C146F"/>
    <w:rPr>
      <w:b/>
      <w:bCs/>
    </w:rPr>
  </w:style>
  <w:style w:type="character" w:customStyle="1" w:styleId="KommentarsmneChar">
    <w:name w:val="Kommentarsämne Char"/>
    <w:basedOn w:val="KommentarerChar"/>
    <w:link w:val="Kommentarsmne"/>
    <w:uiPriority w:val="99"/>
    <w:semiHidden/>
    <w:rsid w:val="000C146F"/>
    <w:rPr>
      <w:b/>
      <w:bCs/>
      <w:lang w:val="en-US" w:eastAsia="en-US"/>
    </w:rPr>
  </w:style>
  <w:style w:type="character" w:customStyle="1" w:styleId="UnresolvedMention">
    <w:name w:val="Unresolved Mention"/>
    <w:basedOn w:val="Standardstycketeckensnitt"/>
    <w:uiPriority w:val="99"/>
    <w:semiHidden/>
    <w:unhideWhenUsed/>
    <w:rsid w:val="00EB3EE0"/>
    <w:rPr>
      <w:color w:val="605E5C"/>
      <w:shd w:val="clear" w:color="auto" w:fill="E1DFDD"/>
    </w:rPr>
  </w:style>
  <w:style w:type="character" w:customStyle="1" w:styleId="Rubrik4Char">
    <w:name w:val="Rubrik 4 Char"/>
    <w:basedOn w:val="Standardstycketeckensnitt"/>
    <w:link w:val="Rubrik4"/>
    <w:uiPriority w:val="9"/>
    <w:rsid w:val="0017001D"/>
    <w:rPr>
      <w:rFonts w:eastAsia="Times New Roman"/>
      <w:b/>
      <w:bCs/>
      <w:sz w:val="24"/>
      <w:szCs w:val="24"/>
      <w:bdr w:val="none" w:sz="0" w:space="0" w:color="auto"/>
    </w:rPr>
  </w:style>
  <w:style w:type="paragraph" w:customStyle="1" w:styleId="brodtext">
    <w:name w:val="brodtext"/>
    <w:basedOn w:val="Normal"/>
    <w:rsid w:val="001700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paragraph" w:customStyle="1" w:styleId="font8">
    <w:name w:val="font_8"/>
    <w:basedOn w:val="Normal"/>
    <w:rsid w:val="006B06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95744">
      <w:bodyDiv w:val="1"/>
      <w:marLeft w:val="0"/>
      <w:marRight w:val="0"/>
      <w:marTop w:val="0"/>
      <w:marBottom w:val="0"/>
      <w:divBdr>
        <w:top w:val="none" w:sz="0" w:space="0" w:color="auto"/>
        <w:left w:val="none" w:sz="0" w:space="0" w:color="auto"/>
        <w:bottom w:val="none" w:sz="0" w:space="0" w:color="auto"/>
        <w:right w:val="none" w:sz="0" w:space="0" w:color="auto"/>
      </w:divBdr>
    </w:div>
    <w:div w:id="371812718">
      <w:bodyDiv w:val="1"/>
      <w:marLeft w:val="0"/>
      <w:marRight w:val="0"/>
      <w:marTop w:val="0"/>
      <w:marBottom w:val="0"/>
      <w:divBdr>
        <w:top w:val="none" w:sz="0" w:space="0" w:color="auto"/>
        <w:left w:val="none" w:sz="0" w:space="0" w:color="auto"/>
        <w:bottom w:val="none" w:sz="0" w:space="0" w:color="auto"/>
        <w:right w:val="none" w:sz="0" w:space="0" w:color="auto"/>
      </w:divBdr>
    </w:div>
    <w:div w:id="424501364">
      <w:bodyDiv w:val="1"/>
      <w:marLeft w:val="0"/>
      <w:marRight w:val="0"/>
      <w:marTop w:val="0"/>
      <w:marBottom w:val="0"/>
      <w:divBdr>
        <w:top w:val="none" w:sz="0" w:space="0" w:color="auto"/>
        <w:left w:val="none" w:sz="0" w:space="0" w:color="auto"/>
        <w:bottom w:val="none" w:sz="0" w:space="0" w:color="auto"/>
        <w:right w:val="none" w:sz="0" w:space="0" w:color="auto"/>
      </w:divBdr>
    </w:div>
    <w:div w:id="1217160025">
      <w:bodyDiv w:val="1"/>
      <w:marLeft w:val="0"/>
      <w:marRight w:val="0"/>
      <w:marTop w:val="0"/>
      <w:marBottom w:val="0"/>
      <w:divBdr>
        <w:top w:val="none" w:sz="0" w:space="0" w:color="auto"/>
        <w:left w:val="none" w:sz="0" w:space="0" w:color="auto"/>
        <w:bottom w:val="none" w:sz="0" w:space="0" w:color="auto"/>
        <w:right w:val="none" w:sz="0" w:space="0" w:color="auto"/>
      </w:divBdr>
    </w:div>
    <w:div w:id="1355569999">
      <w:bodyDiv w:val="1"/>
      <w:marLeft w:val="0"/>
      <w:marRight w:val="0"/>
      <w:marTop w:val="0"/>
      <w:marBottom w:val="0"/>
      <w:divBdr>
        <w:top w:val="none" w:sz="0" w:space="0" w:color="auto"/>
        <w:left w:val="none" w:sz="0" w:space="0" w:color="auto"/>
        <w:bottom w:val="none" w:sz="0" w:space="0" w:color="auto"/>
        <w:right w:val="none" w:sz="0" w:space="0" w:color="auto"/>
      </w:divBdr>
    </w:div>
    <w:div w:id="1522470058">
      <w:bodyDiv w:val="1"/>
      <w:marLeft w:val="0"/>
      <w:marRight w:val="0"/>
      <w:marTop w:val="0"/>
      <w:marBottom w:val="0"/>
      <w:divBdr>
        <w:top w:val="none" w:sz="0" w:space="0" w:color="auto"/>
        <w:left w:val="none" w:sz="0" w:space="0" w:color="auto"/>
        <w:bottom w:val="none" w:sz="0" w:space="0" w:color="auto"/>
        <w:right w:val="none" w:sz="0" w:space="0" w:color="auto"/>
      </w:divBdr>
    </w:div>
    <w:div w:id="208413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newsdesk.com/se/beijerbyggmaterial/pressreleases/beijer-slaar-marknaden-24-maanader-i-rad-288029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isabet.heinrich@beijerbygg.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eir.thomas.fossum@beijerbygg.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6E212D-A71F-4A0F-B787-6F6B407C1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741</Words>
  <Characters>3931</Characters>
  <Application>Microsoft Office Word</Application>
  <DocSecurity>0</DocSecurity>
  <Lines>32</Lines>
  <Paragraphs>9</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Håkanson United</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Håll</dc:creator>
  <cp:lastModifiedBy>Elisabet Heinrich</cp:lastModifiedBy>
  <cp:revision>14</cp:revision>
  <cp:lastPrinted>2019-06-20T16:11:00Z</cp:lastPrinted>
  <dcterms:created xsi:type="dcterms:W3CDTF">2019-06-20T15:59:00Z</dcterms:created>
  <dcterms:modified xsi:type="dcterms:W3CDTF">2019-06-23T16:42:00Z</dcterms:modified>
</cp:coreProperties>
</file>