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E53" w:rsidRDefault="007C3E53" w:rsidP="00D1014B">
      <w:pPr>
        <w:spacing w:after="0" w:line="240" w:lineRule="auto"/>
        <w:rPr>
          <w:rFonts w:ascii="Georgia" w:hAnsi="Georgia"/>
          <w:b/>
          <w:sz w:val="28"/>
          <w:szCs w:val="28"/>
        </w:rPr>
      </w:pPr>
      <w:r>
        <w:rPr>
          <w:noProof/>
          <w:lang w:eastAsia="sv-SE"/>
        </w:rPr>
        <w:drawing>
          <wp:inline distT="0" distB="0" distL="0" distR="0" wp14:anchorId="5B30C77E" wp14:editId="796222B5">
            <wp:extent cx="1800225" cy="752475"/>
            <wp:effectExtent l="0" t="0" r="9525" b="9525"/>
            <wp:docPr id="2" name="Bild 2" descr="logotyp-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v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225" cy="752475"/>
                    </a:xfrm>
                    <a:prstGeom prst="rect">
                      <a:avLst/>
                    </a:prstGeom>
                    <a:noFill/>
                    <a:ln>
                      <a:noFill/>
                    </a:ln>
                  </pic:spPr>
                </pic:pic>
              </a:graphicData>
            </a:graphic>
          </wp:inline>
        </w:drawing>
      </w:r>
    </w:p>
    <w:p w:rsidR="007C3E53" w:rsidRPr="007C3E53" w:rsidRDefault="0081271A" w:rsidP="00D1014B">
      <w:pPr>
        <w:spacing w:after="0" w:line="240" w:lineRule="auto"/>
        <w:rPr>
          <w:rFonts w:ascii="Georgia" w:hAnsi="Georgia"/>
        </w:rPr>
      </w:pPr>
      <w:r>
        <w:rPr>
          <w:rFonts w:ascii="Georgia" w:hAnsi="Georgia"/>
        </w:rPr>
        <w:t xml:space="preserve">Pressmeddelande </w:t>
      </w:r>
    </w:p>
    <w:p w:rsidR="007C3E53" w:rsidRDefault="007C3E53" w:rsidP="00D1014B">
      <w:pPr>
        <w:spacing w:after="0" w:line="240" w:lineRule="auto"/>
        <w:rPr>
          <w:rFonts w:ascii="Georgia" w:hAnsi="Georgia"/>
          <w:b/>
          <w:sz w:val="28"/>
          <w:szCs w:val="28"/>
        </w:rPr>
      </w:pPr>
    </w:p>
    <w:p w:rsidR="001069E6" w:rsidRDefault="004E17EA" w:rsidP="00D1014B">
      <w:pPr>
        <w:spacing w:after="0" w:line="240" w:lineRule="auto"/>
        <w:rPr>
          <w:rFonts w:ascii="Georgia" w:hAnsi="Georgia"/>
          <w:b/>
          <w:sz w:val="32"/>
          <w:szCs w:val="32"/>
        </w:rPr>
      </w:pPr>
      <w:r>
        <w:rPr>
          <w:rFonts w:ascii="Georgia" w:hAnsi="Georgia"/>
          <w:b/>
          <w:sz w:val="32"/>
          <w:szCs w:val="32"/>
        </w:rPr>
        <w:t>Goteborg.com kan vinna Årets digitala pris</w:t>
      </w:r>
    </w:p>
    <w:p w:rsidR="0081271A" w:rsidRDefault="0081271A" w:rsidP="00D1014B">
      <w:pPr>
        <w:spacing w:after="0" w:line="240" w:lineRule="auto"/>
        <w:rPr>
          <w:rFonts w:ascii="Georgia" w:hAnsi="Georgia"/>
        </w:rPr>
      </w:pPr>
    </w:p>
    <w:p w:rsidR="00876E7B" w:rsidRPr="003F7507" w:rsidRDefault="00834F80" w:rsidP="0081271A">
      <w:pPr>
        <w:spacing w:after="0" w:line="240" w:lineRule="auto"/>
        <w:rPr>
          <w:rFonts w:ascii="Georgia" w:hAnsi="Georgia"/>
          <w:b/>
        </w:rPr>
      </w:pPr>
      <w:r>
        <w:rPr>
          <w:rFonts w:ascii="Georgia" w:hAnsi="Georgia"/>
          <w:b/>
        </w:rPr>
        <w:t>Göteborgs officiella besöksguide</w:t>
      </w:r>
      <w:r w:rsidR="004E17EA">
        <w:rPr>
          <w:rFonts w:ascii="Georgia" w:hAnsi="Georgia"/>
          <w:b/>
        </w:rPr>
        <w:t xml:space="preserve"> goteborg.com har nominerats till Årets digitala pris på Grand </w:t>
      </w:r>
      <w:proofErr w:type="spellStart"/>
      <w:r w:rsidR="004E17EA">
        <w:rPr>
          <w:rFonts w:ascii="Georgia" w:hAnsi="Georgia"/>
          <w:b/>
        </w:rPr>
        <w:t>Travel</w:t>
      </w:r>
      <w:proofErr w:type="spellEnd"/>
      <w:r w:rsidR="004E17EA">
        <w:rPr>
          <w:rFonts w:ascii="Georgia" w:hAnsi="Georgia"/>
          <w:b/>
        </w:rPr>
        <w:t xml:space="preserve"> Award. </w:t>
      </w:r>
    </w:p>
    <w:p w:rsidR="00FA6EE7" w:rsidRDefault="00FA6EE7" w:rsidP="00D1014B">
      <w:pPr>
        <w:spacing w:after="0" w:line="240" w:lineRule="auto"/>
        <w:rPr>
          <w:rFonts w:ascii="Georgia" w:hAnsi="Georgia"/>
          <w:b/>
        </w:rPr>
      </w:pPr>
    </w:p>
    <w:p w:rsidR="004E17EA" w:rsidRDefault="008A3797" w:rsidP="0081271A">
      <w:pPr>
        <w:spacing w:after="0" w:line="240" w:lineRule="auto"/>
        <w:rPr>
          <w:rFonts w:ascii="Georgia" w:hAnsi="Georgia"/>
        </w:rPr>
      </w:pPr>
      <w:r>
        <w:rPr>
          <w:rFonts w:ascii="Georgia" w:hAnsi="Georgia"/>
        </w:rPr>
        <w:t>Under 2014 utvecklade Göteborg &amp; Co en helt ny webbplattfor</w:t>
      </w:r>
      <w:bookmarkStart w:id="0" w:name="_GoBack"/>
      <w:bookmarkEnd w:id="0"/>
      <w:r>
        <w:rPr>
          <w:rFonts w:ascii="Georgia" w:hAnsi="Georgia"/>
        </w:rPr>
        <w:t>m. Den förra var fem år gammal. Nu kan den nya g</w:t>
      </w:r>
      <w:r w:rsidR="004E17EA">
        <w:rPr>
          <w:rFonts w:ascii="Georgia" w:hAnsi="Georgia"/>
        </w:rPr>
        <w:t xml:space="preserve">oteborg.com vinna en fin utmärkelse på Grand </w:t>
      </w:r>
      <w:proofErr w:type="spellStart"/>
      <w:r w:rsidR="004E17EA">
        <w:rPr>
          <w:rFonts w:ascii="Georgia" w:hAnsi="Georgia"/>
        </w:rPr>
        <w:t>Travel</w:t>
      </w:r>
      <w:proofErr w:type="spellEnd"/>
      <w:r w:rsidR="004E17EA">
        <w:rPr>
          <w:rFonts w:ascii="Georgia" w:hAnsi="Georgia"/>
        </w:rPr>
        <w:t xml:space="preserve"> Award 11 februari. Göteborg &amp; </w:t>
      </w:r>
      <w:proofErr w:type="spellStart"/>
      <w:r w:rsidR="004E17EA">
        <w:rPr>
          <w:rFonts w:ascii="Georgia" w:hAnsi="Georgia"/>
        </w:rPr>
        <w:t>Co:s</w:t>
      </w:r>
      <w:proofErr w:type="spellEnd"/>
      <w:r w:rsidR="004E17EA">
        <w:rPr>
          <w:rFonts w:ascii="Georgia" w:hAnsi="Georgia"/>
        </w:rPr>
        <w:t xml:space="preserve"> satsning är en av tre nominerade till priset</w:t>
      </w:r>
      <w:r w:rsidR="002C6457">
        <w:rPr>
          <w:rFonts w:ascii="Georgia" w:hAnsi="Georgia"/>
        </w:rPr>
        <w:t xml:space="preserve"> Årets digitala pris</w:t>
      </w:r>
      <w:r w:rsidR="004E17EA">
        <w:rPr>
          <w:rFonts w:ascii="Georgia" w:hAnsi="Georgia"/>
        </w:rPr>
        <w:t xml:space="preserve">. Priset delas ut av </w:t>
      </w:r>
      <w:proofErr w:type="spellStart"/>
      <w:r w:rsidR="004E17EA">
        <w:rPr>
          <w:rFonts w:ascii="Georgia" w:hAnsi="Georgia"/>
        </w:rPr>
        <w:t>Travel</w:t>
      </w:r>
      <w:proofErr w:type="spellEnd"/>
      <w:r w:rsidR="004E17EA">
        <w:rPr>
          <w:rFonts w:ascii="Georgia" w:hAnsi="Georgia"/>
        </w:rPr>
        <w:t xml:space="preserve"> </w:t>
      </w:r>
      <w:proofErr w:type="spellStart"/>
      <w:r w:rsidR="004E17EA">
        <w:rPr>
          <w:rFonts w:ascii="Georgia" w:hAnsi="Georgia"/>
        </w:rPr>
        <w:t>News</w:t>
      </w:r>
      <w:proofErr w:type="spellEnd"/>
      <w:r w:rsidR="004E17EA">
        <w:rPr>
          <w:rFonts w:ascii="Georgia" w:hAnsi="Georgia"/>
        </w:rPr>
        <w:t xml:space="preserve"> och motiveringen lyder:</w:t>
      </w:r>
    </w:p>
    <w:p w:rsidR="0081271A" w:rsidRDefault="004E17EA" w:rsidP="004766D4">
      <w:pPr>
        <w:spacing w:after="0" w:line="240" w:lineRule="auto"/>
        <w:rPr>
          <w:rFonts w:ascii="Georgia" w:hAnsi="Georgia"/>
        </w:rPr>
      </w:pPr>
      <w:r>
        <w:rPr>
          <w:rFonts w:ascii="Georgia" w:hAnsi="Georgia"/>
        </w:rPr>
        <w:t>”</w:t>
      </w:r>
      <w:r w:rsidRPr="002C6457">
        <w:rPr>
          <w:rFonts w:ascii="Georgia" w:hAnsi="Georgia"/>
          <w:i/>
        </w:rPr>
        <w:t>En modig sajt som vågat lita på att enkelhet är bäst och som fungerar utmärkt i mobilen. Besökarens behov står alltid i centrum och ett brett innehåll av bilder och texter gör att suget efter Göteborg växer</w:t>
      </w:r>
      <w:r w:rsidRPr="004E17EA">
        <w:rPr>
          <w:rFonts w:ascii="Georgia" w:hAnsi="Georgia"/>
        </w:rPr>
        <w:t>.</w:t>
      </w:r>
      <w:r>
        <w:rPr>
          <w:rFonts w:ascii="Georgia" w:hAnsi="Georgia"/>
        </w:rPr>
        <w:t>”</w:t>
      </w:r>
    </w:p>
    <w:p w:rsidR="004E17EA" w:rsidRDefault="004E17EA" w:rsidP="0081271A">
      <w:pPr>
        <w:spacing w:after="0" w:line="240" w:lineRule="auto"/>
        <w:rPr>
          <w:rFonts w:ascii="Georgia" w:hAnsi="Georgia"/>
        </w:rPr>
      </w:pPr>
      <w:proofErr w:type="gramStart"/>
      <w:r>
        <w:rPr>
          <w:rFonts w:ascii="Georgia" w:hAnsi="Georgia"/>
        </w:rPr>
        <w:t>-</w:t>
      </w:r>
      <w:proofErr w:type="gramEnd"/>
      <w:r>
        <w:rPr>
          <w:rFonts w:ascii="Georgia" w:hAnsi="Georgia"/>
        </w:rPr>
        <w:t xml:space="preserve"> Besökarna letar inte i samma utsträckning längre. Man vill hitta det man söker direkt. Därför ligger sökfunktionaliteten i fokus på goteborg.com</w:t>
      </w:r>
      <w:r w:rsidR="00140C56">
        <w:rPr>
          <w:rFonts w:ascii="Georgia" w:hAnsi="Georgia"/>
        </w:rPr>
        <w:t>. Vi vill också att det ska vara enkelt att boka på sajten</w:t>
      </w:r>
      <w:r>
        <w:rPr>
          <w:rFonts w:ascii="Georgia" w:hAnsi="Georgia"/>
        </w:rPr>
        <w:t xml:space="preserve">, säger Anna </w:t>
      </w:r>
      <w:proofErr w:type="spellStart"/>
      <w:r>
        <w:rPr>
          <w:rFonts w:ascii="Georgia" w:hAnsi="Georgia"/>
        </w:rPr>
        <w:t>Wieweg</w:t>
      </w:r>
      <w:proofErr w:type="spellEnd"/>
      <w:r>
        <w:rPr>
          <w:rFonts w:ascii="Georgia" w:hAnsi="Georgia"/>
        </w:rPr>
        <w:t>, kommunikationschef på Göteborg &amp; Co.</w:t>
      </w:r>
    </w:p>
    <w:p w:rsidR="004E17EA" w:rsidRDefault="004E17EA" w:rsidP="0081271A">
      <w:pPr>
        <w:spacing w:after="0" w:line="240" w:lineRule="auto"/>
        <w:rPr>
          <w:rFonts w:ascii="Georgia" w:hAnsi="Georgia"/>
        </w:rPr>
      </w:pPr>
    </w:p>
    <w:p w:rsidR="0081271A" w:rsidRPr="0081271A" w:rsidRDefault="004E17EA" w:rsidP="0081271A">
      <w:pPr>
        <w:spacing w:after="0" w:line="240" w:lineRule="auto"/>
        <w:rPr>
          <w:rFonts w:ascii="Georgia" w:hAnsi="Georgia"/>
          <w:b/>
        </w:rPr>
      </w:pPr>
      <w:r>
        <w:rPr>
          <w:rFonts w:ascii="Georgia" w:hAnsi="Georgia"/>
          <w:b/>
        </w:rPr>
        <w:t>Fortsätta utveckla</w:t>
      </w:r>
    </w:p>
    <w:p w:rsidR="002C6457" w:rsidRDefault="002C6457" w:rsidP="0081271A">
      <w:pPr>
        <w:spacing w:after="0" w:line="240" w:lineRule="auto"/>
        <w:rPr>
          <w:rFonts w:ascii="Georgia" w:hAnsi="Georgia"/>
        </w:rPr>
      </w:pPr>
      <w:r>
        <w:rPr>
          <w:rFonts w:ascii="Georgia" w:hAnsi="Georgia"/>
        </w:rPr>
        <w:t>Suget efter Göteborg genom goteborg.com lär inte bli mindre i framtiden.</w:t>
      </w:r>
    </w:p>
    <w:p w:rsidR="0081271A" w:rsidRDefault="004E17EA" w:rsidP="0081271A">
      <w:pPr>
        <w:spacing w:after="0" w:line="240" w:lineRule="auto"/>
        <w:rPr>
          <w:rFonts w:ascii="Georgia" w:hAnsi="Georgia"/>
        </w:rPr>
      </w:pPr>
      <w:proofErr w:type="gramStart"/>
      <w:r>
        <w:rPr>
          <w:rFonts w:ascii="Georgia" w:hAnsi="Georgia"/>
        </w:rPr>
        <w:t>-</w:t>
      </w:r>
      <w:proofErr w:type="gramEnd"/>
      <w:r>
        <w:rPr>
          <w:rFonts w:ascii="Georgia" w:hAnsi="Georgia"/>
        </w:rPr>
        <w:t xml:space="preserve"> Vi har utvecklat </w:t>
      </w:r>
      <w:proofErr w:type="spellStart"/>
      <w:r>
        <w:rPr>
          <w:rFonts w:ascii="Georgia" w:hAnsi="Georgia"/>
        </w:rPr>
        <w:t>content</w:t>
      </w:r>
      <w:proofErr w:type="spellEnd"/>
      <w:r>
        <w:rPr>
          <w:rFonts w:ascii="Georgia" w:hAnsi="Georgia"/>
        </w:rPr>
        <w:t xml:space="preserve"> marketing sedan </w:t>
      </w:r>
      <w:r w:rsidR="002C6457">
        <w:rPr>
          <w:rFonts w:ascii="Georgia" w:hAnsi="Georgia"/>
        </w:rPr>
        <w:t xml:space="preserve">länge. Det kommer vi att fortsätta utveckla med bra </w:t>
      </w:r>
      <w:proofErr w:type="spellStart"/>
      <w:r w:rsidR="002C6457">
        <w:rPr>
          <w:rFonts w:ascii="Georgia" w:hAnsi="Georgia"/>
        </w:rPr>
        <w:t>storytelling</w:t>
      </w:r>
      <w:proofErr w:type="spellEnd"/>
      <w:r w:rsidR="002C6457">
        <w:rPr>
          <w:rFonts w:ascii="Georgia" w:hAnsi="Georgia"/>
        </w:rPr>
        <w:t xml:space="preserve"> om Göteborg, säger Anna </w:t>
      </w:r>
      <w:proofErr w:type="spellStart"/>
      <w:r w:rsidR="002C6457">
        <w:rPr>
          <w:rFonts w:ascii="Georgia" w:hAnsi="Georgia"/>
        </w:rPr>
        <w:t>Wieweg</w:t>
      </w:r>
      <w:proofErr w:type="spellEnd"/>
      <w:r w:rsidR="002C6457">
        <w:rPr>
          <w:rFonts w:ascii="Georgia" w:hAnsi="Georgia"/>
        </w:rPr>
        <w:t>.</w:t>
      </w:r>
    </w:p>
    <w:p w:rsidR="002C6457" w:rsidRPr="0081271A" w:rsidRDefault="002C6457" w:rsidP="0081271A">
      <w:pPr>
        <w:spacing w:after="0" w:line="240" w:lineRule="auto"/>
        <w:rPr>
          <w:rFonts w:ascii="Georgia" w:hAnsi="Georgia"/>
        </w:rPr>
      </w:pPr>
      <w:proofErr w:type="gramStart"/>
      <w:r>
        <w:rPr>
          <w:rFonts w:ascii="Georgia" w:hAnsi="Georgia"/>
        </w:rPr>
        <w:t>-</w:t>
      </w:r>
      <w:proofErr w:type="gramEnd"/>
      <w:r>
        <w:rPr>
          <w:rFonts w:ascii="Georgia" w:hAnsi="Georgia"/>
        </w:rPr>
        <w:t xml:space="preserve"> Allt fler använder mobilen och läsplattor. Därför är det bra att vi har en sajt som passar som passar alla. Vi ser att också att den trafiken ökar. Att goteborg.com fungerar utmärkt i mobilen ger en ökad service och tillgänglighet för våra besökare.</w:t>
      </w:r>
    </w:p>
    <w:p w:rsidR="0081271A" w:rsidRPr="0081271A" w:rsidRDefault="0081271A" w:rsidP="0081271A">
      <w:pPr>
        <w:spacing w:after="0" w:line="240" w:lineRule="auto"/>
        <w:rPr>
          <w:rFonts w:ascii="Georgia" w:hAnsi="Georgia"/>
        </w:rPr>
      </w:pPr>
    </w:p>
    <w:p w:rsidR="0081271A" w:rsidRPr="0081271A" w:rsidRDefault="0081271A" w:rsidP="0081271A">
      <w:pPr>
        <w:spacing w:after="0" w:line="240" w:lineRule="auto"/>
        <w:rPr>
          <w:rFonts w:ascii="Georgia" w:hAnsi="Georgia"/>
          <w:b/>
        </w:rPr>
      </w:pPr>
      <w:r w:rsidRPr="0081271A">
        <w:rPr>
          <w:rFonts w:ascii="Georgia" w:hAnsi="Georgia"/>
          <w:b/>
        </w:rPr>
        <w:t>Kontakt</w:t>
      </w:r>
    </w:p>
    <w:p w:rsidR="00FC59E0" w:rsidRDefault="002C6457" w:rsidP="00FC59E0">
      <w:pPr>
        <w:spacing w:after="0" w:line="240" w:lineRule="auto"/>
        <w:rPr>
          <w:rFonts w:ascii="Georgia" w:hAnsi="Georgia"/>
        </w:rPr>
      </w:pPr>
      <w:r>
        <w:rPr>
          <w:rFonts w:ascii="Georgia" w:hAnsi="Georgia"/>
        </w:rPr>
        <w:t xml:space="preserve">Anna </w:t>
      </w:r>
      <w:proofErr w:type="spellStart"/>
      <w:r>
        <w:rPr>
          <w:rFonts w:ascii="Georgia" w:hAnsi="Georgia"/>
        </w:rPr>
        <w:t>Wieweg</w:t>
      </w:r>
      <w:proofErr w:type="spellEnd"/>
      <w:r>
        <w:rPr>
          <w:rFonts w:ascii="Georgia" w:hAnsi="Georgia"/>
        </w:rPr>
        <w:t>, kommunikationschef Göteborg &amp; Co, 0722-23 06 72</w:t>
      </w:r>
    </w:p>
    <w:p w:rsidR="00FC59E0" w:rsidRDefault="00FC59E0" w:rsidP="00FC59E0">
      <w:pPr>
        <w:spacing w:after="0" w:line="240" w:lineRule="auto"/>
        <w:rPr>
          <w:rFonts w:ascii="Georgia" w:hAnsi="Georgia"/>
        </w:rPr>
      </w:pPr>
    </w:p>
    <w:p w:rsidR="00FC59E0" w:rsidRPr="00FC59E0" w:rsidRDefault="00FC59E0" w:rsidP="00FC59E0">
      <w:pPr>
        <w:spacing w:after="0" w:line="240" w:lineRule="auto"/>
        <w:rPr>
          <w:rFonts w:ascii="Georgia" w:hAnsi="Georgia"/>
          <w:b/>
        </w:rPr>
      </w:pPr>
      <w:r w:rsidRPr="00FC59E0">
        <w:rPr>
          <w:rFonts w:ascii="Georgia" w:hAnsi="Georgia"/>
          <w:b/>
        </w:rPr>
        <w:t>Fakta</w:t>
      </w:r>
    </w:p>
    <w:p w:rsidR="00FC59E0" w:rsidRPr="00D1014B" w:rsidRDefault="002C6457" w:rsidP="00FC59E0">
      <w:pPr>
        <w:spacing w:after="0" w:line="240" w:lineRule="auto"/>
        <w:rPr>
          <w:rFonts w:ascii="Georgia" w:hAnsi="Georgia"/>
        </w:rPr>
      </w:pPr>
      <w:r w:rsidRPr="002C6457">
        <w:rPr>
          <w:rFonts w:ascii="Georgia" w:hAnsi="Georgia"/>
        </w:rPr>
        <w:t>Årets digitala pris går till den reseaktör som på bästa sätt utnyttjar kanalen för försäljning, marknadsföring och information</w:t>
      </w:r>
      <w:r w:rsidR="004766D4">
        <w:rPr>
          <w:rFonts w:ascii="Georgia" w:hAnsi="Georgia"/>
        </w:rPr>
        <w:t>.</w:t>
      </w:r>
    </w:p>
    <w:sectPr w:rsidR="00FC59E0" w:rsidRPr="00D101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B1C26"/>
    <w:multiLevelType w:val="hybridMultilevel"/>
    <w:tmpl w:val="2AAC6D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14B"/>
    <w:rsid w:val="00004E81"/>
    <w:rsid w:val="00010527"/>
    <w:rsid w:val="00031AB4"/>
    <w:rsid w:val="000520A6"/>
    <w:rsid w:val="00065127"/>
    <w:rsid w:val="000C1B02"/>
    <w:rsid w:val="001069E6"/>
    <w:rsid w:val="0012622E"/>
    <w:rsid w:val="0013711B"/>
    <w:rsid w:val="00140C56"/>
    <w:rsid w:val="00162956"/>
    <w:rsid w:val="00171675"/>
    <w:rsid w:val="00180626"/>
    <w:rsid w:val="0018139F"/>
    <w:rsid w:val="001A6DB0"/>
    <w:rsid w:val="001C6AFC"/>
    <w:rsid w:val="00204448"/>
    <w:rsid w:val="00207DF6"/>
    <w:rsid w:val="00216522"/>
    <w:rsid w:val="00227D8D"/>
    <w:rsid w:val="00245459"/>
    <w:rsid w:val="002C6457"/>
    <w:rsid w:val="002E47CD"/>
    <w:rsid w:val="002F5710"/>
    <w:rsid w:val="00315EFF"/>
    <w:rsid w:val="003B735E"/>
    <w:rsid w:val="003C4377"/>
    <w:rsid w:val="003E4A2A"/>
    <w:rsid w:val="003F7507"/>
    <w:rsid w:val="003F7D65"/>
    <w:rsid w:val="00405A6F"/>
    <w:rsid w:val="0042631B"/>
    <w:rsid w:val="00442589"/>
    <w:rsid w:val="00442BFD"/>
    <w:rsid w:val="0045075C"/>
    <w:rsid w:val="004766D4"/>
    <w:rsid w:val="004B6E1B"/>
    <w:rsid w:val="004E17EA"/>
    <w:rsid w:val="005314FE"/>
    <w:rsid w:val="005C0142"/>
    <w:rsid w:val="005F1872"/>
    <w:rsid w:val="005F3875"/>
    <w:rsid w:val="006454D9"/>
    <w:rsid w:val="00675A18"/>
    <w:rsid w:val="006C2708"/>
    <w:rsid w:val="006F0DB0"/>
    <w:rsid w:val="00722563"/>
    <w:rsid w:val="00725EDE"/>
    <w:rsid w:val="00753B29"/>
    <w:rsid w:val="00770EC7"/>
    <w:rsid w:val="007B27DA"/>
    <w:rsid w:val="007C3E53"/>
    <w:rsid w:val="007C6FDF"/>
    <w:rsid w:val="007F3C7F"/>
    <w:rsid w:val="0080051A"/>
    <w:rsid w:val="0081271A"/>
    <w:rsid w:val="00834F80"/>
    <w:rsid w:val="00876E7B"/>
    <w:rsid w:val="008A3797"/>
    <w:rsid w:val="008A5E68"/>
    <w:rsid w:val="008F3F14"/>
    <w:rsid w:val="00912B94"/>
    <w:rsid w:val="009328B5"/>
    <w:rsid w:val="009552B0"/>
    <w:rsid w:val="009E3603"/>
    <w:rsid w:val="009E462C"/>
    <w:rsid w:val="009F4ABA"/>
    <w:rsid w:val="00AD36EF"/>
    <w:rsid w:val="00AE3E46"/>
    <w:rsid w:val="00AF4C28"/>
    <w:rsid w:val="00B0536C"/>
    <w:rsid w:val="00C12EE3"/>
    <w:rsid w:val="00C13B36"/>
    <w:rsid w:val="00C13E79"/>
    <w:rsid w:val="00C218FF"/>
    <w:rsid w:val="00C54B7A"/>
    <w:rsid w:val="00C81E57"/>
    <w:rsid w:val="00D012EE"/>
    <w:rsid w:val="00D1014B"/>
    <w:rsid w:val="00D11BE2"/>
    <w:rsid w:val="00D755B0"/>
    <w:rsid w:val="00DC3170"/>
    <w:rsid w:val="00DD3968"/>
    <w:rsid w:val="00E542F2"/>
    <w:rsid w:val="00E612EF"/>
    <w:rsid w:val="00ED08B3"/>
    <w:rsid w:val="00EF1ACF"/>
    <w:rsid w:val="00F1076F"/>
    <w:rsid w:val="00F803DA"/>
    <w:rsid w:val="00FA6EE7"/>
    <w:rsid w:val="00FC59E0"/>
    <w:rsid w:val="00FF74A9"/>
    <w:rsid w:val="00FF78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454D9"/>
    <w:rPr>
      <w:color w:val="0000FF" w:themeColor="hyperlink"/>
      <w:u w:val="single"/>
    </w:rPr>
  </w:style>
  <w:style w:type="paragraph" w:styleId="Ballongtext">
    <w:name w:val="Balloon Text"/>
    <w:basedOn w:val="Normal"/>
    <w:link w:val="BallongtextChar"/>
    <w:uiPriority w:val="99"/>
    <w:semiHidden/>
    <w:unhideWhenUsed/>
    <w:rsid w:val="007C3E5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C3E53"/>
    <w:rPr>
      <w:rFonts w:ascii="Tahoma" w:hAnsi="Tahoma" w:cs="Tahoma"/>
      <w:sz w:val="16"/>
      <w:szCs w:val="16"/>
    </w:rPr>
  </w:style>
  <w:style w:type="character" w:styleId="AnvndHyperlnk">
    <w:name w:val="FollowedHyperlink"/>
    <w:basedOn w:val="Standardstycketeckensnitt"/>
    <w:uiPriority w:val="99"/>
    <w:semiHidden/>
    <w:unhideWhenUsed/>
    <w:rsid w:val="001C6AFC"/>
    <w:rPr>
      <w:color w:val="800080" w:themeColor="followedHyperlink"/>
      <w:u w:val="single"/>
    </w:rPr>
  </w:style>
  <w:style w:type="paragraph" w:styleId="Liststycke">
    <w:name w:val="List Paragraph"/>
    <w:basedOn w:val="Normal"/>
    <w:uiPriority w:val="34"/>
    <w:qFormat/>
    <w:rsid w:val="003F75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454D9"/>
    <w:rPr>
      <w:color w:val="0000FF" w:themeColor="hyperlink"/>
      <w:u w:val="single"/>
    </w:rPr>
  </w:style>
  <w:style w:type="paragraph" w:styleId="Ballongtext">
    <w:name w:val="Balloon Text"/>
    <w:basedOn w:val="Normal"/>
    <w:link w:val="BallongtextChar"/>
    <w:uiPriority w:val="99"/>
    <w:semiHidden/>
    <w:unhideWhenUsed/>
    <w:rsid w:val="007C3E5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C3E53"/>
    <w:rPr>
      <w:rFonts w:ascii="Tahoma" w:hAnsi="Tahoma" w:cs="Tahoma"/>
      <w:sz w:val="16"/>
      <w:szCs w:val="16"/>
    </w:rPr>
  </w:style>
  <w:style w:type="character" w:styleId="AnvndHyperlnk">
    <w:name w:val="FollowedHyperlink"/>
    <w:basedOn w:val="Standardstycketeckensnitt"/>
    <w:uiPriority w:val="99"/>
    <w:semiHidden/>
    <w:unhideWhenUsed/>
    <w:rsid w:val="001C6AFC"/>
    <w:rPr>
      <w:color w:val="800080" w:themeColor="followedHyperlink"/>
      <w:u w:val="single"/>
    </w:rPr>
  </w:style>
  <w:style w:type="paragraph" w:styleId="Liststycke">
    <w:name w:val="List Paragraph"/>
    <w:basedOn w:val="Normal"/>
    <w:uiPriority w:val="34"/>
    <w:qFormat/>
    <w:rsid w:val="003F7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3224D-C6B0-4B8D-81C9-C1327E6CB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262</Words>
  <Characters>1390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Göteborgs Stad</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Lehmann</dc:creator>
  <cp:lastModifiedBy>Fredrik Beckman</cp:lastModifiedBy>
  <cp:revision>7</cp:revision>
  <cp:lastPrinted>2014-01-21T13:29:00Z</cp:lastPrinted>
  <dcterms:created xsi:type="dcterms:W3CDTF">2015-01-22T14:00:00Z</dcterms:created>
  <dcterms:modified xsi:type="dcterms:W3CDTF">2015-01-22T14:13:00Z</dcterms:modified>
</cp:coreProperties>
</file>