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F" w:rsidRPr="00D90BD8" w:rsidRDefault="005E346F" w:rsidP="005E346F">
      <w:pPr>
        <w:pStyle w:val="Sektion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 xml:space="preserve">Center for </w:t>
      </w:r>
      <w:r w:rsidR="00356759">
        <w:rPr>
          <w:rFonts w:ascii="Century Gothic" w:hAnsi="Century Gothic"/>
        </w:rPr>
        <w:t>Formidling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Frederiksholms Kanal 12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1220 København K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Tlf 33 13 44 11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</w:p>
    <w:p w:rsidR="005E346F" w:rsidRPr="00E26374" w:rsidRDefault="00184AAF" w:rsidP="005E346F">
      <w:pPr>
        <w:pStyle w:val="Afsender"/>
        <w:framePr w:wrap="around"/>
        <w:rPr>
          <w:rFonts w:ascii="Century Gothic" w:hAnsi="Century Gothic"/>
        </w:rPr>
      </w:pPr>
      <w:r w:rsidRPr="00E26374">
        <w:rPr>
          <w:rFonts w:ascii="Century Gothic" w:hAnsi="Century Gothic"/>
        </w:rPr>
        <w:t>MOB 41 20 60 19</w:t>
      </w:r>
    </w:p>
    <w:p w:rsidR="005E346F" w:rsidRPr="00E26374" w:rsidRDefault="005E346F" w:rsidP="005E346F">
      <w:pPr>
        <w:pStyle w:val="Afsender"/>
        <w:framePr w:wrap="around"/>
        <w:rPr>
          <w:rFonts w:ascii="Century Gothic" w:hAnsi="Century Gothic"/>
          <w:caps w:val="0"/>
          <w:sz w:val="14"/>
        </w:rPr>
      </w:pPr>
      <w:r w:rsidRPr="00E26374">
        <w:rPr>
          <w:rFonts w:ascii="Century Gothic" w:hAnsi="Century Gothic"/>
        </w:rPr>
        <w:t xml:space="preserve">E-MAIL </w:t>
      </w:r>
      <w:r w:rsidR="00184AAF" w:rsidRPr="00E26374">
        <w:rPr>
          <w:rFonts w:ascii="Century Gothic" w:hAnsi="Century Gothic"/>
          <w:caps w:val="0"/>
          <w:sz w:val="14"/>
        </w:rPr>
        <w:t>nynne.bojsen.faartoft@natmus.dk</w:t>
      </w:r>
    </w:p>
    <w:p w:rsidR="005E346F" w:rsidRPr="00D90BD8" w:rsidRDefault="005E346F" w:rsidP="005E346F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D90BD8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D3588E7" wp14:editId="49D1DB43">
            <wp:extent cx="2162175" cy="695325"/>
            <wp:effectExtent l="19050" t="0" r="9525" b="0"/>
            <wp:docPr id="4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D8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5E346F" w:rsidRPr="00D90BD8" w:rsidTr="00D802B6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  <w:bookmarkStart w:id="0" w:name="MdtNavn"/>
            <w:bookmarkEnd w:id="0"/>
          </w:p>
        </w:tc>
      </w:tr>
      <w:tr w:rsidR="005E346F" w:rsidRPr="00D90BD8" w:rsidTr="00D802B6">
        <w:trPr>
          <w:cantSplit/>
        </w:trPr>
        <w:tc>
          <w:tcPr>
            <w:tcW w:w="567" w:type="dxa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</w:p>
        </w:tc>
        <w:tc>
          <w:tcPr>
            <w:tcW w:w="2041" w:type="dxa"/>
          </w:tcPr>
          <w:p w:rsidR="005E346F" w:rsidRPr="00D90BD8" w:rsidRDefault="003519D9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6</w:t>
            </w:r>
            <w:r w:rsidR="00E26374">
              <w:rPr>
                <w:rFonts w:ascii="Century Gothic" w:hAnsi="Century Gothic"/>
                <w:position w:val="0"/>
                <w:sz w:val="20"/>
              </w:rPr>
              <w:t>. februar</w:t>
            </w:r>
            <w:r w:rsidR="00D87FEE">
              <w:rPr>
                <w:rFonts w:ascii="Century Gothic" w:hAnsi="Century Gothic"/>
                <w:position w:val="0"/>
                <w:sz w:val="20"/>
              </w:rPr>
              <w:t xml:space="preserve"> 2014</w:t>
            </w:r>
          </w:p>
        </w:tc>
        <w:tc>
          <w:tcPr>
            <w:tcW w:w="567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2" w:name="Jnrfortekst"/>
            <w:bookmarkEnd w:id="2"/>
          </w:p>
        </w:tc>
        <w:tc>
          <w:tcPr>
            <w:tcW w:w="2701" w:type="dxa"/>
            <w:gridSpan w:val="2"/>
          </w:tcPr>
          <w:p w:rsidR="005E346F" w:rsidRPr="00D90BD8" w:rsidRDefault="005E346F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"/>
            <w:bookmarkEnd w:id="3"/>
          </w:p>
        </w:tc>
      </w:tr>
    </w:tbl>
    <w:p w:rsidR="005E346F" w:rsidRPr="00D90BD8" w:rsidRDefault="005E346F" w:rsidP="005E346F">
      <w:pPr>
        <w:rPr>
          <w:rFonts w:ascii="Century Gothic" w:hAnsi="Century Gothic"/>
          <w:b/>
          <w:sz w:val="22"/>
          <w:szCs w:val="22"/>
          <w:u w:val="single"/>
        </w:rPr>
      </w:pPr>
      <w:bookmarkStart w:id="4" w:name="Vedr"/>
      <w:bookmarkEnd w:id="4"/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A94BA2" w:rsidRDefault="00A94BA2" w:rsidP="00D41E82">
      <w:pPr>
        <w:pStyle w:val="Default"/>
        <w:rPr>
          <w:rFonts w:ascii="Century Gothic" w:eastAsia="Times New Roman" w:hAnsi="Century Gothic"/>
          <w:b/>
          <w:color w:val="auto"/>
          <w:lang w:eastAsia="da-DK"/>
        </w:rPr>
      </w:pPr>
    </w:p>
    <w:p w:rsidR="00D41E82" w:rsidRPr="00F7480D" w:rsidRDefault="008D6E09" w:rsidP="00D41E82">
      <w:pPr>
        <w:pStyle w:val="Default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Tag tidsmaskinen til Japan</w:t>
      </w:r>
      <w:r w:rsidR="008E4CC3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E360F1">
        <w:rPr>
          <w:rFonts w:ascii="Century Gothic" w:hAnsi="Century Gothic"/>
          <w:b/>
          <w:bCs/>
          <w:sz w:val="32"/>
          <w:szCs w:val="32"/>
        </w:rPr>
        <w:t>i vinterferien</w:t>
      </w:r>
    </w:p>
    <w:p w:rsidR="00D41E82" w:rsidRDefault="00D41E82" w:rsidP="00D41E82">
      <w:pPr>
        <w:pStyle w:val="Default"/>
        <w:rPr>
          <w:rFonts w:ascii="Century Gothic" w:hAnsi="Century Gothic"/>
          <w:b/>
          <w:sz w:val="32"/>
          <w:szCs w:val="32"/>
        </w:rPr>
      </w:pPr>
    </w:p>
    <w:p w:rsidR="006B7F78" w:rsidRPr="00E26374" w:rsidRDefault="00F2765A" w:rsidP="00D41E82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Lav</w:t>
      </w:r>
      <w:r w:rsidR="003C4C88">
        <w:rPr>
          <w:rFonts w:ascii="Century Gothic" w:hAnsi="Century Gothic"/>
        </w:rPr>
        <w:t xml:space="preserve"> din egen</w:t>
      </w:r>
      <w:r w:rsidR="006B7F78">
        <w:rPr>
          <w:rFonts w:ascii="Century Gothic" w:hAnsi="Century Gothic"/>
        </w:rPr>
        <w:t xml:space="preserve"> samurai-mas</w:t>
      </w:r>
      <w:r w:rsidR="00903632">
        <w:rPr>
          <w:rFonts w:ascii="Century Gothic" w:hAnsi="Century Gothic"/>
        </w:rPr>
        <w:t>ke, fold</w:t>
      </w:r>
      <w:r w:rsidR="00893C2C">
        <w:rPr>
          <w:rFonts w:ascii="Century Gothic" w:hAnsi="Century Gothic"/>
        </w:rPr>
        <w:t xml:space="preserve"> fine</w:t>
      </w:r>
      <w:r w:rsidR="00903632">
        <w:rPr>
          <w:rFonts w:ascii="Century Gothic" w:hAnsi="Century Gothic"/>
        </w:rPr>
        <w:t xml:space="preserve"> papirparasoller, forevig dig</w:t>
      </w:r>
      <w:r w:rsidR="00A4366A">
        <w:rPr>
          <w:rFonts w:ascii="Century Gothic" w:hAnsi="Century Gothic"/>
        </w:rPr>
        <w:t xml:space="preserve"> selv i en ægte</w:t>
      </w:r>
      <w:r w:rsidR="00BC4D41">
        <w:rPr>
          <w:rFonts w:ascii="Century Gothic" w:hAnsi="Century Gothic"/>
        </w:rPr>
        <w:t xml:space="preserve"> japansk fotomaskine</w:t>
      </w:r>
      <w:r w:rsidR="00903632">
        <w:rPr>
          <w:rFonts w:ascii="Century Gothic" w:hAnsi="Century Gothic"/>
        </w:rPr>
        <w:t xml:space="preserve"> og meg</w:t>
      </w:r>
      <w:r w:rsidR="00031AA8">
        <w:rPr>
          <w:rFonts w:ascii="Century Gothic" w:hAnsi="Century Gothic"/>
        </w:rPr>
        <w:t>et mere</w:t>
      </w:r>
      <w:r w:rsidR="008E4CC3">
        <w:rPr>
          <w:rFonts w:ascii="Century Gothic" w:hAnsi="Century Gothic"/>
        </w:rPr>
        <w:t xml:space="preserve">. I </w:t>
      </w:r>
      <w:r>
        <w:rPr>
          <w:rFonts w:ascii="Century Gothic" w:hAnsi="Century Gothic"/>
        </w:rPr>
        <w:t>vinterferien går turen til Nationalmuseet nemlig i virkeligh</w:t>
      </w:r>
      <w:r w:rsidR="002B1500">
        <w:rPr>
          <w:rFonts w:ascii="Century Gothic" w:hAnsi="Century Gothic"/>
        </w:rPr>
        <w:t>eden til Japan.</w:t>
      </w:r>
      <w:r>
        <w:rPr>
          <w:rFonts w:ascii="Century Gothic" w:hAnsi="Century Gothic"/>
        </w:rPr>
        <w:t xml:space="preserve"> </w:t>
      </w:r>
    </w:p>
    <w:p w:rsidR="00816A8B" w:rsidRDefault="00816A8B" w:rsidP="00E26374">
      <w:pPr>
        <w:rPr>
          <w:rFonts w:ascii="Century Gothic" w:eastAsiaTheme="minorHAnsi" w:hAnsi="Century Gothic"/>
          <w:color w:val="000000"/>
          <w:sz w:val="20"/>
          <w:szCs w:val="20"/>
          <w:lang w:eastAsia="en-US"/>
        </w:rPr>
      </w:pPr>
    </w:p>
    <w:p w:rsidR="006328CF" w:rsidRDefault="002F7360" w:rsidP="00E26374">
      <w:pPr>
        <w:rPr>
          <w:rFonts w:ascii="Century Gothic" w:eastAsiaTheme="minorHAnsi" w:hAnsi="Century Gothic"/>
          <w:color w:val="000000"/>
          <w:sz w:val="20"/>
          <w:szCs w:val="20"/>
          <w:lang w:eastAsia="en-US"/>
        </w:rPr>
      </w:pPr>
      <w:r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I vinterferien kan hele familien tage tidsmaskinen tilbage til 1800-tallets Japan</w:t>
      </w:r>
      <w:r w:rsidR="00CC7CEC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.</w:t>
      </w:r>
      <w:r w:rsidR="0062244F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Her åbner Nationalmuseets </w:t>
      </w:r>
      <w:r w:rsidR="00AB12E1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workshop ”Børnenes Japan”</w:t>
      </w:r>
      <w:r w:rsidR="0062244F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, som er</w:t>
      </w:r>
      <w:r w:rsidR="00901F66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inspi</w:t>
      </w:r>
      <w:r w:rsidR="00AB12E1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reret</w:t>
      </w:r>
      <w:r w:rsidR="00901F66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</w:t>
      </w:r>
      <w:r w:rsidR="0062244F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af </w:t>
      </w:r>
      <w:r w:rsidR="00901F66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særudstilling</w:t>
      </w:r>
      <w:r w:rsidR="0062244F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en</w:t>
      </w:r>
      <w:r w:rsidR="00901F66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”Pigen og Parasollen”</w:t>
      </w:r>
      <w:r w:rsidR="0062244F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– og den kan man selvfølgelig også se i vinterferien.</w:t>
      </w:r>
      <w:r w:rsidR="00901F66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</w:t>
      </w:r>
      <w:r w:rsidR="0062244F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br/>
      </w:r>
      <w:r w:rsidR="00901F66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br/>
        <w:t>B</w:t>
      </w:r>
      <w:r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åde børn og voksne</w:t>
      </w:r>
      <w:r w:rsidR="00901F66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kan</w:t>
      </w:r>
      <w:r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klæde sig ud i gammeldags, japansk tøj og forevige sig s</w:t>
      </w:r>
      <w:r w:rsidR="00901F66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elv</w:t>
      </w:r>
      <w:r w:rsidR="0062244F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i samurai-udklædning eller smukke</w:t>
      </w:r>
      <w:r w:rsidR="00901F66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, blomstrede kimonoer</w:t>
      </w:r>
      <w:r w:rsidR="0062244F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i sarte farver. Bagefter kan du</w:t>
      </w:r>
      <w:r w:rsidR="00901F66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farvelægge </w:t>
      </w:r>
      <w:r w:rsidR="00CD77B3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fotografiet</w:t>
      </w:r>
      <w:r w:rsidR="0062244F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– ligesom </w:t>
      </w:r>
      <w:r w:rsidR="00CD77B3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man gjorde i Japan for over 100 år siden</w:t>
      </w:r>
      <w:r w:rsidR="0062244F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. </w:t>
      </w:r>
      <w:r w:rsidR="009E1245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br/>
      </w:r>
      <w:r w:rsidR="00D81817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Du kan også lave japanske postkort, designe din helt egen samurai-maske og folde flot</w:t>
      </w:r>
      <w:r w:rsidR="00AA3491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te drømmeparasoller til Nationalmuseets japanske drømmehimmel. </w:t>
      </w:r>
      <w:r w:rsidR="00CD77B3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br/>
      </w:r>
      <w:r w:rsidR="006236FF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br/>
      </w:r>
      <w:r w:rsidR="008D1BAC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Når du har leget med</w:t>
      </w:r>
      <w:r w:rsidR="00CD77B3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1800-tallets Jap</w:t>
      </w:r>
      <w:r w:rsidR="00827033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an, kan du tage tidsmaskinen frem</w:t>
      </w:r>
      <w:r w:rsidR="006236FF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til nutiden og hel</w:t>
      </w:r>
      <w:r w:rsidR="0035115A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t ind i en ægte, japansk fotomaskine</w:t>
      </w:r>
      <w:r w:rsidR="006236FF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i særudstillingen ”Pigen og Parasollen”. H</w:t>
      </w:r>
      <w:r w:rsidR="00AB12E1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er kan du tage </w:t>
      </w:r>
      <w:proofErr w:type="spellStart"/>
      <w:r w:rsidR="00AB12E1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purikura</w:t>
      </w:r>
      <w:proofErr w:type="spellEnd"/>
      <w:r w:rsidR="00AB12E1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-snapshots</w:t>
      </w:r>
      <w:r w:rsidR="006236FF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af dig selv</w:t>
      </w:r>
      <w:r w:rsidR="00AB12E1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, dine forældre og søskende</w:t>
      </w:r>
      <w:r w:rsidR="00AA5780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og b</w:t>
      </w:r>
      <w:r w:rsidR="00AB12E1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agefter k</w:t>
      </w:r>
      <w:r w:rsidR="00AA5780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an I </w:t>
      </w:r>
      <w:r w:rsidR="00AB12E1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dekorere b</w:t>
      </w:r>
      <w:r w:rsidR="00AA5780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illederne i fotomaskinen. </w:t>
      </w:r>
      <w:r w:rsidR="0080350B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M</w:t>
      </w:r>
      <w:r w:rsidR="00AB12E1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ulighederne er uendelige: Du kan give din far lange øjenvipper</w:t>
      </w:r>
      <w:r w:rsidR="00AA5780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og din mor butterfly og krone på</w:t>
      </w:r>
      <w:r w:rsidR="00AB12E1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,</w:t>
      </w:r>
      <w:r w:rsidR="00FD0DF5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</w:t>
      </w:r>
      <w:r w:rsidR="00AB12E1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skrive </w:t>
      </w:r>
      <w:r w:rsidR="00C05087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søde</w:t>
      </w:r>
      <w:r w:rsidR="00FD0DF5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</w:t>
      </w:r>
      <w:r w:rsidR="00AB12E1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hilsener på</w:t>
      </w:r>
      <w:r w:rsidR="00AA5780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billederne</w:t>
      </w:r>
      <w:r w:rsidR="00AB12E1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 eller plastre </w:t>
      </w:r>
      <w:r w:rsidR="000A6DBE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 xml:space="preserve">dem til med hjerter og smækkys. </w:t>
      </w:r>
      <w:bookmarkStart w:id="5" w:name="_GoBack"/>
      <w:bookmarkEnd w:id="5"/>
      <w:r w:rsidR="00AA5780">
        <w:rPr>
          <w:rFonts w:ascii="Century Gothic" w:eastAsiaTheme="minorHAnsi" w:hAnsi="Century Gothic"/>
          <w:color w:val="000000"/>
          <w:sz w:val="20"/>
          <w:szCs w:val="20"/>
          <w:lang w:eastAsia="en-US"/>
        </w:rPr>
        <w:t>God tur til Japan!</w:t>
      </w:r>
    </w:p>
    <w:p w:rsidR="00695C64" w:rsidRPr="006328CF" w:rsidRDefault="00407396" w:rsidP="006328C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Børnenes Japan - børneworkshop</w:t>
      </w:r>
      <w:r w:rsidR="00AB12E1">
        <w:rPr>
          <w:rFonts w:ascii="Century Gothic" w:hAnsi="Century Gothic"/>
          <w:sz w:val="20"/>
          <w:szCs w:val="20"/>
        </w:rPr>
        <w:br/>
      </w:r>
      <w:r w:rsidR="00AB12E1" w:rsidRPr="0016293E">
        <w:rPr>
          <w:rFonts w:ascii="Century Gothic" w:hAnsi="Century Gothic"/>
          <w:b/>
          <w:sz w:val="20"/>
          <w:szCs w:val="20"/>
        </w:rPr>
        <w:t>Datoer:</w:t>
      </w:r>
      <w:r w:rsidR="00AB12E1">
        <w:rPr>
          <w:rFonts w:ascii="Century Gothic" w:hAnsi="Century Gothic"/>
          <w:sz w:val="20"/>
          <w:szCs w:val="20"/>
        </w:rPr>
        <w:t xml:space="preserve"> D. 9. februar og d. 11 til d. 16.</w:t>
      </w:r>
      <w:r w:rsidR="00E26374" w:rsidRPr="00E26374">
        <w:rPr>
          <w:rFonts w:ascii="Century Gothic" w:hAnsi="Century Gothic"/>
          <w:sz w:val="20"/>
          <w:szCs w:val="20"/>
        </w:rPr>
        <w:t xml:space="preserve"> februar (skolernes vinterferie) samt alle søndage i marts</w:t>
      </w:r>
      <w:r w:rsidR="00AB12E1">
        <w:rPr>
          <w:rFonts w:ascii="Century Gothic" w:hAnsi="Century Gothic"/>
          <w:sz w:val="20"/>
          <w:szCs w:val="20"/>
        </w:rPr>
        <w:t xml:space="preserve">. </w:t>
      </w:r>
      <w:r w:rsidR="00E26374" w:rsidRPr="00E26374">
        <w:rPr>
          <w:rFonts w:ascii="Century Gothic" w:hAnsi="Century Gothic"/>
          <w:sz w:val="20"/>
          <w:szCs w:val="20"/>
        </w:rPr>
        <w:br/>
      </w:r>
      <w:r w:rsidR="005F18AA">
        <w:rPr>
          <w:rFonts w:ascii="Century Gothic" w:hAnsi="Century Gothic"/>
          <w:b/>
          <w:sz w:val="20"/>
          <w:szCs w:val="20"/>
        </w:rPr>
        <w:t>Tidspunkt</w:t>
      </w:r>
      <w:r w:rsidR="00E26374" w:rsidRPr="0016293E">
        <w:rPr>
          <w:rFonts w:ascii="Century Gothic" w:hAnsi="Century Gothic"/>
          <w:b/>
          <w:sz w:val="20"/>
          <w:szCs w:val="20"/>
        </w:rPr>
        <w:t>:</w:t>
      </w:r>
      <w:r w:rsidR="00E26374" w:rsidRPr="00E26374">
        <w:rPr>
          <w:rFonts w:ascii="Century Gothic" w:hAnsi="Century Gothic"/>
          <w:sz w:val="20"/>
          <w:szCs w:val="20"/>
        </w:rPr>
        <w:t xml:space="preserve"> kl. 13-15</w:t>
      </w:r>
      <w:r w:rsidR="00E26374" w:rsidRPr="00E26374">
        <w:rPr>
          <w:rFonts w:ascii="Century Gothic" w:hAnsi="Century Gothic"/>
          <w:sz w:val="20"/>
          <w:szCs w:val="20"/>
        </w:rPr>
        <w:br/>
      </w:r>
      <w:r w:rsidR="00E26374" w:rsidRPr="0016293E">
        <w:rPr>
          <w:rFonts w:ascii="Century Gothic" w:hAnsi="Century Gothic"/>
          <w:b/>
          <w:sz w:val="20"/>
          <w:szCs w:val="20"/>
        </w:rPr>
        <w:t>Pris:</w:t>
      </w:r>
      <w:r w:rsidR="00E26374" w:rsidRPr="00E26374">
        <w:rPr>
          <w:rFonts w:ascii="Century Gothic" w:hAnsi="Century Gothic"/>
          <w:sz w:val="20"/>
          <w:szCs w:val="20"/>
        </w:rPr>
        <w:t xml:space="preserve"> kr. 30,- pr. barn (børn under 3 år </w:t>
      </w:r>
      <w:r w:rsidR="00AB12E1">
        <w:rPr>
          <w:rFonts w:ascii="Century Gothic" w:hAnsi="Century Gothic"/>
          <w:sz w:val="20"/>
          <w:szCs w:val="20"/>
        </w:rPr>
        <w:t xml:space="preserve">er </w:t>
      </w:r>
      <w:r w:rsidR="00E26374" w:rsidRPr="00E26374">
        <w:rPr>
          <w:rFonts w:ascii="Century Gothic" w:hAnsi="Century Gothic"/>
          <w:sz w:val="20"/>
          <w:szCs w:val="20"/>
        </w:rPr>
        <w:t>gratis)</w:t>
      </w:r>
      <w:r w:rsidR="00116828" w:rsidRPr="00E26374">
        <w:rPr>
          <w:rFonts w:ascii="Century Gothic" w:hAnsi="Century Gothic"/>
          <w:bCs/>
          <w:sz w:val="20"/>
          <w:szCs w:val="20"/>
        </w:rPr>
        <w:br/>
      </w:r>
      <w:r w:rsidR="0016293E">
        <w:rPr>
          <w:rFonts w:ascii="Century Gothic" w:hAnsi="Century Gothic"/>
          <w:bCs/>
          <w:sz w:val="20"/>
          <w:szCs w:val="20"/>
        </w:rPr>
        <w:br/>
      </w:r>
      <w:r w:rsidR="0016293E">
        <w:rPr>
          <w:rFonts w:ascii="Century Gothic" w:hAnsi="Century Gothic"/>
          <w:b/>
          <w:bCs/>
          <w:sz w:val="20"/>
          <w:szCs w:val="20"/>
        </w:rPr>
        <w:t xml:space="preserve">Aktiviteter for voksne på Nationalmuseet i vinterferien </w:t>
      </w:r>
      <w:r w:rsidR="00695C64" w:rsidRPr="00E26374">
        <w:rPr>
          <w:rFonts w:ascii="Century Gothic" w:hAnsi="Century Gothic"/>
          <w:bCs/>
          <w:sz w:val="20"/>
          <w:szCs w:val="20"/>
        </w:rPr>
        <w:br/>
        <w:t xml:space="preserve">- </w:t>
      </w:r>
      <w:r w:rsidR="00A173A4">
        <w:rPr>
          <w:rFonts w:ascii="Century Gothic" w:hAnsi="Century Gothic"/>
          <w:bCs/>
          <w:sz w:val="20"/>
          <w:szCs w:val="20"/>
        </w:rPr>
        <w:t xml:space="preserve">Live-vævning i vinterferien: </w:t>
      </w:r>
      <w:r w:rsidR="00B52DFA">
        <w:rPr>
          <w:rFonts w:ascii="Century Gothic" w:hAnsi="Century Gothic"/>
          <w:bCs/>
          <w:sz w:val="20"/>
          <w:szCs w:val="20"/>
        </w:rPr>
        <w:t>Oplev navajo-væver William Whitehair væve</w:t>
      </w:r>
      <w:r w:rsidR="00116828" w:rsidRPr="00E26374">
        <w:rPr>
          <w:rFonts w:ascii="Century Gothic" w:hAnsi="Century Gothic"/>
          <w:bCs/>
          <w:sz w:val="20"/>
          <w:szCs w:val="20"/>
        </w:rPr>
        <w:t xml:space="preserve"> i </w:t>
      </w:r>
      <w:r w:rsidR="00B52DFA">
        <w:rPr>
          <w:rFonts w:ascii="Century Gothic" w:hAnsi="Century Gothic"/>
          <w:bCs/>
          <w:sz w:val="20"/>
          <w:szCs w:val="20"/>
        </w:rPr>
        <w:t xml:space="preserve">Nationalmuseets nye særudstilling ”Edderkoppekvindens spind – tæpper fra navajo-indianerne”. </w:t>
      </w:r>
      <w:r w:rsidR="005F18AA">
        <w:rPr>
          <w:rFonts w:ascii="Century Gothic" w:hAnsi="Century Gothic"/>
          <w:bCs/>
          <w:sz w:val="20"/>
          <w:szCs w:val="20"/>
        </w:rPr>
        <w:br/>
      </w:r>
    </w:p>
    <w:p w:rsidR="00D41E82" w:rsidRDefault="00695C64" w:rsidP="00D41E82">
      <w:pPr>
        <w:pStyle w:val="Default"/>
        <w:rPr>
          <w:rFonts w:ascii="Century Gothic" w:hAnsi="Century Gothic"/>
          <w:bCs/>
          <w:i/>
          <w:sz w:val="20"/>
          <w:szCs w:val="20"/>
        </w:rPr>
      </w:pPr>
      <w:r w:rsidRPr="00E26374">
        <w:rPr>
          <w:rFonts w:ascii="Century Gothic" w:hAnsi="Century Gothic"/>
          <w:bCs/>
          <w:sz w:val="20"/>
          <w:szCs w:val="20"/>
        </w:rPr>
        <w:lastRenderedPageBreak/>
        <w:t xml:space="preserve">- </w:t>
      </w:r>
      <w:r w:rsidR="00657C61" w:rsidRPr="00E26374">
        <w:rPr>
          <w:rFonts w:ascii="Century Gothic" w:hAnsi="Century Gothic"/>
          <w:bCs/>
          <w:sz w:val="20"/>
          <w:szCs w:val="20"/>
        </w:rPr>
        <w:t>Lørdagsakademiet</w:t>
      </w:r>
      <w:r w:rsidR="00A173A4">
        <w:rPr>
          <w:rFonts w:ascii="Century Gothic" w:hAnsi="Century Gothic"/>
          <w:bCs/>
          <w:sz w:val="20"/>
          <w:szCs w:val="20"/>
        </w:rPr>
        <w:t xml:space="preserve"> d. 15. februar:</w:t>
      </w:r>
      <w:r w:rsidR="00657C61" w:rsidRPr="00E26374">
        <w:rPr>
          <w:rFonts w:ascii="Century Gothic" w:hAnsi="Century Gothic"/>
          <w:bCs/>
          <w:sz w:val="20"/>
          <w:szCs w:val="20"/>
        </w:rPr>
        <w:t xml:space="preserve"> </w:t>
      </w:r>
      <w:r w:rsidR="00A173A4">
        <w:rPr>
          <w:rFonts w:ascii="Century Gothic" w:hAnsi="Century Gothic"/>
          <w:bCs/>
          <w:sz w:val="20"/>
          <w:szCs w:val="20"/>
        </w:rPr>
        <w:t xml:space="preserve">Følg museumsinspektør Mille Gabriel, når navajo-væver William Whitehair fortolker og fortæller om museets enestående samling af navajo-tæpper. </w:t>
      </w:r>
      <w:r w:rsidR="005545D9">
        <w:rPr>
          <w:rFonts w:ascii="Century Gothic" w:hAnsi="Century Gothic"/>
          <w:bCs/>
          <w:sz w:val="20"/>
          <w:szCs w:val="20"/>
        </w:rPr>
        <w:br/>
      </w:r>
      <w:r w:rsidR="005F18AA">
        <w:rPr>
          <w:rFonts w:ascii="Century Gothic" w:hAnsi="Century Gothic"/>
          <w:bCs/>
          <w:i/>
          <w:sz w:val="20"/>
          <w:szCs w:val="20"/>
        </w:rPr>
        <w:br/>
      </w:r>
      <w:r w:rsidR="00B52DFA">
        <w:rPr>
          <w:rFonts w:ascii="Century Gothic" w:hAnsi="Century Gothic"/>
          <w:bCs/>
          <w:i/>
          <w:sz w:val="20"/>
          <w:szCs w:val="20"/>
        </w:rPr>
        <w:t>Læs mere om ”Edderkoppekvindens spind”, Lørdagsakademiet og</w:t>
      </w:r>
      <w:r w:rsidR="005545D9">
        <w:rPr>
          <w:rFonts w:ascii="Century Gothic" w:hAnsi="Century Gothic"/>
          <w:bCs/>
          <w:i/>
          <w:sz w:val="20"/>
          <w:szCs w:val="20"/>
        </w:rPr>
        <w:t xml:space="preserve"> Nationalmuseets </w:t>
      </w:r>
      <w:r w:rsidR="006F43BA">
        <w:rPr>
          <w:rFonts w:ascii="Century Gothic" w:hAnsi="Century Gothic"/>
          <w:bCs/>
          <w:i/>
          <w:sz w:val="20"/>
          <w:szCs w:val="20"/>
        </w:rPr>
        <w:t xml:space="preserve">andre </w:t>
      </w:r>
      <w:r w:rsidR="005545D9">
        <w:rPr>
          <w:rFonts w:ascii="Century Gothic" w:hAnsi="Century Gothic"/>
          <w:bCs/>
          <w:i/>
          <w:sz w:val="20"/>
          <w:szCs w:val="20"/>
        </w:rPr>
        <w:t xml:space="preserve">vinterferietilbud på: </w:t>
      </w:r>
      <w:hyperlink r:id="rId7" w:history="1">
        <w:r w:rsidR="005545D9" w:rsidRPr="0005738F">
          <w:rPr>
            <w:rStyle w:val="Hyperlink"/>
            <w:rFonts w:ascii="Century Gothic" w:hAnsi="Century Gothic"/>
            <w:bCs/>
            <w:i/>
            <w:sz w:val="20"/>
            <w:szCs w:val="20"/>
          </w:rPr>
          <w:t>http://natmus.dk/nationalmuseet/aktiviteter/vinterferie/</w:t>
        </w:r>
      </w:hyperlink>
    </w:p>
    <w:p w:rsidR="005545D9" w:rsidRPr="005545D9" w:rsidRDefault="005545D9" w:rsidP="00D41E82">
      <w:pPr>
        <w:pStyle w:val="Default"/>
        <w:rPr>
          <w:rFonts w:ascii="Century Gothic" w:hAnsi="Century Gothic"/>
          <w:bCs/>
          <w:i/>
          <w:sz w:val="20"/>
          <w:szCs w:val="20"/>
        </w:rPr>
      </w:pPr>
    </w:p>
    <w:p w:rsidR="00D41E82" w:rsidRPr="00F7480D" w:rsidRDefault="00D41E82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F7480D">
        <w:rPr>
          <w:rFonts w:ascii="Century Gothic" w:hAnsi="Century Gothic"/>
          <w:b/>
          <w:bCs/>
          <w:sz w:val="20"/>
          <w:szCs w:val="20"/>
        </w:rPr>
        <w:t xml:space="preserve">For yderligere information kontakt: </w:t>
      </w:r>
    </w:p>
    <w:p w:rsidR="005E346F" w:rsidRPr="00F21308" w:rsidRDefault="00F21308" w:rsidP="00D41E8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Nynne Bojsen Faartoft, presse- og kommunikationsmedarbejder, Nationalmuseet. Tlf. 41 20 60 19. </w:t>
      </w:r>
      <w:r w:rsidR="00CE3028">
        <w:rPr>
          <w:rFonts w:ascii="Century Gothic" w:hAnsi="Century Gothic"/>
          <w:sz w:val="20"/>
          <w:szCs w:val="20"/>
        </w:rPr>
        <w:br/>
      </w:r>
    </w:p>
    <w:p w:rsidR="005E346F" w:rsidRPr="00D90BD8" w:rsidRDefault="005E346F" w:rsidP="005E346F"/>
    <w:p w:rsidR="005E346F" w:rsidRPr="00D90BD8" w:rsidRDefault="005E346F" w:rsidP="005E346F"/>
    <w:p w:rsidR="005E346F" w:rsidRPr="00D90BD8" w:rsidRDefault="005E346F" w:rsidP="005E346F"/>
    <w:p w:rsidR="005E346F" w:rsidRPr="00D90BD8" w:rsidRDefault="005E346F" w:rsidP="005E346F"/>
    <w:p w:rsidR="005E346F" w:rsidRDefault="005E346F" w:rsidP="005E346F"/>
    <w:p w:rsidR="005E346F" w:rsidRDefault="005E346F" w:rsidP="005E346F"/>
    <w:p w:rsidR="005E346F" w:rsidRDefault="005E346F" w:rsidP="005E346F"/>
    <w:p w:rsidR="005E346F" w:rsidRDefault="005E346F" w:rsidP="005E346F"/>
    <w:p w:rsidR="005E346F" w:rsidRDefault="005E346F" w:rsidP="005E346F"/>
    <w:p w:rsidR="005E346F" w:rsidRDefault="005E346F" w:rsidP="005E346F"/>
    <w:p w:rsidR="00955D62" w:rsidRDefault="000A6DBE"/>
    <w:sectPr w:rsidR="00955D62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F"/>
    <w:rsid w:val="00024984"/>
    <w:rsid w:val="00031AA8"/>
    <w:rsid w:val="000662DF"/>
    <w:rsid w:val="00082C30"/>
    <w:rsid w:val="000A6DBE"/>
    <w:rsid w:val="000E205D"/>
    <w:rsid w:val="00116828"/>
    <w:rsid w:val="0014264D"/>
    <w:rsid w:val="0015363B"/>
    <w:rsid w:val="0016293E"/>
    <w:rsid w:val="00163AB4"/>
    <w:rsid w:val="00184AAF"/>
    <w:rsid w:val="0019498E"/>
    <w:rsid w:val="0019765F"/>
    <w:rsid w:val="001A5982"/>
    <w:rsid w:val="001E0E25"/>
    <w:rsid w:val="00213722"/>
    <w:rsid w:val="00230808"/>
    <w:rsid w:val="00236756"/>
    <w:rsid w:val="00244AA4"/>
    <w:rsid w:val="00271F31"/>
    <w:rsid w:val="00281617"/>
    <w:rsid w:val="00287F97"/>
    <w:rsid w:val="002A301C"/>
    <w:rsid w:val="002A6828"/>
    <w:rsid w:val="002B1500"/>
    <w:rsid w:val="002F7360"/>
    <w:rsid w:val="0035115A"/>
    <w:rsid w:val="003519D9"/>
    <w:rsid w:val="0035518F"/>
    <w:rsid w:val="00355C11"/>
    <w:rsid w:val="00356759"/>
    <w:rsid w:val="00382E10"/>
    <w:rsid w:val="003C4C88"/>
    <w:rsid w:val="00407396"/>
    <w:rsid w:val="0042304A"/>
    <w:rsid w:val="00453B6A"/>
    <w:rsid w:val="004D0E0D"/>
    <w:rsid w:val="004E44FC"/>
    <w:rsid w:val="005138BD"/>
    <w:rsid w:val="005347E3"/>
    <w:rsid w:val="005545D9"/>
    <w:rsid w:val="00560063"/>
    <w:rsid w:val="0058142C"/>
    <w:rsid w:val="005E165A"/>
    <w:rsid w:val="005E346F"/>
    <w:rsid w:val="005F18AA"/>
    <w:rsid w:val="00612330"/>
    <w:rsid w:val="0062244F"/>
    <w:rsid w:val="006236FF"/>
    <w:rsid w:val="00625BE7"/>
    <w:rsid w:val="00626260"/>
    <w:rsid w:val="006328CF"/>
    <w:rsid w:val="006529C2"/>
    <w:rsid w:val="00657C61"/>
    <w:rsid w:val="006657F9"/>
    <w:rsid w:val="00692DE6"/>
    <w:rsid w:val="00695C64"/>
    <w:rsid w:val="006B7F78"/>
    <w:rsid w:val="006F3192"/>
    <w:rsid w:val="006F43BA"/>
    <w:rsid w:val="00733FA9"/>
    <w:rsid w:val="0078042B"/>
    <w:rsid w:val="0078167A"/>
    <w:rsid w:val="007B1AB5"/>
    <w:rsid w:val="007C4354"/>
    <w:rsid w:val="0080350B"/>
    <w:rsid w:val="008124EA"/>
    <w:rsid w:val="00816A8B"/>
    <w:rsid w:val="00827033"/>
    <w:rsid w:val="00832C9E"/>
    <w:rsid w:val="008362F6"/>
    <w:rsid w:val="00841DE2"/>
    <w:rsid w:val="008507B0"/>
    <w:rsid w:val="008618EE"/>
    <w:rsid w:val="00893C2C"/>
    <w:rsid w:val="008D1045"/>
    <w:rsid w:val="008D1BAC"/>
    <w:rsid w:val="008D6E09"/>
    <w:rsid w:val="008E2536"/>
    <w:rsid w:val="008E4CC3"/>
    <w:rsid w:val="00901F66"/>
    <w:rsid w:val="00903632"/>
    <w:rsid w:val="00906998"/>
    <w:rsid w:val="00910196"/>
    <w:rsid w:val="009413E1"/>
    <w:rsid w:val="0096033D"/>
    <w:rsid w:val="0098155A"/>
    <w:rsid w:val="00990D45"/>
    <w:rsid w:val="009E1245"/>
    <w:rsid w:val="009E6F6F"/>
    <w:rsid w:val="00A068BB"/>
    <w:rsid w:val="00A173A4"/>
    <w:rsid w:val="00A4366A"/>
    <w:rsid w:val="00A94BA2"/>
    <w:rsid w:val="00AA3491"/>
    <w:rsid w:val="00AA5780"/>
    <w:rsid w:val="00AB12E1"/>
    <w:rsid w:val="00AE0E62"/>
    <w:rsid w:val="00AE1B83"/>
    <w:rsid w:val="00B266F9"/>
    <w:rsid w:val="00B409A5"/>
    <w:rsid w:val="00B437D9"/>
    <w:rsid w:val="00B52DFA"/>
    <w:rsid w:val="00B63B64"/>
    <w:rsid w:val="00B677D4"/>
    <w:rsid w:val="00B87D36"/>
    <w:rsid w:val="00B958C3"/>
    <w:rsid w:val="00BA3D0B"/>
    <w:rsid w:val="00BC4D41"/>
    <w:rsid w:val="00C05087"/>
    <w:rsid w:val="00C14783"/>
    <w:rsid w:val="00C26BF2"/>
    <w:rsid w:val="00C751A5"/>
    <w:rsid w:val="00C97B2C"/>
    <w:rsid w:val="00CB1A02"/>
    <w:rsid w:val="00CC7CEC"/>
    <w:rsid w:val="00CD0D1B"/>
    <w:rsid w:val="00CD77B3"/>
    <w:rsid w:val="00CE3028"/>
    <w:rsid w:val="00CE4326"/>
    <w:rsid w:val="00D34F85"/>
    <w:rsid w:val="00D4054B"/>
    <w:rsid w:val="00D41E82"/>
    <w:rsid w:val="00D80706"/>
    <w:rsid w:val="00D81817"/>
    <w:rsid w:val="00D838C8"/>
    <w:rsid w:val="00D87FEE"/>
    <w:rsid w:val="00D929E9"/>
    <w:rsid w:val="00DF6039"/>
    <w:rsid w:val="00E01D06"/>
    <w:rsid w:val="00E05CDA"/>
    <w:rsid w:val="00E24772"/>
    <w:rsid w:val="00E25199"/>
    <w:rsid w:val="00E26374"/>
    <w:rsid w:val="00E360F1"/>
    <w:rsid w:val="00E44399"/>
    <w:rsid w:val="00E512D4"/>
    <w:rsid w:val="00E85EA9"/>
    <w:rsid w:val="00E86F66"/>
    <w:rsid w:val="00EC34F7"/>
    <w:rsid w:val="00EE01B0"/>
    <w:rsid w:val="00F21308"/>
    <w:rsid w:val="00F2765A"/>
    <w:rsid w:val="00F3438F"/>
    <w:rsid w:val="00F628EB"/>
    <w:rsid w:val="00F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mus.dk/nationalmuseet/aktiviteter/vinterfer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982F.B3AFC9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Faartoft, Nynne Bojsen</dc:creator>
  <cp:lastModifiedBy>Nynne Bojsen Faartoft</cp:lastModifiedBy>
  <cp:revision>5</cp:revision>
  <dcterms:created xsi:type="dcterms:W3CDTF">2014-02-06T13:43:00Z</dcterms:created>
  <dcterms:modified xsi:type="dcterms:W3CDTF">2014-02-06T13:44:00Z</dcterms:modified>
</cp:coreProperties>
</file>