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EB7" w:rsidRDefault="007B2EB7" w:rsidP="007B2EB7">
      <w:pPr>
        <w:pStyle w:val="titel"/>
        <w:rPr>
          <w:sz w:val="22"/>
          <w:szCs w:val="22"/>
        </w:rPr>
      </w:pPr>
      <w:r>
        <w:rPr>
          <w:sz w:val="22"/>
          <w:szCs w:val="22"/>
        </w:rPr>
        <w:t>GOETHEANUM COMMUNCIATIONS</w:t>
      </w:r>
      <w:r>
        <w:rPr>
          <w:sz w:val="22"/>
          <w:szCs w:val="22"/>
        </w:rPr>
        <w:tab/>
      </w:r>
    </w:p>
    <w:p w:rsidR="007B2EB7" w:rsidRDefault="007B2EB7" w:rsidP="007B2EB7">
      <w:pPr>
        <w:pStyle w:val="titel"/>
        <w:jc w:val="right"/>
        <w:rPr>
          <w:sz w:val="22"/>
          <w:szCs w:val="22"/>
        </w:rPr>
      </w:pPr>
    </w:p>
    <w:p w:rsidR="007B2EB7" w:rsidRDefault="007B2EB7" w:rsidP="007B2EB7">
      <w:pPr>
        <w:pStyle w:val="titel"/>
        <w:jc w:val="right"/>
        <w:rPr>
          <w:sz w:val="22"/>
          <w:szCs w:val="22"/>
        </w:rPr>
      </w:pPr>
      <w:r>
        <w:rPr>
          <w:sz w:val="22"/>
          <w:szCs w:val="22"/>
        </w:rPr>
        <w:t>Goetheanum, Dornach, Switzerland, 22 June 2020</w:t>
      </w:r>
    </w:p>
    <w:p w:rsidR="007B2EB7" w:rsidRDefault="007B2EB7" w:rsidP="007B2EB7">
      <w:pPr>
        <w:pStyle w:val="body"/>
      </w:pPr>
    </w:p>
    <w:p w:rsidR="007B2EB7" w:rsidRPr="007B2EB7" w:rsidRDefault="007B2EB7" w:rsidP="007B2EB7">
      <w:pPr>
        <w:pStyle w:val="titel"/>
        <w:spacing w:before="57"/>
        <w:rPr>
          <w:b/>
          <w:sz w:val="28"/>
          <w:szCs w:val="28"/>
        </w:rPr>
      </w:pPr>
      <w:r w:rsidRPr="007B2EB7">
        <w:rPr>
          <w:b/>
          <w:sz w:val="28"/>
          <w:szCs w:val="28"/>
        </w:rPr>
        <w:t>The world since Covid-19</w:t>
      </w:r>
    </w:p>
    <w:p w:rsidR="007B2EB7" w:rsidRPr="007B2EB7" w:rsidRDefault="007B2EB7" w:rsidP="007B2EB7">
      <w:pPr>
        <w:pStyle w:val="titel"/>
        <w:spacing w:before="57"/>
        <w:rPr>
          <w:b/>
          <w:sz w:val="24"/>
          <w:szCs w:val="24"/>
        </w:rPr>
      </w:pPr>
      <w:r w:rsidRPr="007B2EB7">
        <w:rPr>
          <w:b/>
          <w:sz w:val="24"/>
          <w:szCs w:val="24"/>
        </w:rPr>
        <w:t>Youth study ‘(Re)Search’: invitation to reflect on the potential for change</w:t>
      </w:r>
    </w:p>
    <w:p w:rsidR="007B2EB7" w:rsidRPr="007B2EB7" w:rsidRDefault="007B2EB7" w:rsidP="007B2EB7">
      <w:pPr>
        <w:pStyle w:val="body"/>
        <w:rPr>
          <w:b/>
        </w:rPr>
      </w:pPr>
    </w:p>
    <w:p w:rsidR="007B2EB7" w:rsidRPr="007B2EB7" w:rsidRDefault="007B2EB7" w:rsidP="007B2EB7">
      <w:pPr>
        <w:pStyle w:val="body"/>
        <w:rPr>
          <w:rFonts w:ascii="Titillium" w:hAnsi="Titillium" w:cs="Titillium"/>
          <w:b/>
        </w:rPr>
      </w:pPr>
      <w:r w:rsidRPr="007B2EB7">
        <w:rPr>
          <w:rFonts w:ascii="Titillium" w:hAnsi="Titillium" w:cs="Titillium"/>
          <w:b/>
        </w:rPr>
        <w:t>The research team of the Youth Section at the Goetheanum extends its research project ‘(Re)Search’, inviting young people to describe how they have experienced the pandemic and to reflect on the changes they would like to see in the world.</w:t>
      </w:r>
    </w:p>
    <w:p w:rsidR="007B2EB7" w:rsidRDefault="007B2EB7" w:rsidP="007B2EB7">
      <w:pPr>
        <w:pStyle w:val="body"/>
        <w:rPr>
          <w:rFonts w:ascii="Titillium" w:hAnsi="Titillium" w:cs="Titillium"/>
        </w:rPr>
      </w:pPr>
    </w:p>
    <w:p w:rsidR="007B2EB7" w:rsidRDefault="007B2EB7" w:rsidP="007B2EB7">
      <w:pPr>
        <w:pStyle w:val="body"/>
        <w:rPr>
          <w:rFonts w:ascii="Titillium" w:hAnsi="Titillium" w:cs="Titillium"/>
        </w:rPr>
      </w:pPr>
      <w:r>
        <w:rPr>
          <w:rFonts w:ascii="Titillium" w:hAnsi="Titillium" w:cs="Titillium"/>
        </w:rPr>
        <w:t xml:space="preserve">The research team of the Goetheanum‘s Youth Section has come to the conclusion that </w:t>
      </w:r>
      <w:r>
        <w:rPr>
          <w:rFonts w:ascii="Titillium" w:hAnsi="Titillium" w:cs="Titillium"/>
          <w:spacing w:val="1"/>
        </w:rPr>
        <w:t>“</w:t>
      </w:r>
      <w:r>
        <w:rPr>
          <w:rFonts w:ascii="Titillium" w:hAnsi="Titillium" w:cs="Titillium"/>
        </w:rPr>
        <w:t>What is happening in the world at present urges us to question our way of life and our social forms</w:t>
      </w:r>
      <w:r>
        <w:rPr>
          <w:rFonts w:ascii="Titillium" w:hAnsi="Titillium" w:cs="Titillium"/>
          <w:spacing w:val="1"/>
        </w:rPr>
        <w:t>”</w:t>
      </w:r>
      <w:r>
        <w:rPr>
          <w:rFonts w:ascii="Titillium" w:hAnsi="Titillium" w:cs="Titillium"/>
        </w:rPr>
        <w:t xml:space="preserve">. They call on young people up to the age of 35 to picture the changes they would like to see in the world and to explore ways of realizing their vision. The results of the survey will be evaluated and presented at a colloquium in December 2020. </w:t>
      </w:r>
    </w:p>
    <w:p w:rsidR="007B2EB7" w:rsidRDefault="007B2EB7" w:rsidP="007B2EB7">
      <w:pPr>
        <w:pStyle w:val="body"/>
        <w:rPr>
          <w:rFonts w:ascii="Titillium" w:hAnsi="Titillium" w:cs="Titillium"/>
        </w:rPr>
      </w:pPr>
    </w:p>
    <w:p w:rsidR="007B2EB7" w:rsidRDefault="007B2EB7" w:rsidP="007B2EB7">
      <w:pPr>
        <w:pStyle w:val="body"/>
        <w:rPr>
          <w:rFonts w:ascii="Titillium" w:hAnsi="Titillium" w:cs="Titillium"/>
        </w:rPr>
      </w:pPr>
      <w:r>
        <w:rPr>
          <w:rFonts w:ascii="Titillium" w:hAnsi="Titillium" w:cs="Titillium"/>
        </w:rPr>
        <w:t>The research team encourages young people to reflect on the present situation, either by themselves or with the people close to them, and to consider the following questions:</w:t>
      </w:r>
    </w:p>
    <w:p w:rsidR="007B2EB7" w:rsidRDefault="007B2EB7" w:rsidP="007B2EB7">
      <w:pPr>
        <w:pStyle w:val="body"/>
        <w:ind w:left="227" w:hanging="227"/>
        <w:rPr>
          <w:rFonts w:ascii="Titillium" w:hAnsi="Titillium" w:cs="Titillium"/>
        </w:rPr>
      </w:pPr>
      <w:r>
        <w:rPr>
          <w:rFonts w:ascii="Titillium" w:hAnsi="Titillium" w:cs="Titillium"/>
        </w:rPr>
        <w:t>1.</w:t>
      </w:r>
      <w:r>
        <w:rPr>
          <w:rFonts w:ascii="Titillium" w:hAnsi="Titillium" w:cs="Titillium"/>
        </w:rPr>
        <w:tab/>
        <w:t xml:space="preserve">What has been happening around me: how has life been impacted on or changed by the current developments? </w:t>
      </w:r>
    </w:p>
    <w:p w:rsidR="007B2EB7" w:rsidRDefault="007B2EB7" w:rsidP="007B2EB7">
      <w:pPr>
        <w:pStyle w:val="body"/>
        <w:ind w:left="227" w:hanging="227"/>
        <w:rPr>
          <w:rFonts w:ascii="Titillium" w:hAnsi="Titillium" w:cs="Titillium"/>
        </w:rPr>
      </w:pPr>
      <w:r>
        <w:rPr>
          <w:rFonts w:ascii="Titillium" w:hAnsi="Titillium" w:cs="Titillium"/>
        </w:rPr>
        <w:t>2.</w:t>
      </w:r>
      <w:r>
        <w:rPr>
          <w:rFonts w:ascii="Titillium" w:hAnsi="Titillium" w:cs="Titillium"/>
        </w:rPr>
        <w:tab/>
        <w:t xml:space="preserve">What gift would I like to give to the world today that would benefit the earth, humanity and all creatures? </w:t>
      </w:r>
    </w:p>
    <w:p w:rsidR="007B2EB7" w:rsidRDefault="007B2EB7" w:rsidP="007B2EB7">
      <w:pPr>
        <w:pStyle w:val="body"/>
        <w:ind w:left="227" w:hanging="227"/>
        <w:rPr>
          <w:rFonts w:ascii="Titillium" w:hAnsi="Titillium" w:cs="Titillium"/>
        </w:rPr>
      </w:pPr>
      <w:r>
        <w:rPr>
          <w:rFonts w:ascii="Titillium" w:hAnsi="Titillium" w:cs="Titillium"/>
        </w:rPr>
        <w:t>3.</w:t>
      </w:r>
      <w:r>
        <w:rPr>
          <w:rFonts w:ascii="Titillium" w:hAnsi="Titillium" w:cs="Titillium"/>
        </w:rPr>
        <w:tab/>
        <w:t>What changes should be initiated by my gift?</w:t>
      </w:r>
    </w:p>
    <w:p w:rsidR="007B2EB7" w:rsidRDefault="007B2EB7" w:rsidP="007B2EB7">
      <w:pPr>
        <w:pStyle w:val="body"/>
        <w:ind w:left="227" w:hanging="227"/>
        <w:rPr>
          <w:rFonts w:ascii="Titillium" w:hAnsi="Titillium" w:cs="Titillium"/>
        </w:rPr>
      </w:pPr>
      <w:r>
        <w:rPr>
          <w:rFonts w:ascii="Titillium" w:hAnsi="Titillium" w:cs="Titillium"/>
        </w:rPr>
        <w:t>4.</w:t>
      </w:r>
      <w:r>
        <w:rPr>
          <w:rFonts w:ascii="Titillium" w:hAnsi="Titillium" w:cs="Titillium"/>
        </w:rPr>
        <w:tab/>
        <w:t xml:space="preserve">What would I need to do so that the changes I envisage can become reality? </w:t>
      </w:r>
    </w:p>
    <w:p w:rsidR="007B2EB7" w:rsidRDefault="007B2EB7" w:rsidP="007B2EB7">
      <w:pPr>
        <w:pStyle w:val="body"/>
        <w:rPr>
          <w:rFonts w:ascii="Titillium" w:hAnsi="Titillium" w:cs="Titillium"/>
        </w:rPr>
      </w:pPr>
    </w:p>
    <w:p w:rsidR="007B2EB7" w:rsidRDefault="007B2EB7" w:rsidP="007B2EB7">
      <w:pPr>
        <w:pStyle w:val="body"/>
        <w:rPr>
          <w:rFonts w:ascii="Titillium" w:hAnsi="Titillium" w:cs="Titillium"/>
        </w:rPr>
      </w:pPr>
      <w:r>
        <w:rPr>
          <w:rFonts w:ascii="Titillium" w:hAnsi="Titillium" w:cs="Titillium"/>
        </w:rPr>
        <w:t xml:space="preserve">The purpose of the Youth Section‘s </w:t>
      </w:r>
      <w:r>
        <w:rPr>
          <w:rFonts w:ascii="Titillium" w:hAnsi="Titillium" w:cs="Titillium"/>
          <w:sz w:val="24"/>
          <w:szCs w:val="24"/>
        </w:rPr>
        <w:t>‘</w:t>
      </w:r>
      <w:r>
        <w:rPr>
          <w:rFonts w:ascii="Titillium" w:hAnsi="Titillium" w:cs="Titillium"/>
        </w:rPr>
        <w:t>(Re)Search</w:t>
      </w:r>
      <w:r>
        <w:rPr>
          <w:rFonts w:ascii="Titillium" w:hAnsi="Titillium" w:cs="Titillium"/>
          <w:sz w:val="24"/>
          <w:szCs w:val="24"/>
        </w:rPr>
        <w:t>’</w:t>
      </w:r>
      <w:r>
        <w:rPr>
          <w:rFonts w:ascii="Titillium" w:hAnsi="Titillium" w:cs="Titillium"/>
        </w:rPr>
        <w:t xml:space="preserve"> project, which started in 2017, was to explore how young people envisage the future. The results of the first part of this research were published in 2019. The Corona pandemic has inspired the research team to extend the study and ask young people about their experience of the Covid-19 measures.</w:t>
      </w:r>
    </w:p>
    <w:p w:rsidR="007B2EB7" w:rsidRDefault="007B2EB7" w:rsidP="007B2EB7">
      <w:pPr>
        <w:pStyle w:val="body"/>
        <w:spacing w:before="113"/>
        <w:jc w:val="right"/>
        <w:rPr>
          <w:rFonts w:ascii="Titillium" w:hAnsi="Titillium" w:cs="Titillium"/>
        </w:rPr>
      </w:pPr>
      <w:r>
        <w:rPr>
          <w:rFonts w:ascii="Titillium" w:hAnsi="Titillium" w:cs="Titillium"/>
        </w:rPr>
        <w:t>(1532 characters/SJ; translation by Margot M. Saar)</w:t>
      </w:r>
    </w:p>
    <w:p w:rsidR="007B2EB7" w:rsidRDefault="007B2EB7" w:rsidP="007B2EB7">
      <w:pPr>
        <w:pStyle w:val="body"/>
        <w:spacing w:before="113"/>
        <w:rPr>
          <w:rFonts w:ascii="Titillium" w:hAnsi="Titillium" w:cs="Titillium"/>
        </w:rPr>
      </w:pPr>
      <w:r>
        <w:rPr>
          <w:rFonts w:ascii="Titillium Bd" w:hAnsi="Titillium Bd" w:cs="Titillium Bd"/>
          <w:b/>
          <w:bCs/>
        </w:rPr>
        <w:t>Study</w:t>
      </w:r>
      <w:r>
        <w:rPr>
          <w:rFonts w:ascii="Titillium" w:hAnsi="Titillium" w:cs="Titillium"/>
        </w:rPr>
        <w:t xml:space="preserve"> (Re)Search. The Spiritual Striving of Youth: Shaping Our Reality</w:t>
      </w:r>
    </w:p>
    <w:p w:rsidR="007B2EB7" w:rsidRDefault="007B2EB7" w:rsidP="007B2EB7">
      <w:pPr>
        <w:pStyle w:val="body"/>
        <w:rPr>
          <w:rFonts w:ascii="Titillium" w:hAnsi="Titillium" w:cs="Titillium"/>
        </w:rPr>
      </w:pPr>
      <w:r>
        <w:rPr>
          <w:rFonts w:ascii="Titillium Bd" w:hAnsi="Titillium Bd" w:cs="Titillium Bd"/>
          <w:b/>
          <w:bCs/>
        </w:rPr>
        <w:t>Web</w:t>
      </w:r>
      <w:r>
        <w:rPr>
          <w:rFonts w:ascii="Titillium" w:hAnsi="Titillium" w:cs="Titillium"/>
        </w:rPr>
        <w:t xml:space="preserve"> www.youthsection.org/research</w:t>
      </w:r>
    </w:p>
    <w:p w:rsidR="007B2EB7" w:rsidRDefault="007B2EB7" w:rsidP="007B2EB7">
      <w:pPr>
        <w:pStyle w:val="body"/>
        <w:spacing w:before="907"/>
        <w:rPr>
          <w:rFonts w:ascii="Titillium Bd" w:hAnsi="Titillium Bd" w:cs="Titillium Bd"/>
          <w:b/>
          <w:bCs/>
        </w:rPr>
      </w:pPr>
      <w:r>
        <w:rPr>
          <w:rFonts w:ascii="Titillium Bd" w:hAnsi="Titillium Bd" w:cs="Titillium Bd"/>
          <w:b/>
          <w:bCs/>
        </w:rPr>
        <w:t>Responses can be submitted until September 2020</w:t>
      </w:r>
    </w:p>
    <w:p w:rsidR="00244B89" w:rsidRPr="007B2EB7" w:rsidRDefault="007B2EB7" w:rsidP="007B2EB7">
      <w:pPr>
        <w:pStyle w:val="body"/>
      </w:pPr>
      <w:r>
        <w:rPr>
          <w:rFonts w:ascii="Titillium Bd" w:hAnsi="Titillium Bd" w:cs="Titillium Bd"/>
          <w:b/>
          <w:bCs/>
        </w:rPr>
        <w:t>Contact persons</w:t>
      </w:r>
      <w:r>
        <w:rPr>
          <w:rFonts w:ascii="Titillium" w:hAnsi="Titillium" w:cs="Titillium"/>
        </w:rPr>
        <w:t xml:space="preserve"> </w:t>
      </w:r>
      <w:r>
        <w:rPr>
          <w:rFonts w:ascii="Titillium" w:hAnsi="Titillium" w:cs="Titillium"/>
        </w:rPr>
        <w:br/>
        <w:t>Ioana Viscrianu, ioana@youthsection.org</w:t>
      </w:r>
      <w:r>
        <w:rPr>
          <w:rFonts w:ascii="Titillium" w:hAnsi="Titillium" w:cs="Titillium"/>
        </w:rPr>
        <w:br/>
        <w:t>Andrea de la Cruz, andrea@youthsection.org</w:t>
      </w:r>
      <w:bookmarkStart w:id="0" w:name="_GoBack"/>
      <w:bookmarkEnd w:id="0"/>
    </w:p>
    <w:sectPr w:rsidR="00244B89" w:rsidRPr="007B2EB7" w:rsidSect="007B2EB7">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1"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B7"/>
    <w:rsid w:val="00244B89"/>
    <w:rsid w:val="007B2EB7"/>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F8D3D60"/>
  <w15:chartTrackingRefBased/>
  <w15:docId w15:val="{1DA24BF8-8CB1-5446-8E2E-0CB40F63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B2EB7"/>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B2EB7"/>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1749</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2020-06-21T08:35:00Z</dcterms:created>
  <dcterms:modified xsi:type="dcterms:W3CDTF">2020-06-21T08:36:00Z</dcterms:modified>
</cp:coreProperties>
</file>