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spacing w:line="276" w:lineRule="auto"/>
        <w:ind w:left="0" w:firstLine="0"/>
        <w:contextualSpacing w:val="0"/>
        <w:rPr>
          <w:rFonts w:ascii="Arial" w:cs="Arial" w:eastAsia="Arial" w:hAnsi="Arial"/>
          <w:i w:val="1"/>
          <w:color w:val="595959"/>
        </w:rPr>
      </w:pPr>
      <w:r w:rsidDel="00000000" w:rsidR="00000000" w:rsidRPr="00000000">
        <w:rPr>
          <w:rFonts w:ascii="Dosis" w:cs="Dosis" w:eastAsia="Dosis" w:hAnsi="Dosis"/>
          <w:b w:val="1"/>
          <w:color w:val="222222"/>
          <w:sz w:val="36"/>
          <w:szCs w:val="36"/>
          <w:highlight w:val="white"/>
          <w:rtl w:val="0"/>
        </w:rPr>
        <w:t xml:space="preserve">Prisbelönad humorprofil till United Screens </w:t>
      </w:r>
      <w:r w:rsidDel="00000000" w:rsidR="00000000" w:rsidRPr="00000000">
        <w:rPr>
          <w:rtl w:val="0"/>
        </w:rPr>
      </w:r>
    </w:p>
    <w:p w:rsidR="00000000" w:rsidDel="00000000" w:rsidP="00000000" w:rsidRDefault="00000000" w:rsidRPr="00000000" w14:paraId="00000001">
      <w:pPr>
        <w:spacing w:after="320" w:line="276" w:lineRule="auto"/>
        <w:ind w:left="0" w:firstLine="0"/>
        <w:contextualSpacing w:val="0"/>
        <w:rPr>
          <w:rFonts w:ascii="Arial" w:cs="Arial" w:eastAsia="Arial" w:hAnsi="Arial"/>
          <w:sz w:val="20"/>
          <w:szCs w:val="20"/>
        </w:rPr>
      </w:pPr>
      <w:r w:rsidDel="00000000" w:rsidR="00000000" w:rsidRPr="00000000">
        <w:rPr>
          <w:rFonts w:ascii="Arial" w:cs="Arial" w:eastAsia="Arial" w:hAnsi="Arial"/>
          <w:b w:val="1"/>
          <w:rtl w:val="0"/>
        </w:rPr>
        <w:t xml:space="preserve">Filip Dikmen, prisbelönad sociala medier-profil vars Instagram och Youtube vuxit snabbt de senaste två åren, väljer United Screens för att utveckla sina kanaler ytterligare. Med sina 282 000 följare på Instagram och 94 500 prenumeranter på Youtube är han en av Sveriges största humorprofiler.</w:t>
      </w:r>
      <w:r w:rsidDel="00000000" w:rsidR="00000000" w:rsidRPr="00000000">
        <w:rPr>
          <w:rFonts w:ascii="Arial" w:cs="Arial" w:eastAsia="Arial" w:hAnsi="Arial"/>
          <w:rtl w:val="0"/>
        </w:rPr>
        <w:br w:type="textWrapping"/>
      </w:r>
      <w:r w:rsidDel="00000000" w:rsidR="00000000" w:rsidRPr="00000000">
        <w:rPr>
          <w:rFonts w:ascii="Arial" w:cs="Arial" w:eastAsia="Arial" w:hAnsi="Arial"/>
          <w:rtl w:val="0"/>
        </w:rPr>
        <w:br w:type="textWrapping"/>
        <w:t xml:space="preserve">- Det ska bli så roligt att börja arbeta med United Screens, de har verkligen ingivit förtroende och visat att de är bäst på marknaden för att hjälpa sina Youtube-profiler och influencers med att utvecklas och skapa spännande samarbeten. Jag är så förväntansfull på hur jag själv och mina sociala medier-kanaler kommer att utvecklas den </w:t>
      </w:r>
      <w:r w:rsidDel="00000000" w:rsidR="00000000" w:rsidRPr="00000000">
        <w:rPr>
          <w:rFonts w:ascii="Arial" w:cs="Arial" w:eastAsia="Arial" w:hAnsi="Arial"/>
          <w:rtl w:val="0"/>
        </w:rPr>
        <w:t xml:space="preserve">kommande</w:t>
      </w:r>
      <w:r w:rsidDel="00000000" w:rsidR="00000000" w:rsidRPr="00000000">
        <w:rPr>
          <w:rFonts w:ascii="Arial" w:cs="Arial" w:eastAsia="Arial" w:hAnsi="Arial"/>
          <w:rtl w:val="0"/>
        </w:rPr>
        <w:t xml:space="preserve"> tiden, säger Filip Dikmen.</w:t>
      </w:r>
      <w:r w:rsidDel="00000000" w:rsidR="00000000" w:rsidRPr="00000000">
        <w:rPr>
          <w:rFonts w:ascii="Arial" w:cs="Arial" w:eastAsia="Arial" w:hAnsi="Arial"/>
          <w:color w:val="ff0000"/>
          <w:rtl w:val="0"/>
        </w:rPr>
        <w:br w:type="textWrapping"/>
        <w:br w:type="textWrapping"/>
      </w:r>
      <w:r w:rsidDel="00000000" w:rsidR="00000000" w:rsidRPr="00000000">
        <w:rPr>
          <w:rFonts w:ascii="Arial" w:cs="Arial" w:eastAsia="Arial" w:hAnsi="Arial"/>
          <w:rtl w:val="0"/>
        </w:rPr>
        <w:t xml:space="preserve">Filip Dikmen är den 22-årige juriststudenten från Landskrona som på två år har hunnit vinna flera stora priser för sina humorsketcher på sociala medier, senast till Årets Instagram på Guldtuben och Barnens pris på Barncancergalan. Igenkänningshumor och imitationer av olika karaktärer är det som får hans följarskara att växa snabbt. På Youtube-kanalen får tittarna lära känna honom och ta del av vem personen bakom sketcherna är. Våren 2018 hade Filip Dikmen även en egen humorserie på SVT Play, </w:t>
      </w:r>
      <w:hyperlink r:id="rId6">
        <w:r w:rsidDel="00000000" w:rsidR="00000000" w:rsidRPr="00000000">
          <w:rPr>
            <w:rFonts w:ascii="Arial" w:cs="Arial" w:eastAsia="Arial" w:hAnsi="Arial"/>
            <w:color w:val="1155cc"/>
            <w:u w:val="single"/>
            <w:rtl w:val="0"/>
          </w:rPr>
          <w:t xml:space="preserve">Suleyman söker svar</w:t>
        </w:r>
      </w:hyperlink>
      <w:r w:rsidDel="00000000" w:rsidR="00000000" w:rsidRPr="00000000">
        <w:rPr>
          <w:rFonts w:ascii="Arial" w:cs="Arial" w:eastAsia="Arial" w:hAnsi="Arial"/>
          <w:rtl w:val="0"/>
        </w:rPr>
        <w:t xml:space="preserve"> där han intervjuar personer med olika titlar och söker svar på flera viktiga frågor.</w:t>
        <w:br w:type="textWrapping"/>
        <w:br w:type="textWrapping"/>
        <w:t xml:space="preserve">- Det är fantastiskt kul att ha med Filip Dikmen som profil i United Screens premiumnätverk, han är en person med mycket talang och en stor personlighet. Jag kommer se till att han får all hjälp och stöttning för att trivas hos oss samt för att kunna utveckla sina kanaler på bästa möjliga sätt, säger David Emt, partner manager, United Screens.</w:t>
        <w:br w:type="textWrapping"/>
        <w:br w:type="textWrapping"/>
        <w:br w:type="textWrapping"/>
      </w:r>
      <w:r w:rsidDel="00000000" w:rsidR="00000000" w:rsidRPr="00000000">
        <w:rPr>
          <w:rFonts w:ascii="Arial" w:cs="Arial" w:eastAsia="Arial" w:hAnsi="Arial"/>
          <w:color w:val="222222"/>
          <w:rtl w:val="0"/>
        </w:rPr>
        <w:t xml:space="preserve">Filip Dikmens </w:t>
      </w:r>
      <w:hyperlink r:id="rId7">
        <w:r w:rsidDel="00000000" w:rsidR="00000000" w:rsidRPr="00000000">
          <w:rPr>
            <w:rFonts w:ascii="Arial" w:cs="Arial" w:eastAsia="Arial" w:hAnsi="Arial"/>
            <w:color w:val="1155cc"/>
            <w:u w:val="single"/>
            <w:rtl w:val="0"/>
          </w:rPr>
          <w:t xml:space="preserve">Instagram-konto</w:t>
          <w:br w:type="textWrapping"/>
        </w:r>
      </w:hyperlink>
      <w:r w:rsidDel="00000000" w:rsidR="00000000" w:rsidRPr="00000000">
        <w:rPr>
          <w:rFonts w:ascii="Arial" w:cs="Arial" w:eastAsia="Arial" w:hAnsi="Arial"/>
          <w:color w:val="222222"/>
          <w:rtl w:val="0"/>
        </w:rPr>
        <w:t xml:space="preserve">Filip Dikmens </w:t>
      </w:r>
      <w:hyperlink r:id="rId8">
        <w:r w:rsidDel="00000000" w:rsidR="00000000" w:rsidRPr="00000000">
          <w:rPr>
            <w:rFonts w:ascii="Arial" w:cs="Arial" w:eastAsia="Arial" w:hAnsi="Arial"/>
            <w:color w:val="1155cc"/>
            <w:u w:val="single"/>
            <w:rtl w:val="0"/>
          </w:rPr>
          <w:t xml:space="preserve">Youtube-kanal</w:t>
        </w:r>
      </w:hyperlink>
      <w:r w:rsidDel="00000000" w:rsidR="00000000" w:rsidRPr="00000000">
        <w:rPr>
          <w:rtl w:val="0"/>
        </w:rPr>
      </w:r>
    </w:p>
    <w:p w:rsidR="00000000" w:rsidDel="00000000" w:rsidP="00000000" w:rsidRDefault="00000000" w:rsidRPr="00000000" w14:paraId="00000002">
      <w:pPr>
        <w:spacing w:after="0" w:lineRule="auto"/>
        <w:ind w:left="0" w:right="-15" w:firstLine="0"/>
        <w:contextualSpacing w:val="0"/>
        <w:rPr>
          <w:b w:val="1"/>
          <w:color w:val="222222"/>
          <w:sz w:val="28"/>
          <w:szCs w:val="28"/>
        </w:rPr>
      </w:pPr>
      <w:r w:rsidDel="00000000" w:rsidR="00000000" w:rsidRPr="00000000">
        <w:rPr>
          <w:rtl w:val="0"/>
        </w:rPr>
      </w:r>
    </w:p>
    <w:p w:rsidR="00000000" w:rsidDel="00000000" w:rsidP="00000000" w:rsidRDefault="00000000" w:rsidRPr="00000000" w14:paraId="00000003">
      <w:pPr>
        <w:spacing w:after="0" w:lineRule="auto"/>
        <w:ind w:left="0" w:right="-15" w:firstLine="0"/>
        <w:contextualSpacing w:val="0"/>
        <w:rPr>
          <w:color w:val="222222"/>
        </w:rPr>
      </w:pPr>
      <w:r w:rsidDel="00000000" w:rsidR="00000000" w:rsidRPr="00000000">
        <w:rPr>
          <w:b w:val="1"/>
          <w:color w:val="222222"/>
          <w:sz w:val="28"/>
          <w:szCs w:val="28"/>
          <w:rtl w:val="0"/>
        </w:rPr>
        <w:t xml:space="preserve">Kontakt</w:t>
      </w:r>
      <w:r w:rsidDel="00000000" w:rsidR="00000000" w:rsidRPr="00000000">
        <w:rPr>
          <w:rtl w:val="0"/>
        </w:rPr>
      </w:r>
    </w:p>
    <w:p w:rsidR="00000000" w:rsidDel="00000000" w:rsidP="00000000" w:rsidRDefault="00000000" w:rsidRPr="00000000" w14:paraId="00000004">
      <w:pPr>
        <w:spacing w:after="0" w:lineRule="auto"/>
        <w:ind w:left="0" w:right="-15" w:firstLine="0"/>
        <w:contextualSpacing w:val="0"/>
        <w:rPr>
          <w:b w:val="1"/>
          <w:color w:val="222222"/>
        </w:rPr>
      </w:pPr>
      <w:r w:rsidDel="00000000" w:rsidR="00000000" w:rsidRPr="00000000">
        <w:rPr>
          <w:b w:val="1"/>
          <w:color w:val="222222"/>
          <w:rtl w:val="0"/>
        </w:rPr>
        <w:t xml:space="preserve">Isabelle Landersten</w:t>
      </w:r>
      <w:r w:rsidDel="00000000" w:rsidR="00000000" w:rsidRPr="00000000">
        <w:rPr>
          <w:rtl w:val="0"/>
        </w:rPr>
      </w:r>
    </w:p>
    <w:p w:rsidR="00000000" w:rsidDel="00000000" w:rsidP="00000000" w:rsidRDefault="00000000" w:rsidRPr="00000000" w14:paraId="00000005">
      <w:pPr>
        <w:spacing w:after="0" w:lineRule="auto"/>
        <w:ind w:left="0" w:right="-15" w:firstLine="0"/>
        <w:contextualSpacing w:val="0"/>
        <w:rPr>
          <w:i w:val="1"/>
          <w:color w:val="222222"/>
        </w:rPr>
      </w:pPr>
      <w:r w:rsidDel="00000000" w:rsidR="00000000" w:rsidRPr="00000000">
        <w:rPr>
          <w:i w:val="1"/>
          <w:color w:val="222222"/>
          <w:rtl w:val="0"/>
        </w:rPr>
        <w:t xml:space="preserve">Communications Associate, United Screens</w:t>
      </w:r>
    </w:p>
    <w:p w:rsidR="00000000" w:rsidDel="00000000" w:rsidP="00000000" w:rsidRDefault="00000000" w:rsidRPr="00000000" w14:paraId="00000006">
      <w:pPr>
        <w:spacing w:after="0" w:lineRule="auto"/>
        <w:ind w:left="0" w:right="-15" w:firstLine="0"/>
        <w:contextualSpacing w:val="0"/>
        <w:rPr>
          <w:color w:val="222222"/>
        </w:rPr>
      </w:pPr>
      <w:hyperlink r:id="rId9">
        <w:r w:rsidDel="00000000" w:rsidR="00000000" w:rsidRPr="00000000">
          <w:rPr>
            <w:color w:val="1155cc"/>
            <w:u w:val="single"/>
            <w:rtl w:val="0"/>
          </w:rPr>
          <w:t xml:space="preserve">isabelle@unitedscreens.com</w:t>
        </w:r>
      </w:hyperlink>
      <w:r w:rsidDel="00000000" w:rsidR="00000000" w:rsidRPr="00000000">
        <w:rPr>
          <w:rtl w:val="0"/>
        </w:rPr>
      </w:r>
    </w:p>
    <w:p w:rsidR="00000000" w:rsidDel="00000000" w:rsidP="00000000" w:rsidRDefault="00000000" w:rsidRPr="00000000" w14:paraId="00000007">
      <w:pPr>
        <w:spacing w:after="0" w:lineRule="auto"/>
        <w:ind w:left="0" w:right="-15" w:firstLine="0"/>
        <w:contextualSpacing w:val="0"/>
        <w:rPr>
          <w:color w:val="222222"/>
        </w:rPr>
      </w:pPr>
      <w:r w:rsidDel="00000000" w:rsidR="00000000" w:rsidRPr="00000000">
        <w:rPr>
          <w:color w:val="222222"/>
          <w:rtl w:val="0"/>
        </w:rPr>
        <w:t xml:space="preserve">+46 707 93 81 00</w:t>
      </w:r>
      <w:r w:rsidDel="00000000" w:rsidR="00000000" w:rsidRPr="00000000">
        <w:rPr>
          <w:rtl w:val="0"/>
        </w:rPr>
      </w:r>
    </w:p>
    <w:sectPr>
      <w:headerReference r:id="rId10" w:type="default"/>
      <w:pgSz w:h="16838" w:w="11906"/>
      <w:pgMar w:bottom="1440.0000000000002" w:top="1440.0000000000002" w:left="1440.0000000000002" w:right="1440.000000000000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Dosi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spacing w:after="0" w:line="276" w:lineRule="auto"/>
      <w:ind w:left="0" w:right="0" w:firstLine="0"/>
      <w:contextualSpacing w:val="0"/>
      <w:jc w:val="center"/>
      <w:rPr>
        <w:b w:val="1"/>
        <w:color w:val="222222"/>
        <w:sz w:val="20"/>
        <w:szCs w:val="20"/>
      </w:rPr>
    </w:pPr>
    <w:r w:rsidDel="00000000" w:rsidR="00000000" w:rsidRPr="00000000">
      <w:rPr>
        <w:b w:val="1"/>
        <w:color w:val="222222"/>
        <w:sz w:val="20"/>
        <w:szCs w:val="20"/>
      </w:rPr>
      <w:drawing>
        <wp:inline distB="114300" distT="114300" distL="114300" distR="114300">
          <wp:extent cx="2381250" cy="7429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81250" cy="742950"/>
                  </a:xfrm>
                  <a:prstGeom prst="rect"/>
                  <a:ln/>
                </pic:spPr>
              </pic:pic>
            </a:graphicData>
          </a:graphic>
        </wp:inline>
      </w:draw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spacing w:after="0" w:line="276" w:lineRule="auto"/>
      <w:ind w:left="0" w:right="0" w:firstLine="0"/>
      <w:contextualSpacing w:val="0"/>
      <w:rPr>
        <w:b w:val="1"/>
        <w:color w:val="222222"/>
        <w:sz w:val="20"/>
        <w:szCs w:val="20"/>
      </w:rPr>
    </w:pPr>
    <w:r w:rsidDel="00000000" w:rsidR="00000000" w:rsidRPr="00000000">
      <w:rPr>
        <w:b w:val="1"/>
        <w:color w:val="222222"/>
        <w:sz w:val="20"/>
        <w:szCs w:val="20"/>
        <w:rtl w:val="0"/>
      </w:rPr>
      <w:t xml:space="preserve">PRESSMEDDELANDE 13 NOVEMBER 2018</w:t>
    </w:r>
  </w:p>
  <w:p w:rsidR="00000000" w:rsidDel="00000000" w:rsidP="00000000" w:rsidRDefault="00000000" w:rsidRPr="00000000" w14:paraId="0000000A">
    <w:pPr>
      <w:spacing w:after="0" w:line="276" w:lineRule="auto"/>
      <w:ind w:left="0" w:right="0" w:firstLine="0"/>
      <w:contextualSpacing w:val="0"/>
      <w:rPr>
        <w:b w:val="1"/>
        <w:color w:val="222222"/>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sv"/>
      </w:rPr>
    </w:rPrDefault>
    <w:pPrDefault>
      <w:pPr>
        <w:spacing w:after="200" w:line="276" w:lineRule="auto"/>
        <w:ind w:left="1260" w:right="1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76" w:lineRule="auto"/>
      <w:ind w:left="720" w:hanging="360"/>
    </w:pPr>
    <w:rPr>
      <w:rFonts w:ascii="Dosis" w:cs="Dosis" w:eastAsia="Dosis" w:hAnsi="Dosis"/>
      <w:b w:val="1"/>
      <w:sz w:val="28"/>
      <w:szCs w:val="28"/>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line="276" w:lineRule="auto"/>
      <w:ind w:left="0" w:right="0" w:firstLine="0"/>
      <w:jc w:val="center"/>
    </w:pPr>
    <w:rPr>
      <w:rFonts w:ascii="Dosis" w:cs="Dosis" w:eastAsia="Dosis" w:hAnsi="Dosis"/>
      <w:color w:val="222222"/>
      <w:sz w:val="100"/>
      <w:szCs w:val="100"/>
    </w:rPr>
  </w:style>
  <w:style w:type="paragraph" w:styleId="Subtitle">
    <w:name w:val="Subtitle"/>
    <w:basedOn w:val="Normal"/>
    <w:next w:val="Normal"/>
    <w:pPr>
      <w:keepNext w:val="1"/>
      <w:keepLines w:val="1"/>
      <w:spacing w:after="100" w:line="276" w:lineRule="auto"/>
      <w:ind w:left="0" w:right="-15" w:firstLine="0"/>
      <w:jc w:val="center"/>
    </w:pPr>
    <w:rPr>
      <w:rFonts w:ascii="Dosis" w:cs="Dosis" w:eastAsia="Dosis" w:hAnsi="Dosis"/>
      <w:b w:val="1"/>
      <w:color w:val="222222"/>
      <w:sz w:val="36"/>
      <w:szCs w:val="3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isabelle@unitedscreens.com" TargetMode="External"/><Relationship Id="rId5" Type="http://schemas.openxmlformats.org/officeDocument/2006/relationships/styles" Target="styles.xml"/><Relationship Id="rId6" Type="http://schemas.openxmlformats.org/officeDocument/2006/relationships/hyperlink" Target="https://www.svtplay.se/suleyman-soker-svar" TargetMode="External"/><Relationship Id="rId7" Type="http://schemas.openxmlformats.org/officeDocument/2006/relationships/hyperlink" Target="https://www.instagram.com/filipdikmen/" TargetMode="External"/><Relationship Id="rId8" Type="http://schemas.openxmlformats.org/officeDocument/2006/relationships/hyperlink" Target="https://www.youtube.com/channel/UCOZ9O09nDofTBgKtPV6qYAQ"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Dosis-regular.ttf"/><Relationship Id="rId2" Type="http://schemas.openxmlformats.org/officeDocument/2006/relationships/font" Target="fonts/Dosi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