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8F" w:rsidRDefault="0008008F">
      <w:bookmarkStart w:id="0" w:name="_GoBack"/>
      <w:bookmarkEnd w:id="0"/>
    </w:p>
    <w:p w:rsidR="00485CA9" w:rsidRPr="003B56C2" w:rsidRDefault="00485CA9" w:rsidP="00485CA9">
      <w:pPr>
        <w:ind w:left="-567" w:right="261"/>
        <w:rPr>
          <w:rFonts w:ascii="Arial" w:hAnsi="Arial" w:cs="Arial"/>
          <w:b/>
          <w:sz w:val="21"/>
          <w:szCs w:val="21"/>
        </w:rPr>
      </w:pPr>
      <w:r w:rsidRPr="00485CA9">
        <w:rPr>
          <w:rFonts w:ascii="Arial" w:hAnsi="Arial" w:cs="Arial"/>
          <w:b/>
          <w:bCs/>
          <w:sz w:val="40"/>
          <w:szCs w:val="42"/>
        </w:rPr>
        <w:t xml:space="preserve">PRESS </w:t>
      </w:r>
      <w:r w:rsidRPr="00485CA9">
        <w:rPr>
          <w:rFonts w:ascii="Arial" w:hAnsi="Arial" w:cs="Arial"/>
          <w:b/>
          <w:bCs/>
          <w:color w:val="F78E1E"/>
          <w:sz w:val="40"/>
          <w:szCs w:val="42"/>
        </w:rPr>
        <w:t>RELEASE</w:t>
      </w:r>
      <w:r w:rsidRPr="00485CA9">
        <w:rPr>
          <w:rFonts w:ascii="Arial" w:hAnsi="Arial" w:cs="Arial"/>
          <w:b/>
          <w:bCs/>
          <w:color w:val="FFC000"/>
          <w:sz w:val="40"/>
          <w:szCs w:val="42"/>
        </w:rPr>
        <w:t xml:space="preserve"> </w:t>
      </w:r>
      <w:r w:rsidR="00860858">
        <w:rPr>
          <w:rFonts w:ascii="Arial" w:hAnsi="Arial" w:cs="Arial"/>
          <w:b/>
          <w:bCs/>
          <w:color w:val="FFC000"/>
          <w:sz w:val="40"/>
          <w:szCs w:val="42"/>
        </w:rPr>
        <w:tab/>
      </w:r>
      <w:r w:rsidR="007D009F">
        <w:rPr>
          <w:rFonts w:ascii="Arial" w:hAnsi="Arial" w:cs="Arial"/>
          <w:b/>
          <w:bCs/>
          <w:color w:val="FFC000"/>
          <w:sz w:val="40"/>
          <w:szCs w:val="42"/>
        </w:rPr>
        <w:t xml:space="preserve">                                  </w:t>
      </w:r>
      <w:r w:rsidR="007D009F">
        <w:rPr>
          <w:rFonts w:ascii="Arial" w:hAnsi="Arial" w:cs="Arial"/>
          <w:b/>
          <w:sz w:val="21"/>
          <w:szCs w:val="21"/>
        </w:rPr>
        <w:t>6 November 2017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5B3D7A" w:rsidRPr="003B56C2" w:rsidTr="00B42BA4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09F" w:rsidRDefault="007D009F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84"/>
            </w:tblGrid>
            <w:tr w:rsidR="008E30C9" w:rsidRPr="003B56C2" w:rsidTr="008E30C9">
              <w:tc>
                <w:tcPr>
                  <w:tcW w:w="96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7E4" w:rsidRDefault="007B57E4" w:rsidP="007B57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21667">
                    <w:rPr>
                      <w:b/>
                      <w:sz w:val="28"/>
                      <w:szCs w:val="28"/>
                    </w:rPr>
                    <w:t xml:space="preserve"> CHARTCO </w:t>
                  </w:r>
                  <w:r>
                    <w:rPr>
                      <w:b/>
                      <w:sz w:val="28"/>
                      <w:szCs w:val="28"/>
                    </w:rPr>
                    <w:t>SETS SIGHTS ON FURTHER GROWTH</w:t>
                  </w:r>
                </w:p>
                <w:p w:rsidR="007B57E4" w:rsidRPr="00F3672E" w:rsidRDefault="007B57E4" w:rsidP="007B57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3672E">
                    <w:rPr>
                      <w:b/>
                      <w:sz w:val="28"/>
                      <w:szCs w:val="28"/>
                    </w:rPr>
                    <w:t>Europort 2017 Hall 8</w:t>
                  </w:r>
                  <w:r w:rsidR="00F3672E">
                    <w:rPr>
                      <w:b/>
                      <w:sz w:val="28"/>
                      <w:szCs w:val="28"/>
                    </w:rPr>
                    <w:t>,</w:t>
                  </w:r>
                  <w:r w:rsidRPr="00F3672E">
                    <w:rPr>
                      <w:b/>
                      <w:sz w:val="28"/>
                      <w:szCs w:val="28"/>
                    </w:rPr>
                    <w:t xml:space="preserve"> Stand 8337</w:t>
                  </w:r>
                </w:p>
                <w:p w:rsidR="00F53C1B" w:rsidRPr="008D2D25" w:rsidRDefault="00F53C1B" w:rsidP="003B56C2">
                  <w:pPr>
                    <w:spacing w:before="60" w:after="60" w:line="280" w:lineRule="exact"/>
                    <w:rPr>
                      <w:rFonts w:ascii="Arial" w:hAnsi="Arial" w:cs="Arial"/>
                      <w:b/>
                      <w:bCs/>
                      <w:szCs w:val="21"/>
                    </w:rPr>
                  </w:pPr>
                </w:p>
                <w:p w:rsidR="007B57E4" w:rsidRPr="00D21667" w:rsidRDefault="007B57E4" w:rsidP="007B57E4">
                  <w:pPr>
                    <w:spacing w:line="360" w:lineRule="auto"/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bookmarkStart w:id="1" w:name="_Hlk483979767"/>
                  <w:r w:rsidRPr="00D21667">
                    <w:rPr>
                      <w:rFonts w:cs="Arial"/>
                      <w:sz w:val="24"/>
                      <w:szCs w:val="24"/>
                    </w:rPr>
                    <w:t xml:space="preserve">ChartCo, </w:t>
                  </w:r>
                  <w:r w:rsidRPr="00D21667">
                    <w:rPr>
                      <w:rFonts w:cs="Arial"/>
                      <w:color w:val="333333"/>
                      <w:sz w:val="24"/>
                      <w:szCs w:val="24"/>
                      <w:shd w:val="clear" w:color="auto" w:fill="FFFFFF"/>
                    </w:rPr>
                    <w:t>the leading</w:t>
                  </w:r>
                  <w:r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global supplier of maritime digital data and compliance services, has announced the appointment of Nick Copley as Mergers &amp; Acquisitions Director. ChartCo has quickly grown its market position organically with the introduction of new products and services and more recently through strategic acquisitions such as Norwegian digital </w:t>
                  </w:r>
                  <w:r w:rsidR="00DB4CB2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safety </w:t>
                  </w:r>
                  <w:r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management system company Docmap</w:t>
                  </w:r>
                  <w:r w:rsidR="00D95083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®</w:t>
                  </w:r>
                  <w:r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and the Swedish environmental shipping technology business Marine Position. </w:t>
                  </w:r>
                </w:p>
                <w:p w:rsidR="007B57E4" w:rsidRPr="00D21667" w:rsidRDefault="007B57E4" w:rsidP="007B57E4">
                  <w:pPr>
                    <w:spacing w:line="360" w:lineRule="auto"/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Highly experienced in the M&amp;A process Copley has a background in</w:t>
                  </w:r>
                  <w:r w:rsidR="003417F5"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business services</w:t>
                  </w:r>
                  <w:r w:rsidR="003417F5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="003417F5"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finance and private equity. At ChartCo he will be seeking to enhance the company’s offering with innovative acquisitions that develop advanced, digital based products wh</w:t>
                  </w:r>
                  <w:r w:rsidR="00587AD5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ich will complement </w:t>
                  </w:r>
                  <w:r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ChartCo</w:t>
                  </w:r>
                  <w:r w:rsidR="00587AD5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’s range of</w:t>
                  </w:r>
                  <w:r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services. </w:t>
                  </w:r>
                </w:p>
                <w:p w:rsidR="007B57E4" w:rsidRPr="00D21667" w:rsidRDefault="007B57E4" w:rsidP="007B57E4">
                  <w:pPr>
                    <w:spacing w:line="360" w:lineRule="auto"/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Nick </w:t>
                  </w:r>
                  <w:r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Copley </w:t>
                  </w:r>
                  <w:r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commented,</w:t>
                  </w:r>
                  <w:r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“I am excited to join a company which has a long maritime history and is now leading the way in digital data management and compliance systems.  At ChartCo we have </w:t>
                  </w:r>
                  <w:r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over</w:t>
                  </w:r>
                  <w:r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13</w:t>
                  </w:r>
                  <w:r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,000 vessels using our products together with a </w:t>
                  </w:r>
                  <w:r w:rsidR="00DB4CB2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growing </w:t>
                  </w:r>
                  <w:r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worldwide sales force. Expanding our services through </w:t>
                  </w:r>
                  <w:r w:rsidR="00427AC3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further </w:t>
                  </w:r>
                  <w:r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acquisition</w:t>
                  </w:r>
                  <w:r w:rsidR="00427AC3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s</w:t>
                  </w:r>
                  <w:r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means we can offer even more to our existing customers and </w:t>
                  </w:r>
                  <w:r w:rsidR="00427AC3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continue to</w:t>
                  </w:r>
                  <w:r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extend our customer base. ChartCo has an impressive history and a dynamic future and I am delighted to be part of it.” </w:t>
                  </w:r>
                </w:p>
                <w:p w:rsidR="007B57E4" w:rsidRPr="00D21667" w:rsidRDefault="007B57E4" w:rsidP="007B57E4">
                  <w:pPr>
                    <w:spacing w:line="360" w:lineRule="auto"/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ChartCo’s CEO Martin Taylor said, “We are very pleased with the appointment of Nick Copley, his breadth of experience will be a great asset in</w:t>
                  </w:r>
                  <w:r w:rsidR="00427AC3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continuing to drive</w:t>
                  </w:r>
                  <w:r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our acquisition strategy and developing our capabilities platform. </w:t>
                  </w:r>
                  <w:r w:rsidR="00DB4CB2" w:rsidRPr="00F756E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This senior hire</w:t>
                  </w:r>
                  <w:r w:rsidRPr="00F756E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signals our commitment to further growth and meeting the needs of a rapidly changing marine industry</w:t>
                  </w:r>
                  <w:r w:rsidR="00DB4CB2" w:rsidRPr="00F756E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poised for increased digital adoption</w:t>
                  </w:r>
                  <w:r w:rsidRPr="00F756E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.”</w:t>
                  </w:r>
                </w:p>
                <w:p w:rsidR="007B57E4" w:rsidRDefault="007B57E4" w:rsidP="007B57E4">
                  <w:pPr>
                    <w:spacing w:line="360" w:lineRule="auto"/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  <w:p w:rsidR="007B57E4" w:rsidRDefault="007B57E4" w:rsidP="007B57E4">
                  <w:pPr>
                    <w:spacing w:line="360" w:lineRule="auto"/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  <w:p w:rsidR="007B57E4" w:rsidRPr="00D21667" w:rsidRDefault="007B57E4" w:rsidP="007B57E4">
                  <w:pPr>
                    <w:spacing w:line="360" w:lineRule="auto"/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D21667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By the appointment of an experienced M&amp;A Director ChartCo has confirmed its confidence in future expansion and development of the rapidly growing demand for digital data and compliance systems in the maritime market.  </w:t>
                  </w:r>
                </w:p>
                <w:bookmarkEnd w:id="1"/>
                <w:p w:rsidR="008E30C9" w:rsidRPr="003B56C2" w:rsidRDefault="008E30C9" w:rsidP="003B56C2">
                  <w:pPr>
                    <w:spacing w:before="60" w:after="60" w:line="280" w:lineRule="exact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8E30C9" w:rsidRPr="003B56C2" w:rsidTr="008E30C9">
              <w:trPr>
                <w:trHeight w:val="80"/>
              </w:trPr>
              <w:tc>
                <w:tcPr>
                  <w:tcW w:w="96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E30C9" w:rsidRPr="003B56C2" w:rsidRDefault="001827EB" w:rsidP="003B56C2">
                  <w:pPr>
                    <w:spacing w:before="60" w:after="60" w:line="280" w:lineRule="exac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-Ends-</w:t>
                  </w:r>
                </w:p>
              </w:tc>
            </w:tr>
          </w:tbl>
          <w:p w:rsidR="005B3D7A" w:rsidRPr="003B56C2" w:rsidRDefault="005B3D7A" w:rsidP="003B56C2">
            <w:pPr>
              <w:spacing w:before="120" w:after="12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3D7A" w:rsidRPr="003B56C2" w:rsidTr="00B42BA4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D7A" w:rsidRPr="003B56C2" w:rsidRDefault="005B3D7A" w:rsidP="003B56C2">
            <w:pPr>
              <w:spacing w:before="120" w:after="12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F0B52" w:rsidRPr="003B56C2" w:rsidRDefault="00E9008D" w:rsidP="003B56C2">
      <w:pPr>
        <w:spacing w:before="120" w:after="120" w:line="280" w:lineRule="exact"/>
        <w:ind w:right="969"/>
        <w:rPr>
          <w:rFonts w:ascii="Arial" w:hAnsi="Arial" w:cs="Arial"/>
          <w:b/>
          <w:sz w:val="21"/>
          <w:szCs w:val="21"/>
        </w:rPr>
      </w:pPr>
      <w:r w:rsidRPr="003B56C2">
        <w:rPr>
          <w:rFonts w:ascii="Arial" w:hAnsi="Arial" w:cs="Arial"/>
          <w:b/>
          <w:sz w:val="21"/>
          <w:szCs w:val="21"/>
        </w:rPr>
        <w:t>ABOUT CHARTCO</w:t>
      </w:r>
    </w:p>
    <w:p w:rsidR="00292425" w:rsidRDefault="00292425" w:rsidP="003B56C2">
      <w:pPr>
        <w:spacing w:before="120" w:after="120" w:line="280" w:lineRule="exact"/>
        <w:ind w:right="969"/>
        <w:rPr>
          <w:rFonts w:ascii="Arial" w:hAnsi="Arial" w:cs="Arial"/>
          <w:sz w:val="21"/>
          <w:szCs w:val="21"/>
        </w:rPr>
      </w:pPr>
      <w:r w:rsidRPr="003B56C2">
        <w:rPr>
          <w:rFonts w:ascii="Arial" w:hAnsi="Arial" w:cs="Arial"/>
          <w:sz w:val="21"/>
          <w:szCs w:val="21"/>
        </w:rPr>
        <w:t xml:space="preserve">ChartCo is a global leader in digital navigation services and voyage compliance.  </w:t>
      </w:r>
      <w:r w:rsidR="00427AC3">
        <w:rPr>
          <w:rFonts w:ascii="Arial" w:hAnsi="Arial" w:cs="Arial"/>
          <w:sz w:val="21"/>
          <w:szCs w:val="21"/>
        </w:rPr>
        <w:t>We</w:t>
      </w:r>
      <w:r w:rsidRPr="003B56C2">
        <w:rPr>
          <w:rFonts w:ascii="Arial" w:hAnsi="Arial" w:cs="Arial"/>
          <w:sz w:val="21"/>
          <w:szCs w:val="21"/>
        </w:rPr>
        <w:t xml:space="preserve"> provide market-leading products and services that reduce the cost of ship operations, improve situational awareness to owners and crew and assist with</w:t>
      </w:r>
      <w:r w:rsidR="00E42B66" w:rsidRPr="003B56C2">
        <w:rPr>
          <w:rFonts w:ascii="Arial" w:hAnsi="Arial" w:cs="Arial"/>
          <w:sz w:val="21"/>
          <w:szCs w:val="21"/>
        </w:rPr>
        <w:t xml:space="preserve"> the ever-</w:t>
      </w:r>
      <w:r w:rsidRPr="003B56C2">
        <w:rPr>
          <w:rFonts w:ascii="Arial" w:hAnsi="Arial" w:cs="Arial"/>
          <w:sz w:val="21"/>
          <w:szCs w:val="21"/>
        </w:rPr>
        <w:t>increasing levels of regulatory compliance.</w:t>
      </w:r>
      <w:r w:rsidR="003B56C2" w:rsidRPr="003B56C2">
        <w:rPr>
          <w:rFonts w:ascii="Arial" w:hAnsi="Arial" w:cs="Arial"/>
          <w:sz w:val="21"/>
          <w:szCs w:val="21"/>
        </w:rPr>
        <w:t xml:space="preserve"> </w:t>
      </w:r>
      <w:r w:rsidRPr="003B56C2">
        <w:rPr>
          <w:rFonts w:ascii="Arial" w:hAnsi="Arial" w:cs="Arial"/>
          <w:sz w:val="21"/>
          <w:szCs w:val="21"/>
        </w:rPr>
        <w:t>Today we have more than 13,500 vessels purchasing our products and services each year.</w:t>
      </w:r>
      <w:r w:rsidR="003B56C2" w:rsidRPr="003B56C2">
        <w:rPr>
          <w:rFonts w:ascii="Arial" w:hAnsi="Arial" w:cs="Arial"/>
          <w:sz w:val="21"/>
          <w:szCs w:val="21"/>
        </w:rPr>
        <w:t xml:space="preserve"> </w:t>
      </w:r>
      <w:r w:rsidRPr="003B56C2">
        <w:rPr>
          <w:rFonts w:ascii="Arial" w:hAnsi="Arial" w:cs="Arial"/>
          <w:sz w:val="21"/>
          <w:szCs w:val="21"/>
        </w:rPr>
        <w:t xml:space="preserve">For more information visit </w:t>
      </w:r>
      <w:hyperlink r:id="rId9" w:history="1">
        <w:r w:rsidRPr="003B56C2">
          <w:rPr>
            <w:rStyle w:val="Hyperlink"/>
            <w:rFonts w:ascii="Arial" w:hAnsi="Arial" w:cs="Arial"/>
            <w:sz w:val="21"/>
            <w:szCs w:val="21"/>
          </w:rPr>
          <w:t>chartco.com</w:t>
        </w:r>
      </w:hyperlink>
    </w:p>
    <w:p w:rsidR="00DB14EF" w:rsidRDefault="00DB14EF" w:rsidP="003B56C2">
      <w:pPr>
        <w:spacing w:before="120" w:after="120" w:line="280" w:lineRule="exact"/>
        <w:ind w:right="969"/>
        <w:rPr>
          <w:rFonts w:ascii="Arial" w:hAnsi="Arial" w:cs="Arial"/>
          <w:sz w:val="21"/>
          <w:szCs w:val="21"/>
        </w:rPr>
      </w:pPr>
    </w:p>
    <w:p w:rsidR="00CF0AED" w:rsidRPr="00CF0AED" w:rsidRDefault="00292425" w:rsidP="006A75AB">
      <w:pPr>
        <w:pStyle w:val="PlainText"/>
        <w:spacing w:before="60" w:after="60" w:line="240" w:lineRule="exact"/>
        <w:ind w:right="970"/>
        <w:rPr>
          <w:rFonts w:ascii="Arial" w:hAnsi="Arial" w:cs="Arial"/>
          <w:b/>
          <w:color w:val="3B3838" w:themeColor="background2" w:themeShade="40"/>
          <w:sz w:val="21"/>
        </w:rPr>
      </w:pPr>
      <w:r w:rsidRPr="00CF0AED">
        <w:rPr>
          <w:rFonts w:ascii="Arial" w:hAnsi="Arial" w:cs="Arial"/>
          <w:b/>
          <w:color w:val="3B3838" w:themeColor="background2" w:themeShade="40"/>
          <w:sz w:val="21"/>
        </w:rPr>
        <w:t>For press enquiries please contact</w:t>
      </w:r>
      <w:r w:rsidR="003B56C2" w:rsidRPr="00CF0AED">
        <w:rPr>
          <w:rFonts w:ascii="Arial" w:hAnsi="Arial" w:cs="Arial"/>
          <w:b/>
          <w:color w:val="3B3838" w:themeColor="background2" w:themeShade="40"/>
          <w:sz w:val="21"/>
        </w:rPr>
        <w:t>:</w:t>
      </w:r>
      <w:r w:rsidRPr="00CF0AED">
        <w:rPr>
          <w:rFonts w:ascii="Arial" w:hAnsi="Arial" w:cs="Arial"/>
          <w:b/>
          <w:color w:val="3B3838" w:themeColor="background2" w:themeShade="40"/>
          <w:sz w:val="21"/>
        </w:rPr>
        <w:t xml:space="preserve"> </w:t>
      </w:r>
    </w:p>
    <w:p w:rsidR="006A75AB" w:rsidRDefault="00292425" w:rsidP="006A75AB">
      <w:pPr>
        <w:spacing w:before="60" w:after="60" w:line="240" w:lineRule="exact"/>
        <w:ind w:right="970"/>
        <w:rPr>
          <w:rFonts w:ascii="Arial" w:hAnsi="Arial" w:cs="Arial"/>
          <w:sz w:val="21"/>
          <w:szCs w:val="21"/>
        </w:rPr>
      </w:pPr>
      <w:r w:rsidRPr="003B56C2">
        <w:rPr>
          <w:rFonts w:ascii="Arial" w:hAnsi="Arial" w:cs="Arial"/>
          <w:sz w:val="21"/>
          <w:szCs w:val="21"/>
        </w:rPr>
        <w:t>Mima Bridgman</w:t>
      </w:r>
    </w:p>
    <w:p w:rsidR="00CF0AED" w:rsidRDefault="00DC3794" w:rsidP="006A75AB">
      <w:pPr>
        <w:spacing w:before="60" w:after="60" w:line="240" w:lineRule="exact"/>
        <w:ind w:right="9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Head of Marketing</w:t>
      </w:r>
    </w:p>
    <w:p w:rsidR="00CF0AED" w:rsidRDefault="00292425" w:rsidP="006A75AB">
      <w:pPr>
        <w:spacing w:before="60" w:after="60" w:line="240" w:lineRule="exact"/>
        <w:ind w:right="970"/>
        <w:rPr>
          <w:rFonts w:ascii="Arial" w:hAnsi="Arial" w:cs="Arial"/>
          <w:sz w:val="21"/>
          <w:szCs w:val="21"/>
        </w:rPr>
      </w:pPr>
      <w:r w:rsidRPr="003B56C2">
        <w:rPr>
          <w:rFonts w:ascii="Arial" w:hAnsi="Arial" w:cs="Arial"/>
          <w:sz w:val="21"/>
          <w:szCs w:val="21"/>
        </w:rPr>
        <w:t xml:space="preserve">+44 </w:t>
      </w:r>
      <w:r w:rsidR="00CF0AED">
        <w:rPr>
          <w:rFonts w:ascii="Arial" w:hAnsi="Arial" w:cs="Arial"/>
          <w:sz w:val="21"/>
          <w:szCs w:val="21"/>
        </w:rPr>
        <w:t>(0)1992 805478</w:t>
      </w:r>
    </w:p>
    <w:p w:rsidR="00292425" w:rsidRPr="003B56C2" w:rsidRDefault="000A1B8D" w:rsidP="006A75AB">
      <w:pPr>
        <w:spacing w:before="60" w:after="60" w:line="240" w:lineRule="exact"/>
        <w:ind w:right="970"/>
        <w:rPr>
          <w:rFonts w:ascii="Arial" w:hAnsi="Arial" w:cs="Arial"/>
          <w:sz w:val="21"/>
          <w:szCs w:val="21"/>
        </w:rPr>
      </w:pPr>
      <w:hyperlink r:id="rId10" w:history="1">
        <w:r w:rsidR="00292425" w:rsidRPr="003B56C2">
          <w:rPr>
            <w:rStyle w:val="Hyperlink"/>
            <w:rFonts w:ascii="Arial" w:hAnsi="Arial" w:cs="Arial"/>
            <w:sz w:val="21"/>
            <w:szCs w:val="21"/>
          </w:rPr>
          <w:t>mima.bridgman@chartco.com</w:t>
        </w:r>
      </w:hyperlink>
    </w:p>
    <w:p w:rsidR="00205531" w:rsidRDefault="00205531" w:rsidP="006A75AB">
      <w:pPr>
        <w:pStyle w:val="PlainText"/>
        <w:spacing w:before="60" w:after="60" w:line="240" w:lineRule="exact"/>
        <w:ind w:right="970"/>
        <w:rPr>
          <w:rStyle w:val="Hyperlink"/>
          <w:rFonts w:ascii="Arial" w:hAnsi="Arial" w:cs="Arial"/>
          <w:sz w:val="21"/>
        </w:rPr>
      </w:pPr>
    </w:p>
    <w:p w:rsidR="00205531" w:rsidRPr="00205531" w:rsidRDefault="00205531" w:rsidP="006A75AB">
      <w:pPr>
        <w:pStyle w:val="PlainText"/>
        <w:spacing w:before="60" w:after="60" w:line="240" w:lineRule="exact"/>
        <w:ind w:right="970"/>
        <w:rPr>
          <w:b/>
          <w:color w:val="3B3838" w:themeColor="background2" w:themeShade="40"/>
        </w:rPr>
      </w:pPr>
      <w:r w:rsidRPr="00205531">
        <w:rPr>
          <w:b/>
          <w:color w:val="3B3838" w:themeColor="background2" w:themeShade="40"/>
        </w:rPr>
        <w:t>Images supplied with this release:</w:t>
      </w:r>
    </w:p>
    <w:p w:rsidR="0063326A" w:rsidRDefault="00F756E7" w:rsidP="00205531">
      <w:pPr>
        <w:pStyle w:val="PlainText"/>
        <w:spacing w:before="60" w:after="60" w:line="240" w:lineRule="exact"/>
        <w:ind w:right="970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noProof/>
          <w:sz w:val="1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2492375" cy="190500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ck Copley_M&amp;ADirector_ChartC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326A" w:rsidRDefault="0063326A" w:rsidP="00205531">
      <w:pPr>
        <w:pStyle w:val="PlainText"/>
        <w:spacing w:before="60" w:after="60" w:line="240" w:lineRule="exact"/>
        <w:ind w:right="970"/>
        <w:rPr>
          <w:rFonts w:ascii="Arial" w:hAnsi="Arial" w:cs="Arial"/>
          <w:i/>
          <w:sz w:val="16"/>
        </w:rPr>
      </w:pPr>
    </w:p>
    <w:p w:rsidR="0063326A" w:rsidRDefault="0063326A" w:rsidP="00205531">
      <w:pPr>
        <w:pStyle w:val="PlainText"/>
        <w:spacing w:before="60" w:after="60" w:line="240" w:lineRule="exact"/>
        <w:ind w:right="970"/>
        <w:rPr>
          <w:rFonts w:ascii="Arial" w:hAnsi="Arial" w:cs="Arial"/>
          <w:i/>
          <w:sz w:val="16"/>
        </w:rPr>
      </w:pPr>
    </w:p>
    <w:p w:rsidR="0063326A" w:rsidRDefault="0063326A" w:rsidP="00205531">
      <w:pPr>
        <w:pStyle w:val="PlainText"/>
        <w:spacing w:before="60" w:after="60" w:line="240" w:lineRule="exact"/>
        <w:ind w:right="970"/>
        <w:rPr>
          <w:rFonts w:ascii="Arial" w:hAnsi="Arial" w:cs="Arial"/>
          <w:i/>
          <w:sz w:val="16"/>
        </w:rPr>
      </w:pPr>
    </w:p>
    <w:p w:rsidR="0063326A" w:rsidRDefault="0063326A" w:rsidP="00205531">
      <w:pPr>
        <w:pStyle w:val="PlainText"/>
        <w:spacing w:before="60" w:after="60" w:line="240" w:lineRule="exact"/>
        <w:ind w:right="970"/>
        <w:rPr>
          <w:rFonts w:ascii="Arial" w:hAnsi="Arial" w:cs="Arial"/>
          <w:i/>
          <w:sz w:val="16"/>
        </w:rPr>
      </w:pPr>
    </w:p>
    <w:p w:rsidR="0063326A" w:rsidRDefault="003977B3" w:rsidP="00205531">
      <w:pPr>
        <w:pStyle w:val="PlainText"/>
        <w:spacing w:before="60" w:after="60" w:line="240" w:lineRule="exact"/>
        <w:ind w:right="970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</w:t>
      </w:r>
    </w:p>
    <w:p w:rsidR="0063326A" w:rsidRDefault="0063326A" w:rsidP="00205531">
      <w:pPr>
        <w:pStyle w:val="PlainText"/>
        <w:spacing w:before="60" w:after="60" w:line="240" w:lineRule="exact"/>
        <w:ind w:right="970"/>
        <w:rPr>
          <w:rFonts w:ascii="Arial" w:hAnsi="Arial" w:cs="Arial"/>
          <w:i/>
          <w:sz w:val="16"/>
        </w:rPr>
      </w:pPr>
    </w:p>
    <w:p w:rsidR="00FB302C" w:rsidRDefault="00FB302C" w:rsidP="00205531">
      <w:pPr>
        <w:pStyle w:val="PlainText"/>
        <w:spacing w:before="60" w:after="60" w:line="240" w:lineRule="exact"/>
        <w:ind w:right="970"/>
        <w:rPr>
          <w:rFonts w:ascii="Arial" w:hAnsi="Arial" w:cs="Arial"/>
          <w:i/>
          <w:sz w:val="16"/>
        </w:rPr>
      </w:pPr>
    </w:p>
    <w:p w:rsidR="00FB302C" w:rsidRDefault="00FB302C" w:rsidP="00205531">
      <w:pPr>
        <w:pStyle w:val="PlainText"/>
        <w:spacing w:before="60" w:after="60" w:line="240" w:lineRule="exact"/>
        <w:ind w:right="970"/>
        <w:rPr>
          <w:rFonts w:ascii="Arial" w:hAnsi="Arial" w:cs="Arial"/>
          <w:i/>
          <w:sz w:val="16"/>
        </w:rPr>
      </w:pPr>
    </w:p>
    <w:p w:rsidR="00F756E7" w:rsidRDefault="00F756E7" w:rsidP="00205531">
      <w:pPr>
        <w:pStyle w:val="PlainText"/>
        <w:spacing w:before="60" w:after="60" w:line="240" w:lineRule="exact"/>
        <w:ind w:right="970"/>
        <w:rPr>
          <w:rFonts w:ascii="Arial" w:hAnsi="Arial" w:cs="Arial"/>
          <w:i/>
          <w:sz w:val="16"/>
        </w:rPr>
      </w:pPr>
    </w:p>
    <w:p w:rsidR="00F756E7" w:rsidRDefault="00F756E7" w:rsidP="00205531">
      <w:pPr>
        <w:pStyle w:val="PlainText"/>
        <w:spacing w:before="60" w:after="60" w:line="240" w:lineRule="exact"/>
        <w:ind w:right="970"/>
        <w:rPr>
          <w:rFonts w:ascii="Arial" w:hAnsi="Arial" w:cs="Arial"/>
          <w:i/>
          <w:sz w:val="16"/>
        </w:rPr>
      </w:pPr>
    </w:p>
    <w:p w:rsidR="003977B3" w:rsidRDefault="0063326A" w:rsidP="00205531">
      <w:pPr>
        <w:pStyle w:val="PlainText"/>
        <w:spacing w:before="60" w:after="60" w:line="240" w:lineRule="exact"/>
        <w:ind w:right="970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ChartCo’s M&amp;A Director, </w:t>
      </w:r>
      <w:r w:rsidR="00F3672E">
        <w:rPr>
          <w:rFonts w:ascii="Arial" w:hAnsi="Arial" w:cs="Arial"/>
          <w:i/>
          <w:sz w:val="16"/>
        </w:rPr>
        <w:t xml:space="preserve">Nick </w:t>
      </w:r>
      <w:r>
        <w:rPr>
          <w:rFonts w:ascii="Arial" w:hAnsi="Arial" w:cs="Arial"/>
          <w:i/>
          <w:sz w:val="16"/>
        </w:rPr>
        <w:t>Copley</w:t>
      </w:r>
      <w:r w:rsidR="003977B3" w:rsidRPr="003977B3">
        <w:rPr>
          <w:rFonts w:ascii="Arial" w:hAnsi="Arial" w:cs="Arial"/>
          <w:i/>
          <w:sz w:val="16"/>
        </w:rPr>
        <w:t xml:space="preserve"> </w:t>
      </w:r>
    </w:p>
    <w:p w:rsidR="003977B3" w:rsidRDefault="003977B3" w:rsidP="00205531">
      <w:pPr>
        <w:pStyle w:val="PlainText"/>
        <w:spacing w:before="60" w:after="60" w:line="240" w:lineRule="exact"/>
        <w:ind w:right="970"/>
        <w:rPr>
          <w:rFonts w:ascii="Arial" w:hAnsi="Arial" w:cs="Arial"/>
          <w:i/>
          <w:sz w:val="16"/>
        </w:rPr>
      </w:pPr>
      <w:r w:rsidRPr="003977B3">
        <w:rPr>
          <w:rFonts w:ascii="Arial" w:hAnsi="Arial" w:cs="Arial"/>
          <w:sz w:val="16"/>
        </w:rPr>
        <w:t>ChartCo logo also supplied</w:t>
      </w:r>
    </w:p>
    <w:sectPr w:rsidR="003977B3" w:rsidSect="00B26E4C">
      <w:headerReference w:type="default" r:id="rId12"/>
      <w:footerReference w:type="default" r:id="rId13"/>
      <w:pgSz w:w="11906" w:h="16838"/>
      <w:pgMar w:top="1440" w:right="566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36" w:rsidRDefault="00E51E36" w:rsidP="00C71A8F">
      <w:pPr>
        <w:spacing w:after="0" w:line="240" w:lineRule="auto"/>
      </w:pPr>
      <w:r>
        <w:separator/>
      </w:r>
    </w:p>
  </w:endnote>
  <w:endnote w:type="continuationSeparator" w:id="0">
    <w:p w:rsidR="00E51E36" w:rsidRDefault="00E51E36" w:rsidP="00C7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A0" w:rsidRDefault="00C903CB">
    <w:pPr>
      <w:pStyle w:val="Footer"/>
    </w:pPr>
    <w:r w:rsidRPr="00C903C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F72CABA" wp14:editId="31D82287">
              <wp:simplePos x="0" y="0"/>
              <wp:positionH relativeFrom="page">
                <wp:posOffset>0</wp:posOffset>
              </wp:positionH>
              <wp:positionV relativeFrom="paragraph">
                <wp:posOffset>-111760</wp:posOffset>
              </wp:positionV>
              <wp:extent cx="7562850" cy="59944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5994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03CB" w:rsidRPr="00E07710" w:rsidRDefault="00E07710" w:rsidP="00C903C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20"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Cs w:val="24"/>
                            </w:rPr>
                          </w:pPr>
                          <w:r w:rsidRPr="00E07710">
                            <w:rPr>
                              <w:rFonts w:ascii="Arial" w:hAnsi="Arial" w:cs="Arial"/>
                              <w:color w:val="FFFFFF" w:themeColor="background1"/>
                              <w:szCs w:val="24"/>
                            </w:rPr>
                            <w:t>Tel:</w:t>
                          </w:r>
                          <w:r w:rsidR="00C903CB" w:rsidRPr="00E07710">
                            <w:rPr>
                              <w:rFonts w:ascii="Arial" w:hAnsi="Arial" w:cs="Arial"/>
                              <w:color w:val="FFFFFF" w:themeColor="background1"/>
                              <w:szCs w:val="24"/>
                            </w:rPr>
                            <w:t xml:space="preserve"> +44 (0)1992 805400 </w:t>
                          </w:r>
                          <w:r w:rsidRPr="00E07710">
                            <w:rPr>
                              <w:rFonts w:ascii="Arial" w:hAnsi="Arial" w:cs="Arial"/>
                              <w:color w:val="FFFFFF" w:themeColor="background1"/>
                              <w:szCs w:val="24"/>
                            </w:rPr>
                            <w:t xml:space="preserve">  </w:t>
                          </w:r>
                          <w:r w:rsidR="00C903CB" w:rsidRPr="00E07710">
                            <w:rPr>
                              <w:rFonts w:ascii="Arial" w:hAnsi="Arial" w:cs="Arial"/>
                              <w:color w:val="FFFFFF" w:themeColor="background1"/>
                              <w:szCs w:val="24"/>
                            </w:rPr>
                            <w:t xml:space="preserve">| </w:t>
                          </w:r>
                          <w:r w:rsidRPr="00E07710">
                            <w:rPr>
                              <w:rFonts w:ascii="Arial" w:hAnsi="Arial" w:cs="Arial"/>
                              <w:color w:val="FFFFFF" w:themeColor="background1"/>
                              <w:szCs w:val="24"/>
                            </w:rPr>
                            <w:t xml:space="preserve">  </w:t>
                          </w:r>
                          <w:r w:rsidR="00C903CB" w:rsidRPr="00E07710">
                            <w:rPr>
                              <w:rFonts w:ascii="Arial" w:hAnsi="Arial" w:cs="Arial"/>
                              <w:color w:val="FFFFFF" w:themeColor="background1"/>
                              <w:szCs w:val="24"/>
                            </w:rPr>
                            <w:t xml:space="preserve">enquiries@chartco.com  </w:t>
                          </w:r>
                          <w:r w:rsidRPr="00E07710">
                            <w:rPr>
                              <w:rFonts w:ascii="Arial" w:hAnsi="Arial" w:cs="Arial"/>
                              <w:color w:val="FFFFFF" w:themeColor="background1"/>
                              <w:szCs w:val="24"/>
                            </w:rPr>
                            <w:t xml:space="preserve">  </w:t>
                          </w:r>
                          <w:r w:rsidR="00C903CB" w:rsidRPr="00E07710">
                            <w:rPr>
                              <w:rFonts w:ascii="Arial" w:hAnsi="Arial" w:cs="Arial"/>
                              <w:color w:val="FFFFFF" w:themeColor="background1"/>
                              <w:szCs w:val="24"/>
                            </w:rPr>
                            <w:t xml:space="preserve">| </w:t>
                          </w:r>
                          <w:r w:rsidRPr="00E07710">
                            <w:rPr>
                              <w:rFonts w:ascii="Arial" w:hAnsi="Arial" w:cs="Arial"/>
                              <w:color w:val="FFFFFF" w:themeColor="background1"/>
                              <w:szCs w:val="24"/>
                            </w:rPr>
                            <w:t xml:space="preserve">   </w:t>
                          </w:r>
                          <w:r w:rsidR="00C903CB" w:rsidRPr="00E07710">
                            <w:rPr>
                              <w:rFonts w:ascii="Arial" w:hAnsi="Arial" w:cs="Arial"/>
                              <w:color w:val="FFFFFF" w:themeColor="background1"/>
                              <w:szCs w:val="24"/>
                            </w:rPr>
                            <w:t>chartco.com</w:t>
                          </w:r>
                        </w:p>
                        <w:p w:rsidR="00C903CB" w:rsidRPr="00E07710" w:rsidRDefault="00C903CB" w:rsidP="00C903C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F72CABA" id="Rectangle 5" o:spid="_x0000_s1026" style="position:absolute;margin-left:0;margin-top:-8.8pt;width:595.5pt;height:47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" o:allowincell="f" fillcolor="black" stroked="f">
              <v:textbox>
                <w:txbxContent>
                  <w:p w:rsidR="00C903CB" w:rsidRPr="00E07710" w:rsidRDefault="00E07710" w:rsidP="00C903CB">
                    <w:pPr>
                      <w:widowControl w:val="0"/>
                      <w:autoSpaceDE w:val="0"/>
                      <w:autoSpaceDN w:val="0"/>
                      <w:adjustRightInd w:val="0"/>
                      <w:spacing w:before="120" w:after="0" w:line="240" w:lineRule="auto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Cs w:val="24"/>
                      </w:rPr>
                    </w:pPr>
                    <w:r w:rsidRPr="00E07710">
                      <w:rPr>
                        <w:rFonts w:ascii="Arial" w:hAnsi="Arial" w:cs="Arial"/>
                        <w:color w:val="FFFFFF" w:themeColor="background1"/>
                        <w:szCs w:val="24"/>
                      </w:rPr>
                      <w:t>Tel:</w:t>
                    </w:r>
                    <w:r w:rsidR="00C903CB" w:rsidRPr="00E07710">
                      <w:rPr>
                        <w:rFonts w:ascii="Arial" w:hAnsi="Arial" w:cs="Arial"/>
                        <w:color w:val="FFFFFF" w:themeColor="background1"/>
                        <w:szCs w:val="24"/>
                      </w:rPr>
                      <w:t xml:space="preserve"> +44 (0)1992 805400 </w:t>
                    </w:r>
                    <w:r w:rsidRPr="00E07710">
                      <w:rPr>
                        <w:rFonts w:ascii="Arial" w:hAnsi="Arial" w:cs="Arial"/>
                        <w:color w:val="FFFFFF" w:themeColor="background1"/>
                        <w:szCs w:val="24"/>
                      </w:rPr>
                      <w:t xml:space="preserve">  </w:t>
                    </w:r>
                    <w:r w:rsidR="00C903CB" w:rsidRPr="00E07710">
                      <w:rPr>
                        <w:rFonts w:ascii="Arial" w:hAnsi="Arial" w:cs="Arial"/>
                        <w:color w:val="FFFFFF" w:themeColor="background1"/>
                        <w:szCs w:val="24"/>
                      </w:rPr>
                      <w:t xml:space="preserve">| </w:t>
                    </w:r>
                    <w:r w:rsidRPr="00E07710">
                      <w:rPr>
                        <w:rFonts w:ascii="Arial" w:hAnsi="Arial" w:cs="Arial"/>
                        <w:color w:val="FFFFFF" w:themeColor="background1"/>
                        <w:szCs w:val="24"/>
                      </w:rPr>
                      <w:t xml:space="preserve">  </w:t>
                    </w:r>
                    <w:r w:rsidR="00C903CB" w:rsidRPr="00E07710">
                      <w:rPr>
                        <w:rFonts w:ascii="Arial" w:hAnsi="Arial" w:cs="Arial"/>
                        <w:color w:val="FFFFFF" w:themeColor="background1"/>
                        <w:szCs w:val="24"/>
                      </w:rPr>
                      <w:t xml:space="preserve">enquiries@chartco.com  </w:t>
                    </w:r>
                    <w:r w:rsidRPr="00E07710">
                      <w:rPr>
                        <w:rFonts w:ascii="Arial" w:hAnsi="Arial" w:cs="Arial"/>
                        <w:color w:val="FFFFFF" w:themeColor="background1"/>
                        <w:szCs w:val="24"/>
                      </w:rPr>
                      <w:t xml:space="preserve">  </w:t>
                    </w:r>
                    <w:r w:rsidR="00C903CB" w:rsidRPr="00E07710">
                      <w:rPr>
                        <w:rFonts w:ascii="Arial" w:hAnsi="Arial" w:cs="Arial"/>
                        <w:color w:val="FFFFFF" w:themeColor="background1"/>
                        <w:szCs w:val="24"/>
                      </w:rPr>
                      <w:t xml:space="preserve">| </w:t>
                    </w:r>
                    <w:r w:rsidRPr="00E07710">
                      <w:rPr>
                        <w:rFonts w:ascii="Arial" w:hAnsi="Arial" w:cs="Arial"/>
                        <w:color w:val="FFFFFF" w:themeColor="background1"/>
                        <w:szCs w:val="24"/>
                      </w:rPr>
                      <w:t xml:space="preserve">   </w:t>
                    </w:r>
                    <w:r w:rsidR="00C903CB" w:rsidRPr="00E07710">
                      <w:rPr>
                        <w:rFonts w:ascii="Arial" w:hAnsi="Arial" w:cs="Arial"/>
                        <w:color w:val="FFFFFF" w:themeColor="background1"/>
                        <w:szCs w:val="24"/>
                      </w:rPr>
                      <w:t>chartco.com</w:t>
                    </w:r>
                  </w:p>
                  <w:p w:rsidR="00C903CB" w:rsidRPr="00E07710" w:rsidRDefault="00C903CB" w:rsidP="00C903CB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C903C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BB17088" wp14:editId="7136E2ED">
              <wp:simplePos x="0" y="0"/>
              <wp:positionH relativeFrom="page">
                <wp:posOffset>0</wp:posOffset>
              </wp:positionH>
              <wp:positionV relativeFrom="paragraph">
                <wp:posOffset>-273685</wp:posOffset>
              </wp:positionV>
              <wp:extent cx="7562850" cy="194945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94945"/>
                      </a:xfrm>
                      <a:prstGeom prst="rect">
                        <a:avLst/>
                      </a:prstGeom>
                      <a:solidFill>
                        <a:srgbClr val="FD78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027718" id="Rectangle 4" o:spid="_x0000_s1026" style="position:absolute;margin-left:0;margin-top:-21.55pt;width:595.5pt;height:15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" o:allowincell="f" fillcolor="#fd7809" stroked="f">
              <w10:wrap anchorx="page"/>
            </v:rect>
          </w:pict>
        </mc:Fallback>
      </mc:AlternateContent>
    </w:r>
  </w:p>
  <w:p w:rsidR="00C71A8F" w:rsidRDefault="00C71A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36" w:rsidRDefault="00E51E36" w:rsidP="00C71A8F">
      <w:pPr>
        <w:spacing w:after="0" w:line="240" w:lineRule="auto"/>
      </w:pPr>
      <w:r>
        <w:separator/>
      </w:r>
    </w:p>
  </w:footnote>
  <w:footnote w:type="continuationSeparator" w:id="0">
    <w:p w:rsidR="00E51E36" w:rsidRDefault="00E51E36" w:rsidP="00C7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8F" w:rsidRDefault="00784E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2C727EAF" wp14:editId="73693D23">
          <wp:simplePos x="0" y="0"/>
          <wp:positionH relativeFrom="column">
            <wp:posOffset>-914400</wp:posOffset>
          </wp:positionH>
          <wp:positionV relativeFrom="page">
            <wp:align>top</wp:align>
          </wp:positionV>
          <wp:extent cx="7555230" cy="1449070"/>
          <wp:effectExtent l="0" t="0" r="7620" b="0"/>
          <wp:wrapThrough wrapText="bothSides">
            <wp:wrapPolygon edited="0">
              <wp:start x="0" y="0"/>
              <wp:lineTo x="0" y="21297"/>
              <wp:lineTo x="21567" y="21297"/>
              <wp:lineTo x="21567" y="0"/>
              <wp:lineTo x="0" y="0"/>
            </wp:wrapPolygon>
          </wp:wrapThrough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44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5F6"/>
    <w:multiLevelType w:val="hybridMultilevel"/>
    <w:tmpl w:val="A576216E"/>
    <w:lvl w:ilvl="0" w:tplc="2E3C1D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16465"/>
    <w:multiLevelType w:val="hybridMultilevel"/>
    <w:tmpl w:val="780E13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07223"/>
    <w:multiLevelType w:val="hybridMultilevel"/>
    <w:tmpl w:val="63029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B1298"/>
    <w:multiLevelType w:val="hybridMultilevel"/>
    <w:tmpl w:val="9F38B2A6"/>
    <w:lvl w:ilvl="0" w:tplc="F0B4EB8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F78E1E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31604CA"/>
    <w:multiLevelType w:val="hybridMultilevel"/>
    <w:tmpl w:val="D2301F30"/>
    <w:lvl w:ilvl="0" w:tplc="EF9CF962">
      <w:start w:val="5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7B716DCE"/>
    <w:multiLevelType w:val="hybridMultilevel"/>
    <w:tmpl w:val="355EBFD6"/>
    <w:lvl w:ilvl="0" w:tplc="28D8482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8F"/>
    <w:rsid w:val="00017F27"/>
    <w:rsid w:val="000312FC"/>
    <w:rsid w:val="00045050"/>
    <w:rsid w:val="00070A6B"/>
    <w:rsid w:val="0008008F"/>
    <w:rsid w:val="000A1B8D"/>
    <w:rsid w:val="000A34BA"/>
    <w:rsid w:val="000F677A"/>
    <w:rsid w:val="001827EB"/>
    <w:rsid w:val="001B63C7"/>
    <w:rsid w:val="00205531"/>
    <w:rsid w:val="00226643"/>
    <w:rsid w:val="00251060"/>
    <w:rsid w:val="0026052C"/>
    <w:rsid w:val="00260836"/>
    <w:rsid w:val="00265571"/>
    <w:rsid w:val="00277F72"/>
    <w:rsid w:val="00292425"/>
    <w:rsid w:val="003014A6"/>
    <w:rsid w:val="003417F5"/>
    <w:rsid w:val="00394E04"/>
    <w:rsid w:val="003977B3"/>
    <w:rsid w:val="003B56C2"/>
    <w:rsid w:val="003F11B8"/>
    <w:rsid w:val="003F2B7A"/>
    <w:rsid w:val="00413177"/>
    <w:rsid w:val="00427AC3"/>
    <w:rsid w:val="00485CA9"/>
    <w:rsid w:val="0049515D"/>
    <w:rsid w:val="004B5C52"/>
    <w:rsid w:val="004D0ACF"/>
    <w:rsid w:val="004F0B52"/>
    <w:rsid w:val="005056CA"/>
    <w:rsid w:val="00532432"/>
    <w:rsid w:val="00555C19"/>
    <w:rsid w:val="00571417"/>
    <w:rsid w:val="00574E63"/>
    <w:rsid w:val="0057716D"/>
    <w:rsid w:val="00587AD5"/>
    <w:rsid w:val="005900E4"/>
    <w:rsid w:val="005B3D7A"/>
    <w:rsid w:val="005E2408"/>
    <w:rsid w:val="005E5551"/>
    <w:rsid w:val="00614BE9"/>
    <w:rsid w:val="0063326A"/>
    <w:rsid w:val="006A75AB"/>
    <w:rsid w:val="006E1FD1"/>
    <w:rsid w:val="006F26E0"/>
    <w:rsid w:val="006F3420"/>
    <w:rsid w:val="007311A9"/>
    <w:rsid w:val="00767160"/>
    <w:rsid w:val="00784ABD"/>
    <w:rsid w:val="00784E66"/>
    <w:rsid w:val="007B57E4"/>
    <w:rsid w:val="007C315B"/>
    <w:rsid w:val="007D009F"/>
    <w:rsid w:val="007F6F71"/>
    <w:rsid w:val="00804B82"/>
    <w:rsid w:val="0082073D"/>
    <w:rsid w:val="00831332"/>
    <w:rsid w:val="00837315"/>
    <w:rsid w:val="008572A6"/>
    <w:rsid w:val="00860858"/>
    <w:rsid w:val="00884FE0"/>
    <w:rsid w:val="00892FA0"/>
    <w:rsid w:val="008D2D25"/>
    <w:rsid w:val="008E30C9"/>
    <w:rsid w:val="0090758E"/>
    <w:rsid w:val="00924F81"/>
    <w:rsid w:val="00962149"/>
    <w:rsid w:val="00986B28"/>
    <w:rsid w:val="009A1981"/>
    <w:rsid w:val="00A1688E"/>
    <w:rsid w:val="00A44E49"/>
    <w:rsid w:val="00A66A20"/>
    <w:rsid w:val="00AA4305"/>
    <w:rsid w:val="00AC3714"/>
    <w:rsid w:val="00AC653B"/>
    <w:rsid w:val="00AD40D1"/>
    <w:rsid w:val="00B039CE"/>
    <w:rsid w:val="00B26E4C"/>
    <w:rsid w:val="00B42BA4"/>
    <w:rsid w:val="00B47A2F"/>
    <w:rsid w:val="00B54AF6"/>
    <w:rsid w:val="00B5566F"/>
    <w:rsid w:val="00B55B23"/>
    <w:rsid w:val="00B626D4"/>
    <w:rsid w:val="00B808DE"/>
    <w:rsid w:val="00C047C2"/>
    <w:rsid w:val="00C17282"/>
    <w:rsid w:val="00C56B80"/>
    <w:rsid w:val="00C7028E"/>
    <w:rsid w:val="00C71A8F"/>
    <w:rsid w:val="00C903CB"/>
    <w:rsid w:val="00CB1758"/>
    <w:rsid w:val="00CC156C"/>
    <w:rsid w:val="00CC4A7F"/>
    <w:rsid w:val="00CF0AED"/>
    <w:rsid w:val="00D0140B"/>
    <w:rsid w:val="00D45DA2"/>
    <w:rsid w:val="00D62D1D"/>
    <w:rsid w:val="00D64E74"/>
    <w:rsid w:val="00D66A71"/>
    <w:rsid w:val="00D74119"/>
    <w:rsid w:val="00D9372C"/>
    <w:rsid w:val="00D93F20"/>
    <w:rsid w:val="00D95083"/>
    <w:rsid w:val="00DB14EF"/>
    <w:rsid w:val="00DB4CB2"/>
    <w:rsid w:val="00DC092B"/>
    <w:rsid w:val="00DC3794"/>
    <w:rsid w:val="00DD5C0F"/>
    <w:rsid w:val="00E07710"/>
    <w:rsid w:val="00E223DF"/>
    <w:rsid w:val="00E42B66"/>
    <w:rsid w:val="00E51E36"/>
    <w:rsid w:val="00E8786E"/>
    <w:rsid w:val="00E9008D"/>
    <w:rsid w:val="00E928A0"/>
    <w:rsid w:val="00EC2EFE"/>
    <w:rsid w:val="00EE3CBB"/>
    <w:rsid w:val="00EF44E3"/>
    <w:rsid w:val="00F30545"/>
    <w:rsid w:val="00F3672E"/>
    <w:rsid w:val="00F47C67"/>
    <w:rsid w:val="00F53C1B"/>
    <w:rsid w:val="00F57D77"/>
    <w:rsid w:val="00F656DF"/>
    <w:rsid w:val="00F7235C"/>
    <w:rsid w:val="00F756E7"/>
    <w:rsid w:val="00F86D63"/>
    <w:rsid w:val="00FB020A"/>
    <w:rsid w:val="00FB24ED"/>
    <w:rsid w:val="00FB302C"/>
    <w:rsid w:val="00FB4E51"/>
    <w:rsid w:val="00FC605B"/>
    <w:rsid w:val="00FD2A65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8F"/>
  </w:style>
  <w:style w:type="paragraph" w:styleId="Footer">
    <w:name w:val="footer"/>
    <w:basedOn w:val="Normal"/>
    <w:link w:val="FooterChar"/>
    <w:uiPriority w:val="99"/>
    <w:unhideWhenUsed/>
    <w:rsid w:val="00C71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8F"/>
  </w:style>
  <w:style w:type="character" w:styleId="Hyperlink">
    <w:name w:val="Hyperlink"/>
    <w:basedOn w:val="DefaultParagraphFont"/>
    <w:uiPriority w:val="99"/>
    <w:unhideWhenUsed/>
    <w:rsid w:val="004F0B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0B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1A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E30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F53C1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3C1B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B56C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8F"/>
  </w:style>
  <w:style w:type="paragraph" w:styleId="Footer">
    <w:name w:val="footer"/>
    <w:basedOn w:val="Normal"/>
    <w:link w:val="FooterChar"/>
    <w:uiPriority w:val="99"/>
    <w:unhideWhenUsed/>
    <w:rsid w:val="00C71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8F"/>
  </w:style>
  <w:style w:type="character" w:styleId="Hyperlink">
    <w:name w:val="Hyperlink"/>
    <w:basedOn w:val="DefaultParagraphFont"/>
    <w:uiPriority w:val="99"/>
    <w:unhideWhenUsed/>
    <w:rsid w:val="004F0B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0B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1A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E30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F53C1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3C1B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B56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ima.bridgman@chartco.com?subject=ChartCo%20acquires%20Marine%20Pres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artco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F0FF-6763-4388-A35B-B37B21B7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Avard, Michael (CHHQ)</dc:creator>
  <cp:lastModifiedBy>Clive Bartlett</cp:lastModifiedBy>
  <cp:revision>2</cp:revision>
  <cp:lastPrinted>2017-04-03T12:22:00Z</cp:lastPrinted>
  <dcterms:created xsi:type="dcterms:W3CDTF">2017-11-06T09:52:00Z</dcterms:created>
  <dcterms:modified xsi:type="dcterms:W3CDTF">2017-11-06T09:52:00Z</dcterms:modified>
</cp:coreProperties>
</file>