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046EC" w14:textId="77777777" w:rsidR="00E2331B" w:rsidRDefault="00E2331B">
      <w:pPr>
        <w:rPr>
          <w:rFonts w:ascii="Calibri" w:hAnsi="Calibri"/>
          <w:b/>
          <w:color w:val="F79646" w:themeColor="accent6"/>
          <w:sz w:val="28"/>
          <w:szCs w:val="28"/>
        </w:rPr>
      </w:pPr>
    </w:p>
    <w:p w14:paraId="1D0D92FE" w14:textId="77777777" w:rsidR="00B30B5A"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t>Pressinbjudan</w:t>
      </w:r>
    </w:p>
    <w:p w14:paraId="4C3F7F68" w14:textId="20D24372" w:rsidR="0075512F" w:rsidRPr="00C73BEE" w:rsidRDefault="0075512F" w:rsidP="00C73BEE">
      <w:pPr>
        <w:pBdr>
          <w:bottom w:val="single" w:sz="4" w:space="1" w:color="auto"/>
        </w:pBdr>
        <w:rPr>
          <w:rFonts w:ascii="Calibri" w:hAnsi="Calibri"/>
          <w:color w:val="7F7F7F" w:themeColor="text1" w:themeTint="80"/>
          <w:sz w:val="30"/>
          <w:szCs w:val="30"/>
        </w:rPr>
      </w:pPr>
      <w:r w:rsidRPr="00A1443D">
        <w:rPr>
          <w:rFonts w:ascii="Calibri" w:hAnsi="Calibri"/>
          <w:sz w:val="32"/>
          <w:szCs w:val="32"/>
        </w:rPr>
        <w:t xml:space="preserve">wec360° AB bjuder in till </w:t>
      </w:r>
      <w:proofErr w:type="spellStart"/>
      <w:r w:rsidRPr="00A1443D">
        <w:rPr>
          <w:rFonts w:ascii="Calibri" w:hAnsi="Calibri"/>
          <w:sz w:val="32"/>
          <w:szCs w:val="32"/>
        </w:rPr>
        <w:t>Friends</w:t>
      </w:r>
      <w:proofErr w:type="spellEnd"/>
      <w:r w:rsidRPr="00A1443D">
        <w:rPr>
          <w:rFonts w:ascii="Calibri" w:hAnsi="Calibri"/>
          <w:sz w:val="32"/>
          <w:szCs w:val="32"/>
        </w:rPr>
        <w:t xml:space="preserve"> Arena</w:t>
      </w:r>
      <w:r w:rsidR="00C73BEE">
        <w:rPr>
          <w:rFonts w:ascii="Calibri" w:hAnsi="Calibri"/>
          <w:sz w:val="32"/>
          <w:szCs w:val="32"/>
        </w:rPr>
        <w:br/>
      </w:r>
      <w:r w:rsidRPr="00C73BEE">
        <w:rPr>
          <w:rFonts w:ascii="Calibri" w:hAnsi="Calibri"/>
          <w:color w:val="7F7F7F" w:themeColor="text1" w:themeTint="80"/>
          <w:sz w:val="30"/>
          <w:szCs w:val="30"/>
        </w:rPr>
        <w:t>för unik diskussion och workshop kring bilden av det framtida boendet</w:t>
      </w:r>
    </w:p>
    <w:p w14:paraId="3B079D30" w14:textId="77777777" w:rsidR="0075512F" w:rsidRPr="00A1443D" w:rsidRDefault="0075512F">
      <w:pPr>
        <w:rPr>
          <w:rFonts w:ascii="Calibri" w:hAnsi="Calibri"/>
          <w:sz w:val="32"/>
          <w:szCs w:val="32"/>
        </w:rPr>
      </w:pPr>
    </w:p>
    <w:p w14:paraId="2E25FD33" w14:textId="77777777" w:rsidR="0075512F"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t>Hur skapar vi de bästa förutsättningarna för människor att se in i framtiden?</w:t>
      </w:r>
    </w:p>
    <w:p w14:paraId="026F614D" w14:textId="77777777" w:rsidR="0075512F" w:rsidRPr="00A1443D" w:rsidRDefault="0075512F">
      <w:pPr>
        <w:rPr>
          <w:rFonts w:ascii="Calibri" w:hAnsi="Calibri"/>
        </w:rPr>
      </w:pPr>
      <w:r w:rsidRPr="00A1443D">
        <w:rPr>
          <w:rFonts w:ascii="Calibri" w:hAnsi="Calibri"/>
        </w:rPr>
        <w:t>I Stockholm är boendesituationen en ständigt het fråga. Det är mycket som står på spel när du skall köpa nytt boende, skaffa eller byta hyresrätt. Är området bra för mina barn? Motsvarar boendet mina behov och förväntningar? Kommer utsikten som jag betalar dyrt för idag att se likadan ut om tio år?</w:t>
      </w:r>
    </w:p>
    <w:p w14:paraId="05F47D4D" w14:textId="77777777" w:rsidR="0075512F" w:rsidRPr="00A1443D" w:rsidRDefault="0075512F">
      <w:pPr>
        <w:rPr>
          <w:rFonts w:ascii="Calibri" w:hAnsi="Calibri"/>
        </w:rPr>
      </w:pPr>
    </w:p>
    <w:p w14:paraId="0F779A8A" w14:textId="77777777" w:rsidR="0075512F" w:rsidRPr="00A1443D" w:rsidRDefault="00F06D37">
      <w:pPr>
        <w:rPr>
          <w:rFonts w:ascii="Calibri" w:hAnsi="Calibri"/>
          <w:b/>
        </w:rPr>
      </w:pPr>
      <w:r>
        <w:rPr>
          <w:rFonts w:ascii="Calibri" w:hAnsi="Calibri"/>
          <w:b/>
          <w:noProof/>
          <w:sz w:val="28"/>
          <w:szCs w:val="28"/>
        </w:rPr>
        <w:drawing>
          <wp:anchor distT="0" distB="0" distL="114300" distR="114300" simplePos="0" relativeHeight="251658240" behindDoc="0" locked="0" layoutInCell="1" allowOverlap="1" wp14:anchorId="07E1FB6B" wp14:editId="0376DCBE">
            <wp:simplePos x="0" y="0"/>
            <wp:positionH relativeFrom="column">
              <wp:posOffset>3200400</wp:posOffset>
            </wp:positionH>
            <wp:positionV relativeFrom="paragraph">
              <wp:posOffset>501650</wp:posOffset>
            </wp:positionV>
            <wp:extent cx="2894965" cy="2171700"/>
            <wp:effectExtent l="0" t="0" r="635" b="12700"/>
            <wp:wrapTight wrapText="bothSides">
              <wp:wrapPolygon edited="0">
                <wp:start x="0" y="0"/>
                <wp:lineTo x="0" y="21474"/>
                <wp:lineTo x="21415" y="21474"/>
                <wp:lineTo x="21415" y="0"/>
                <wp:lineTo x="0" y="0"/>
              </wp:wrapPolygon>
            </wp:wrapTight>
            <wp:docPr id="2" name="Bildobjekt 2" descr="Macintosh HD:Users:MattiasCorswant:Dropbox:wec360 bilder:hemsidesbilder_wordpress:floorpla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tiasCorswant:Dropbox:wec360 bilder:hemsidesbilder_wordpress:floorplan_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965"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5512F" w:rsidRPr="00A1443D">
        <w:rPr>
          <w:rFonts w:ascii="Calibri" w:hAnsi="Calibri"/>
          <w:b/>
        </w:rPr>
        <w:t xml:space="preserve">Den 16:e november träffas byggherrar, mäklare, marknadschefer, 3D-visualiserare och helt vanliga </w:t>
      </w:r>
      <w:r w:rsidR="00B8073C" w:rsidRPr="00A1443D">
        <w:rPr>
          <w:rFonts w:ascii="Calibri" w:hAnsi="Calibri"/>
          <w:b/>
        </w:rPr>
        <w:t>dödliga</w:t>
      </w:r>
      <w:r w:rsidR="0075512F" w:rsidRPr="00A1443D">
        <w:rPr>
          <w:rFonts w:ascii="Calibri" w:hAnsi="Calibri"/>
          <w:b/>
        </w:rPr>
        <w:t xml:space="preserve"> på </w:t>
      </w:r>
      <w:proofErr w:type="spellStart"/>
      <w:r w:rsidR="0075512F" w:rsidRPr="00A1443D">
        <w:rPr>
          <w:rFonts w:ascii="Calibri" w:hAnsi="Calibri"/>
          <w:b/>
        </w:rPr>
        <w:t>Friends</w:t>
      </w:r>
      <w:proofErr w:type="spellEnd"/>
      <w:r w:rsidR="0075512F" w:rsidRPr="00A1443D">
        <w:rPr>
          <w:rFonts w:ascii="Calibri" w:hAnsi="Calibri"/>
          <w:b/>
        </w:rPr>
        <w:t xml:space="preserve"> Arena för att i en unik workshop tillsammans reda ut ett och annat:</w:t>
      </w:r>
    </w:p>
    <w:p w14:paraId="7A706701" w14:textId="77777777" w:rsidR="0075512F" w:rsidRPr="00A1443D" w:rsidRDefault="0075512F">
      <w:pPr>
        <w:rPr>
          <w:rFonts w:ascii="Calibri" w:hAnsi="Calibri"/>
        </w:rPr>
      </w:pPr>
    </w:p>
    <w:p w14:paraId="452C7BE0" w14:textId="77777777" w:rsidR="0075512F" w:rsidRPr="00A1443D" w:rsidRDefault="0075512F" w:rsidP="00F06D37">
      <w:pPr>
        <w:ind w:left="567" w:right="1553"/>
        <w:jc w:val="both"/>
        <w:rPr>
          <w:rFonts w:ascii="Calibri" w:hAnsi="Calibri"/>
          <w:i/>
        </w:rPr>
      </w:pPr>
      <w:r w:rsidRPr="00A1443D">
        <w:rPr>
          <w:rFonts w:ascii="Calibri" w:hAnsi="Calibri"/>
          <w:i/>
        </w:rPr>
        <w:t>Vad vill och behöver människor i stånd att köpa boende faktiskt veta? Hur skapas en rättvis, informativ bild – och vad kan byggbranschen tillsammans med marknadsfunktionerna göra bättre för att människors bild av sina framtida boenden skall överens</w:t>
      </w:r>
      <w:r w:rsidR="00F06D37">
        <w:rPr>
          <w:rFonts w:ascii="Calibri" w:hAnsi="Calibri"/>
          <w:i/>
        </w:rPr>
        <w:t>-</w:t>
      </w:r>
      <w:r w:rsidRPr="00A1443D">
        <w:rPr>
          <w:rFonts w:ascii="Calibri" w:hAnsi="Calibri"/>
          <w:i/>
        </w:rPr>
        <w:t>stämma med verkligheten?</w:t>
      </w:r>
    </w:p>
    <w:p w14:paraId="56990ED3" w14:textId="77777777" w:rsidR="0075512F" w:rsidRPr="00A1443D" w:rsidRDefault="0075512F">
      <w:pPr>
        <w:rPr>
          <w:rFonts w:ascii="Calibri" w:hAnsi="Calibri"/>
        </w:rPr>
      </w:pPr>
    </w:p>
    <w:p w14:paraId="48DA954F" w14:textId="2A98CC3C" w:rsidR="0075512F" w:rsidRPr="005762E8" w:rsidRDefault="0075512F">
      <w:pPr>
        <w:rPr>
          <w:rFonts w:ascii="Calibri" w:hAnsi="Calibri"/>
          <w:b/>
        </w:rPr>
      </w:pPr>
      <w:r w:rsidRPr="005762E8">
        <w:rPr>
          <w:rFonts w:ascii="Calibri" w:hAnsi="Calibri"/>
          <w:b/>
        </w:rPr>
        <w:t xml:space="preserve">Närvarande är personer i </w:t>
      </w:r>
      <w:r w:rsidR="00CC5261" w:rsidRPr="005762E8">
        <w:rPr>
          <w:rFonts w:ascii="Calibri" w:hAnsi="Calibri"/>
          <w:b/>
        </w:rPr>
        <w:t>olika</w:t>
      </w:r>
      <w:r w:rsidRPr="005762E8">
        <w:rPr>
          <w:rFonts w:ascii="Calibri" w:hAnsi="Calibri"/>
          <w:b/>
        </w:rPr>
        <w:t xml:space="preserve"> position</w:t>
      </w:r>
      <w:r w:rsidR="00CC5261" w:rsidRPr="005762E8">
        <w:rPr>
          <w:rFonts w:ascii="Calibri" w:hAnsi="Calibri"/>
          <w:b/>
        </w:rPr>
        <w:t>er</w:t>
      </w:r>
      <w:r w:rsidRPr="005762E8">
        <w:rPr>
          <w:rFonts w:ascii="Calibri" w:hAnsi="Calibri"/>
          <w:b/>
        </w:rPr>
        <w:t xml:space="preserve"> från bland annat </w:t>
      </w:r>
      <w:r w:rsidR="00CC5261" w:rsidRPr="005762E8">
        <w:rPr>
          <w:rFonts w:ascii="Calibri" w:hAnsi="Calibri"/>
          <w:b/>
        </w:rPr>
        <w:t xml:space="preserve">Skanska, HSB, </w:t>
      </w:r>
      <w:proofErr w:type="spellStart"/>
      <w:r w:rsidR="00CC5261" w:rsidRPr="005762E8">
        <w:rPr>
          <w:rFonts w:ascii="Calibri" w:hAnsi="Calibri"/>
          <w:b/>
        </w:rPr>
        <w:t>Viedekke</w:t>
      </w:r>
      <w:proofErr w:type="spellEnd"/>
      <w:r w:rsidR="00CC5261" w:rsidRPr="005762E8">
        <w:rPr>
          <w:rFonts w:ascii="Calibri" w:hAnsi="Calibri"/>
          <w:b/>
        </w:rPr>
        <w:t xml:space="preserve">, Fabege, </w:t>
      </w:r>
      <w:proofErr w:type="spellStart"/>
      <w:r w:rsidR="00CC5261" w:rsidRPr="005762E8">
        <w:rPr>
          <w:rFonts w:ascii="Calibri" w:hAnsi="Calibri"/>
          <w:b/>
        </w:rPr>
        <w:t>Strabag</w:t>
      </w:r>
      <w:proofErr w:type="spellEnd"/>
      <w:r w:rsidR="00CC5261" w:rsidRPr="005762E8">
        <w:rPr>
          <w:rFonts w:ascii="Calibri" w:hAnsi="Calibri"/>
          <w:b/>
        </w:rPr>
        <w:t>, PEAB</w:t>
      </w:r>
      <w:r w:rsidR="005762E8" w:rsidRPr="005762E8">
        <w:rPr>
          <w:rFonts w:ascii="Calibri" w:hAnsi="Calibri"/>
          <w:b/>
        </w:rPr>
        <w:t xml:space="preserve">, Ge </w:t>
      </w:r>
      <w:proofErr w:type="spellStart"/>
      <w:r w:rsidR="005762E8" w:rsidRPr="005762E8">
        <w:rPr>
          <w:rFonts w:ascii="Calibri" w:hAnsi="Calibri"/>
          <w:b/>
        </w:rPr>
        <w:t>Capital</w:t>
      </w:r>
      <w:proofErr w:type="spellEnd"/>
      <w:r w:rsidR="00CC5261" w:rsidRPr="005762E8">
        <w:rPr>
          <w:rFonts w:ascii="Calibri" w:hAnsi="Calibri"/>
          <w:b/>
        </w:rPr>
        <w:t xml:space="preserve"> och NCC.</w:t>
      </w:r>
      <w:bookmarkStart w:id="0" w:name="_GoBack"/>
      <w:bookmarkEnd w:id="0"/>
    </w:p>
    <w:p w14:paraId="049EDDAE" w14:textId="77777777" w:rsidR="0075512F" w:rsidRPr="00A1443D" w:rsidRDefault="0075512F">
      <w:pPr>
        <w:rPr>
          <w:rFonts w:ascii="Calibri" w:hAnsi="Calibri"/>
        </w:rPr>
      </w:pPr>
    </w:p>
    <w:p w14:paraId="07BEF684" w14:textId="77777777" w:rsidR="00B8073C" w:rsidRPr="0063115E" w:rsidRDefault="00B8073C">
      <w:pPr>
        <w:rPr>
          <w:rFonts w:ascii="Calibri" w:hAnsi="Calibri"/>
          <w:b/>
          <w:color w:val="F79646" w:themeColor="accent6"/>
          <w:sz w:val="28"/>
          <w:szCs w:val="28"/>
        </w:rPr>
      </w:pPr>
      <w:r w:rsidRPr="0063115E">
        <w:rPr>
          <w:rFonts w:ascii="Calibri" w:hAnsi="Calibri"/>
          <w:b/>
          <w:color w:val="F79646" w:themeColor="accent6"/>
          <w:sz w:val="28"/>
          <w:szCs w:val="28"/>
        </w:rPr>
        <w:t>Journalister &amp; press</w:t>
      </w:r>
    </w:p>
    <w:p w14:paraId="4403E425" w14:textId="77777777" w:rsidR="0075512F" w:rsidRDefault="00B8073C" w:rsidP="0075512F">
      <w:pPr>
        <w:rPr>
          <w:rFonts w:ascii="Calibri" w:hAnsi="Calibri"/>
        </w:rPr>
      </w:pPr>
      <w:r w:rsidRPr="00A1443D">
        <w:rPr>
          <w:rFonts w:ascii="Calibri" w:hAnsi="Calibri"/>
        </w:rPr>
        <w:t xml:space="preserve">Ni är hjärtligt välkomna att ta del av diskussionerna på plats. </w:t>
      </w:r>
      <w:r w:rsidR="0075512F" w:rsidRPr="00A1443D">
        <w:rPr>
          <w:rFonts w:ascii="Calibri" w:hAnsi="Calibri"/>
        </w:rPr>
        <w:t xml:space="preserve">I anslutning till </w:t>
      </w:r>
      <w:r w:rsidRPr="00A1443D">
        <w:rPr>
          <w:rFonts w:ascii="Calibri" w:hAnsi="Calibri"/>
        </w:rPr>
        <w:t xml:space="preserve">workshopen </w:t>
      </w:r>
      <w:r w:rsidR="0075512F" w:rsidRPr="00A1443D">
        <w:rPr>
          <w:rFonts w:ascii="Calibri" w:hAnsi="Calibri"/>
        </w:rPr>
        <w:t xml:space="preserve">finns det möjlighet till enskilda intervjuer. </w:t>
      </w:r>
      <w:r w:rsidR="00A1443D">
        <w:rPr>
          <w:rFonts w:ascii="Calibri" w:hAnsi="Calibri"/>
        </w:rPr>
        <w:br/>
      </w:r>
      <w:r w:rsidR="0075512F" w:rsidRPr="00A1443D">
        <w:rPr>
          <w:rFonts w:ascii="Calibri" w:hAnsi="Calibri"/>
        </w:rPr>
        <w:t xml:space="preserve">Kontakta </w:t>
      </w:r>
      <w:r w:rsidRPr="00A1443D">
        <w:rPr>
          <w:rFonts w:ascii="Calibri" w:hAnsi="Calibri"/>
        </w:rPr>
        <w:t>gärna Camilla Roth</w:t>
      </w:r>
      <w:r w:rsidR="0075512F" w:rsidRPr="00A1443D">
        <w:rPr>
          <w:rFonts w:ascii="Calibri" w:hAnsi="Calibri"/>
        </w:rPr>
        <w:t xml:space="preserve">, </w:t>
      </w:r>
      <w:r w:rsidRPr="00A1443D">
        <w:rPr>
          <w:rFonts w:ascii="Calibri" w:hAnsi="Calibri"/>
        </w:rPr>
        <w:t xml:space="preserve">0732-361 360  /  </w:t>
      </w:r>
      <w:hyperlink r:id="rId8" w:history="1">
        <w:r w:rsidRPr="00A1443D">
          <w:rPr>
            <w:rFonts w:ascii="Calibri" w:hAnsi="Calibri"/>
          </w:rPr>
          <w:t>camilla@wec360.se</w:t>
        </w:r>
      </w:hyperlink>
      <w:r w:rsidRPr="00A1443D">
        <w:rPr>
          <w:rFonts w:ascii="Calibri" w:hAnsi="Calibri"/>
        </w:rPr>
        <w:t>.</w:t>
      </w:r>
    </w:p>
    <w:p w14:paraId="50E4ABE9" w14:textId="77777777" w:rsidR="00CC5261" w:rsidRDefault="00CC5261" w:rsidP="0075512F">
      <w:pPr>
        <w:rPr>
          <w:rFonts w:ascii="Calibri" w:hAnsi="Calibri"/>
        </w:rPr>
      </w:pPr>
    </w:p>
    <w:p w14:paraId="64543023" w14:textId="77777777" w:rsidR="0075512F" w:rsidRDefault="0075512F">
      <w:pPr>
        <w:rPr>
          <w:rFonts w:ascii="Calibri" w:hAnsi="Calibri"/>
        </w:rPr>
      </w:pPr>
    </w:p>
    <w:p w14:paraId="616937BE" w14:textId="77777777" w:rsidR="00A1443D" w:rsidRDefault="00A1443D">
      <w:pPr>
        <w:rPr>
          <w:rFonts w:ascii="Calibri" w:hAnsi="Calibri"/>
          <w:b/>
          <w:sz w:val="28"/>
          <w:szCs w:val="28"/>
        </w:rPr>
        <w:sectPr w:rsidR="00A1443D" w:rsidSect="009F52F3">
          <w:headerReference w:type="default" r:id="rId9"/>
          <w:pgSz w:w="11900" w:h="16840"/>
          <w:pgMar w:top="1417" w:right="1417" w:bottom="1417" w:left="1417" w:header="708" w:footer="708" w:gutter="0"/>
          <w:cols w:space="708"/>
          <w:docGrid w:linePitch="360"/>
        </w:sectPr>
      </w:pPr>
    </w:p>
    <w:p w14:paraId="1C8C6145" w14:textId="77777777" w:rsidR="0075512F"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lastRenderedPageBreak/>
        <w:t>Datum</w:t>
      </w:r>
    </w:p>
    <w:p w14:paraId="507C6776" w14:textId="77777777" w:rsidR="00B8073C" w:rsidRPr="00A1443D" w:rsidRDefault="00B8073C">
      <w:pPr>
        <w:rPr>
          <w:rFonts w:ascii="Calibri" w:hAnsi="Calibri"/>
        </w:rPr>
      </w:pPr>
      <w:r w:rsidRPr="00A1443D">
        <w:rPr>
          <w:rFonts w:ascii="Calibri" w:hAnsi="Calibri"/>
        </w:rPr>
        <w:t>16:e november 2012</w:t>
      </w:r>
    </w:p>
    <w:p w14:paraId="4F99FA13" w14:textId="77777777" w:rsidR="00B8073C" w:rsidRPr="00A1443D" w:rsidRDefault="00F06D37">
      <w:pPr>
        <w:rPr>
          <w:rFonts w:ascii="Calibri" w:hAnsi="Calibri"/>
        </w:rPr>
      </w:pPr>
      <w:r>
        <w:rPr>
          <w:rFonts w:ascii="Calibri" w:hAnsi="Calibri"/>
        </w:rPr>
        <w:br/>
      </w:r>
    </w:p>
    <w:p w14:paraId="611B8D6E" w14:textId="77777777" w:rsidR="0075512F"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t>Plats</w:t>
      </w:r>
    </w:p>
    <w:p w14:paraId="790DAFB1" w14:textId="58DD75AE" w:rsidR="00A1443D" w:rsidRPr="00F06D37" w:rsidRDefault="00B8073C">
      <w:pPr>
        <w:rPr>
          <w:rFonts w:ascii="Calibri" w:hAnsi="Calibri"/>
        </w:rPr>
      </w:pPr>
      <w:proofErr w:type="spellStart"/>
      <w:r w:rsidRPr="00A1443D">
        <w:rPr>
          <w:rFonts w:ascii="Calibri" w:hAnsi="Calibri"/>
        </w:rPr>
        <w:t>Friends</w:t>
      </w:r>
      <w:proofErr w:type="spellEnd"/>
      <w:r w:rsidRPr="00A1443D">
        <w:rPr>
          <w:rFonts w:ascii="Calibri" w:hAnsi="Calibri"/>
        </w:rPr>
        <w:t xml:space="preserve"> Arena - </w:t>
      </w:r>
      <w:r w:rsidR="00CC5261">
        <w:rPr>
          <w:rFonts w:ascii="Calibri" w:hAnsi="Calibri"/>
        </w:rPr>
        <w:t>Solna</w:t>
      </w:r>
    </w:p>
    <w:p w14:paraId="1D1A075F" w14:textId="77777777" w:rsidR="00A1443D" w:rsidRDefault="00F06D37">
      <w:pPr>
        <w:rPr>
          <w:rFonts w:ascii="Calibri" w:hAnsi="Calibri"/>
          <w:b/>
          <w:sz w:val="28"/>
          <w:szCs w:val="28"/>
        </w:rPr>
      </w:pPr>
      <w:r>
        <w:rPr>
          <w:rFonts w:ascii="Calibri" w:hAnsi="Calibri"/>
          <w:b/>
          <w:sz w:val="28"/>
          <w:szCs w:val="28"/>
        </w:rPr>
        <w:br/>
      </w:r>
    </w:p>
    <w:p w14:paraId="0A999AE9" w14:textId="77777777" w:rsidR="0075512F"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t>Föranmälan</w:t>
      </w:r>
      <w:r w:rsidR="00A1443D" w:rsidRPr="0063115E">
        <w:rPr>
          <w:rFonts w:ascii="Calibri" w:hAnsi="Calibri"/>
          <w:b/>
          <w:color w:val="F79646" w:themeColor="accent6"/>
          <w:sz w:val="28"/>
          <w:szCs w:val="28"/>
        </w:rPr>
        <w:t xml:space="preserve"> och kontakt</w:t>
      </w:r>
    </w:p>
    <w:p w14:paraId="41D8967D" w14:textId="77777777" w:rsidR="005A6089" w:rsidRPr="00A1443D" w:rsidRDefault="005A6089">
      <w:pPr>
        <w:rPr>
          <w:rFonts w:ascii="Calibri" w:hAnsi="Calibri"/>
        </w:rPr>
      </w:pPr>
      <w:r w:rsidRPr="00A1443D">
        <w:rPr>
          <w:rFonts w:ascii="Calibri" w:hAnsi="Calibri"/>
        </w:rPr>
        <w:t>Camilla Roth</w:t>
      </w:r>
    </w:p>
    <w:p w14:paraId="2D121BF1" w14:textId="77777777" w:rsidR="005A6089" w:rsidRPr="00A1443D" w:rsidRDefault="005A6089">
      <w:pPr>
        <w:rPr>
          <w:rFonts w:ascii="Calibri" w:hAnsi="Calibri"/>
        </w:rPr>
      </w:pPr>
      <w:r w:rsidRPr="00A1443D">
        <w:rPr>
          <w:rFonts w:ascii="Calibri" w:hAnsi="Calibri"/>
        </w:rPr>
        <w:t>0732-361 360</w:t>
      </w:r>
    </w:p>
    <w:p w14:paraId="2AC6C0EC" w14:textId="77777777" w:rsidR="005A6089" w:rsidRDefault="005A6089">
      <w:pPr>
        <w:rPr>
          <w:rFonts w:ascii="Calibri" w:hAnsi="Calibri"/>
        </w:rPr>
      </w:pPr>
      <w:hyperlink r:id="rId10" w:history="1">
        <w:r w:rsidRPr="00A1443D">
          <w:rPr>
            <w:rStyle w:val="Hyperlnk"/>
            <w:rFonts w:ascii="Calibri" w:hAnsi="Calibri"/>
          </w:rPr>
          <w:t>camilla@wec360.se</w:t>
        </w:r>
      </w:hyperlink>
    </w:p>
    <w:p w14:paraId="25E3E571" w14:textId="77777777" w:rsidR="0075512F" w:rsidRPr="0063115E" w:rsidRDefault="0075512F">
      <w:pPr>
        <w:rPr>
          <w:rFonts w:ascii="Calibri" w:hAnsi="Calibri"/>
          <w:b/>
          <w:color w:val="F79646" w:themeColor="accent6"/>
          <w:sz w:val="28"/>
          <w:szCs w:val="28"/>
        </w:rPr>
      </w:pPr>
      <w:r w:rsidRPr="0063115E">
        <w:rPr>
          <w:rFonts w:ascii="Calibri" w:hAnsi="Calibri"/>
          <w:b/>
          <w:color w:val="F79646" w:themeColor="accent6"/>
          <w:sz w:val="28"/>
          <w:szCs w:val="28"/>
        </w:rPr>
        <w:lastRenderedPageBreak/>
        <w:t>Om wec360° AB</w:t>
      </w:r>
    </w:p>
    <w:p w14:paraId="32E5F35F" w14:textId="77777777" w:rsidR="00036A90" w:rsidRDefault="00A1443D">
      <w:pPr>
        <w:rPr>
          <w:rFonts w:ascii="Calibri" w:hAnsi="Calibri"/>
        </w:rPr>
      </w:pPr>
      <w:r w:rsidRPr="00A1443D">
        <w:rPr>
          <w:rFonts w:ascii="Calibri" w:hAnsi="Calibri"/>
        </w:rPr>
        <w:t xml:space="preserve">Läs mer om wec360° AB på hemsidan – </w:t>
      </w:r>
      <w:hyperlink r:id="rId11" w:history="1">
        <w:r w:rsidRPr="00A1443D">
          <w:rPr>
            <w:rStyle w:val="Hyperlnk"/>
            <w:rFonts w:ascii="Calibri" w:hAnsi="Calibri"/>
          </w:rPr>
          <w:t>http://www.wec360.se/om-oss/om-wec360/</w:t>
        </w:r>
      </w:hyperlink>
    </w:p>
    <w:p w14:paraId="3AB65CC1" w14:textId="77777777" w:rsidR="00036A90" w:rsidRDefault="00036A90">
      <w:pPr>
        <w:rPr>
          <w:rFonts w:ascii="Calibri" w:hAnsi="Calibri"/>
        </w:rPr>
      </w:pPr>
    </w:p>
    <w:p w14:paraId="01111868" w14:textId="77777777" w:rsidR="00A1443D" w:rsidRPr="00A1443D" w:rsidRDefault="00036A90">
      <w:pPr>
        <w:rPr>
          <w:rFonts w:ascii="Calibri" w:hAnsi="Calibri"/>
        </w:rPr>
      </w:pPr>
      <w:r w:rsidRPr="00036A90">
        <w:rPr>
          <w:rFonts w:ascii="Calibri" w:hAnsi="Calibri"/>
        </w:rPr>
        <w:drawing>
          <wp:inline distT="0" distB="0" distL="0" distR="0" wp14:anchorId="01FF0BBA" wp14:editId="30719E39">
            <wp:extent cx="1124162" cy="272891"/>
            <wp:effectExtent l="0" t="0" r="0" b="6985"/>
            <wp:docPr id="3" name="Bildobjekt 3" descr="Macintosh HD:Users:MattiasCorswant:Dropbox:wec360 bilder:logotyp:logo_vektor_outline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iasCorswant:Dropbox:wec360 bilder:logotyp:logo_vektor_outline kop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6767" cy="273523"/>
                    </a:xfrm>
                    <a:prstGeom prst="rect">
                      <a:avLst/>
                    </a:prstGeom>
                    <a:noFill/>
                    <a:ln>
                      <a:noFill/>
                    </a:ln>
                  </pic:spPr>
                </pic:pic>
              </a:graphicData>
            </a:graphic>
          </wp:inline>
        </w:drawing>
      </w:r>
    </w:p>
    <w:sectPr w:rsidR="00A1443D" w:rsidRPr="00A1443D" w:rsidSect="00CC5261">
      <w:type w:val="continuous"/>
      <w:pgSz w:w="11900" w:h="16840"/>
      <w:pgMar w:top="1417" w:right="1417" w:bottom="709"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30B9" w14:textId="77777777" w:rsidR="00C73BEE" w:rsidRDefault="00C73BEE" w:rsidP="00036A90">
      <w:r>
        <w:separator/>
      </w:r>
    </w:p>
  </w:endnote>
  <w:endnote w:type="continuationSeparator" w:id="0">
    <w:p w14:paraId="47C23492" w14:textId="77777777" w:rsidR="00C73BEE" w:rsidRDefault="00C73BEE" w:rsidP="000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C305" w14:textId="77777777" w:rsidR="00C73BEE" w:rsidRDefault="00C73BEE" w:rsidP="00036A90">
      <w:r>
        <w:separator/>
      </w:r>
    </w:p>
  </w:footnote>
  <w:footnote w:type="continuationSeparator" w:id="0">
    <w:p w14:paraId="4DC5D715" w14:textId="77777777" w:rsidR="00C73BEE" w:rsidRDefault="00C73BEE" w:rsidP="00036A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2D9A" w14:textId="77777777" w:rsidR="00C73BEE" w:rsidRDefault="00C73BEE">
    <w:pPr>
      <w:pStyle w:val="Sidhuvud"/>
    </w:pPr>
    <w:r w:rsidRPr="00036A90">
      <w:rPr>
        <w:rFonts w:ascii="Calibri" w:hAnsi="Calibri"/>
      </w:rPr>
      <w:drawing>
        <wp:anchor distT="0" distB="0" distL="114300" distR="114300" simplePos="0" relativeHeight="251658240" behindDoc="1" locked="0" layoutInCell="1" allowOverlap="1" wp14:anchorId="696D39B9" wp14:editId="1E4C5B15">
          <wp:simplePos x="0" y="0"/>
          <wp:positionH relativeFrom="column">
            <wp:posOffset>5143500</wp:posOffset>
          </wp:positionH>
          <wp:positionV relativeFrom="paragraph">
            <wp:posOffset>-121285</wp:posOffset>
          </wp:positionV>
          <wp:extent cx="1124162" cy="272891"/>
          <wp:effectExtent l="0" t="0" r="0" b="6985"/>
          <wp:wrapNone/>
          <wp:docPr id="4" name="" descr="Macintosh HD:Users:MattiasCorswant:Dropbox:wec360 bilder:logotyp:logo_vektor_outline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iasCorswant:Dropbox:wec360 bilder:logotyp:logo_vektor_outline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162" cy="27289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2F"/>
    <w:rsid w:val="00036A90"/>
    <w:rsid w:val="003B4E2E"/>
    <w:rsid w:val="005762E8"/>
    <w:rsid w:val="005A6089"/>
    <w:rsid w:val="0063115E"/>
    <w:rsid w:val="0075512F"/>
    <w:rsid w:val="009F52F3"/>
    <w:rsid w:val="00A1443D"/>
    <w:rsid w:val="00B30B5A"/>
    <w:rsid w:val="00B8073C"/>
    <w:rsid w:val="00C73BEE"/>
    <w:rsid w:val="00CC5261"/>
    <w:rsid w:val="00E2331B"/>
    <w:rsid w:val="00F06D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B0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8073C"/>
    <w:rPr>
      <w:color w:val="0000FF" w:themeColor="hyperlink"/>
      <w:u w:val="single"/>
    </w:rPr>
  </w:style>
  <w:style w:type="paragraph" w:styleId="Bubbeltext">
    <w:name w:val="Balloon Text"/>
    <w:basedOn w:val="Normal"/>
    <w:link w:val="BubbeltextChar"/>
    <w:uiPriority w:val="99"/>
    <w:semiHidden/>
    <w:unhideWhenUsed/>
    <w:rsid w:val="00F06D3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06D37"/>
    <w:rPr>
      <w:rFonts w:ascii="Lucida Grande" w:hAnsi="Lucida Grande" w:cs="Lucida Grande"/>
      <w:sz w:val="18"/>
      <w:szCs w:val="18"/>
    </w:rPr>
  </w:style>
  <w:style w:type="paragraph" w:styleId="Sidhuvud">
    <w:name w:val="header"/>
    <w:basedOn w:val="Normal"/>
    <w:link w:val="SidhuvudChar"/>
    <w:uiPriority w:val="99"/>
    <w:unhideWhenUsed/>
    <w:rsid w:val="00036A90"/>
    <w:pPr>
      <w:tabs>
        <w:tab w:val="center" w:pos="4536"/>
        <w:tab w:val="right" w:pos="9072"/>
      </w:tabs>
    </w:pPr>
  </w:style>
  <w:style w:type="character" w:customStyle="1" w:styleId="SidhuvudChar">
    <w:name w:val="Sidhuvud Char"/>
    <w:basedOn w:val="Standardstycketypsnitt"/>
    <w:link w:val="Sidhuvud"/>
    <w:uiPriority w:val="99"/>
    <w:rsid w:val="00036A90"/>
  </w:style>
  <w:style w:type="paragraph" w:styleId="Sidfot">
    <w:name w:val="footer"/>
    <w:basedOn w:val="Normal"/>
    <w:link w:val="SidfotChar"/>
    <w:uiPriority w:val="99"/>
    <w:unhideWhenUsed/>
    <w:rsid w:val="00036A90"/>
    <w:pPr>
      <w:tabs>
        <w:tab w:val="center" w:pos="4536"/>
        <w:tab w:val="right" w:pos="9072"/>
      </w:tabs>
    </w:pPr>
  </w:style>
  <w:style w:type="character" w:customStyle="1" w:styleId="SidfotChar">
    <w:name w:val="Sidfot Char"/>
    <w:basedOn w:val="Standardstycketypsnitt"/>
    <w:link w:val="Sidfot"/>
    <w:uiPriority w:val="99"/>
    <w:rsid w:val="00036A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8073C"/>
    <w:rPr>
      <w:color w:val="0000FF" w:themeColor="hyperlink"/>
      <w:u w:val="single"/>
    </w:rPr>
  </w:style>
  <w:style w:type="paragraph" w:styleId="Bubbeltext">
    <w:name w:val="Balloon Text"/>
    <w:basedOn w:val="Normal"/>
    <w:link w:val="BubbeltextChar"/>
    <w:uiPriority w:val="99"/>
    <w:semiHidden/>
    <w:unhideWhenUsed/>
    <w:rsid w:val="00F06D3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06D37"/>
    <w:rPr>
      <w:rFonts w:ascii="Lucida Grande" w:hAnsi="Lucida Grande" w:cs="Lucida Grande"/>
      <w:sz w:val="18"/>
      <w:szCs w:val="18"/>
    </w:rPr>
  </w:style>
  <w:style w:type="paragraph" w:styleId="Sidhuvud">
    <w:name w:val="header"/>
    <w:basedOn w:val="Normal"/>
    <w:link w:val="SidhuvudChar"/>
    <w:uiPriority w:val="99"/>
    <w:unhideWhenUsed/>
    <w:rsid w:val="00036A90"/>
    <w:pPr>
      <w:tabs>
        <w:tab w:val="center" w:pos="4536"/>
        <w:tab w:val="right" w:pos="9072"/>
      </w:tabs>
    </w:pPr>
  </w:style>
  <w:style w:type="character" w:customStyle="1" w:styleId="SidhuvudChar">
    <w:name w:val="Sidhuvud Char"/>
    <w:basedOn w:val="Standardstycketypsnitt"/>
    <w:link w:val="Sidhuvud"/>
    <w:uiPriority w:val="99"/>
    <w:rsid w:val="00036A90"/>
  </w:style>
  <w:style w:type="paragraph" w:styleId="Sidfot">
    <w:name w:val="footer"/>
    <w:basedOn w:val="Normal"/>
    <w:link w:val="SidfotChar"/>
    <w:uiPriority w:val="99"/>
    <w:unhideWhenUsed/>
    <w:rsid w:val="00036A90"/>
    <w:pPr>
      <w:tabs>
        <w:tab w:val="center" w:pos="4536"/>
        <w:tab w:val="right" w:pos="9072"/>
      </w:tabs>
    </w:pPr>
  </w:style>
  <w:style w:type="character" w:customStyle="1" w:styleId="SidfotChar">
    <w:name w:val="Sidfot Char"/>
    <w:basedOn w:val="Standardstycketypsnitt"/>
    <w:link w:val="Sidfot"/>
    <w:uiPriority w:val="99"/>
    <w:rsid w:val="0003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251">
      <w:bodyDiv w:val="1"/>
      <w:marLeft w:val="0"/>
      <w:marRight w:val="0"/>
      <w:marTop w:val="0"/>
      <w:marBottom w:val="0"/>
      <w:divBdr>
        <w:top w:val="none" w:sz="0" w:space="0" w:color="auto"/>
        <w:left w:val="none" w:sz="0" w:space="0" w:color="auto"/>
        <w:bottom w:val="none" w:sz="0" w:space="0" w:color="auto"/>
        <w:right w:val="none" w:sz="0" w:space="0" w:color="auto"/>
      </w:divBdr>
    </w:div>
    <w:div w:id="1137138494">
      <w:bodyDiv w:val="1"/>
      <w:marLeft w:val="0"/>
      <w:marRight w:val="0"/>
      <w:marTop w:val="0"/>
      <w:marBottom w:val="0"/>
      <w:divBdr>
        <w:top w:val="none" w:sz="0" w:space="0" w:color="auto"/>
        <w:left w:val="none" w:sz="0" w:space="0" w:color="auto"/>
        <w:bottom w:val="none" w:sz="0" w:space="0" w:color="auto"/>
        <w:right w:val="none" w:sz="0" w:space="0" w:color="auto"/>
      </w:divBdr>
    </w:div>
    <w:div w:id="1483891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c360.se/om-oss/om-wec360/" TargetMode="External"/><Relationship Id="rId12" Type="http://schemas.openxmlformats.org/officeDocument/2006/relationships/image" Target="media/image2.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amilla@wec360.se" TargetMode="External"/><Relationship Id="rId9" Type="http://schemas.openxmlformats.org/officeDocument/2006/relationships/header" Target="header1.xml"/><Relationship Id="rId10" Type="http://schemas.openxmlformats.org/officeDocument/2006/relationships/hyperlink" Target="mailto:camilla@wec360.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265</Words>
  <Characters>1410</Characters>
  <Application>Microsoft Macintosh Word</Application>
  <DocSecurity>0</DocSecurity>
  <Lines>11</Lines>
  <Paragraphs>3</Paragraphs>
  <ScaleCrop>false</ScaleCrop>
  <Company>wec360 AB</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von Corswant</dc:creator>
  <cp:keywords/>
  <dc:description/>
  <cp:lastModifiedBy>Mattias von Corswant</cp:lastModifiedBy>
  <cp:revision>5</cp:revision>
  <cp:lastPrinted>2012-11-12T09:30:00Z</cp:lastPrinted>
  <dcterms:created xsi:type="dcterms:W3CDTF">2012-11-12T08:00:00Z</dcterms:created>
  <dcterms:modified xsi:type="dcterms:W3CDTF">2012-11-12T09:57:00Z</dcterms:modified>
</cp:coreProperties>
</file>