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CECCF" w14:textId="4AFE9557" w:rsidR="00E2642B" w:rsidRPr="00C81851" w:rsidRDefault="00E2642B" w:rsidP="00041E91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2F4DA8B2" w14:textId="77777777" w:rsidR="00E2642B" w:rsidRPr="00C81851" w:rsidRDefault="00E2642B" w:rsidP="00041E91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page" w:horzAnchor="margin" w:tblpY="19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420"/>
        <w:gridCol w:w="3420"/>
      </w:tblGrid>
      <w:tr w:rsidR="00AD6F02" w:rsidRPr="006B3FF0" w14:paraId="13C32CEE" w14:textId="77777777" w:rsidTr="00304E34">
        <w:tc>
          <w:tcPr>
            <w:tcW w:w="1458" w:type="dxa"/>
          </w:tcPr>
          <w:p w14:paraId="46E74E8B" w14:textId="77777777" w:rsidR="00AD6F02" w:rsidRDefault="00AD6F02" w:rsidP="00304E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ES"/>
              </w:rPr>
            </w:pPr>
          </w:p>
          <w:p w14:paraId="32BD108D" w14:textId="77777777" w:rsidR="00AD6F02" w:rsidRPr="00C81851" w:rsidRDefault="00AD6F02" w:rsidP="00304E3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5F5F5F"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Contacto</w:t>
            </w:r>
            <w:r w:rsidRPr="00C81851">
              <w:rPr>
                <w:rFonts w:cstheme="minorHAnsi"/>
                <w:bCs/>
                <w:lang w:val="es-ES"/>
              </w:rPr>
              <w:t>:</w:t>
            </w:r>
          </w:p>
        </w:tc>
        <w:tc>
          <w:tcPr>
            <w:tcW w:w="3420" w:type="dxa"/>
          </w:tcPr>
          <w:p w14:paraId="1A30B3D6" w14:textId="77777777" w:rsidR="00AD6F02" w:rsidRDefault="00AD6F02" w:rsidP="00304E34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 w:rsidRPr="00C81851">
              <w:rPr>
                <w:rFonts w:cstheme="minorHAnsi"/>
                <w:lang w:val="es-ES"/>
              </w:rPr>
              <w:t>Verónica Muñoz</w:t>
            </w:r>
          </w:p>
          <w:p w14:paraId="596FDE93" w14:textId="650416C6" w:rsidR="00AD6F02" w:rsidRDefault="000A131A" w:rsidP="00304E34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661977270 </w:t>
            </w:r>
          </w:p>
          <w:p w14:paraId="33BA9255" w14:textId="77777777" w:rsidR="00AD6F02" w:rsidRPr="00C81851" w:rsidRDefault="00D82C5B" w:rsidP="00304E34">
            <w:pPr>
              <w:autoSpaceDE w:val="0"/>
              <w:autoSpaceDN w:val="0"/>
              <w:adjustRightInd w:val="0"/>
              <w:rPr>
                <w:rFonts w:cstheme="minorHAnsi"/>
                <w:bCs/>
                <w:lang w:val="es-ES"/>
              </w:rPr>
            </w:pPr>
            <w:hyperlink r:id="rId11" w:history="1">
              <w:r w:rsidR="00AD6F02" w:rsidRPr="003F721D">
                <w:rPr>
                  <w:rStyle w:val="Hipervnculo"/>
                  <w:rFonts w:cstheme="minorHAnsi"/>
                  <w:lang w:val="es-ES"/>
                </w:rPr>
                <w:t>veronica.munoz@evercom.es</w:t>
              </w:r>
            </w:hyperlink>
            <w:r w:rsidR="00AD6F02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3420" w:type="dxa"/>
          </w:tcPr>
          <w:p w14:paraId="178C940F" w14:textId="77777777" w:rsidR="00AD6F02" w:rsidRDefault="00AD6F02" w:rsidP="00304E34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Adrián Rodicio</w:t>
            </w:r>
          </w:p>
          <w:p w14:paraId="0718BA60" w14:textId="77777777" w:rsidR="00AD6F02" w:rsidRDefault="00AD6F02" w:rsidP="00304E34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667 290 266</w:t>
            </w:r>
          </w:p>
          <w:p w14:paraId="5AB2ADD2" w14:textId="50CB3A57" w:rsidR="00AD6F02" w:rsidRPr="00C81851" w:rsidRDefault="00D82C5B" w:rsidP="00304E34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hyperlink r:id="rId12" w:history="1">
              <w:r w:rsidR="00AD6F02" w:rsidRPr="00754AFD">
                <w:rPr>
                  <w:rStyle w:val="Hipervnculo"/>
                  <w:rFonts w:cstheme="minorHAnsi"/>
                  <w:lang w:val="es-ES"/>
                </w:rPr>
                <w:t>adrian.rodicio@evercom.es</w:t>
              </w:r>
            </w:hyperlink>
            <w:r w:rsidR="00AD6F02">
              <w:rPr>
                <w:rFonts w:cstheme="minorHAnsi"/>
                <w:lang w:val="es-ES"/>
              </w:rPr>
              <w:t xml:space="preserve"> </w:t>
            </w:r>
          </w:p>
        </w:tc>
      </w:tr>
    </w:tbl>
    <w:p w14:paraId="2635C9FD" w14:textId="77777777" w:rsidR="00E2642B" w:rsidRPr="00C81851" w:rsidRDefault="00E2642B" w:rsidP="00041E91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CD0265F" w14:textId="642C2B62" w:rsidR="008C477C" w:rsidRPr="00C81851" w:rsidRDefault="008C477C" w:rsidP="00041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  <w:lang w:val="es-ES"/>
        </w:rPr>
      </w:pPr>
    </w:p>
    <w:p w14:paraId="35866B1D" w14:textId="77777777" w:rsidR="00AD6F02" w:rsidRDefault="00AD6F02" w:rsidP="00AD6F02">
      <w:pPr>
        <w:spacing w:after="0" w:line="240" w:lineRule="auto"/>
        <w:rPr>
          <w:rFonts w:cstheme="minorHAnsi"/>
          <w:b/>
          <w:color w:val="4F2170"/>
          <w:sz w:val="20"/>
          <w:szCs w:val="20"/>
          <w:lang w:val="es-ES"/>
        </w:rPr>
      </w:pPr>
    </w:p>
    <w:p w14:paraId="00C80E15" w14:textId="77777777" w:rsidR="00AD6F02" w:rsidRDefault="00AD6F02" w:rsidP="00AD6F02">
      <w:pPr>
        <w:spacing w:after="0" w:line="240" w:lineRule="auto"/>
        <w:jc w:val="center"/>
        <w:rPr>
          <w:rFonts w:cstheme="minorHAnsi"/>
          <w:b/>
          <w:color w:val="4F2170"/>
          <w:sz w:val="20"/>
          <w:szCs w:val="20"/>
          <w:lang w:val="es-ES"/>
        </w:rPr>
      </w:pPr>
    </w:p>
    <w:p w14:paraId="050849BA" w14:textId="77777777" w:rsidR="00796185" w:rsidRDefault="00796185" w:rsidP="00AD6F02">
      <w:pPr>
        <w:spacing w:after="0" w:line="240" w:lineRule="auto"/>
        <w:jc w:val="center"/>
        <w:rPr>
          <w:rFonts w:cstheme="minorHAnsi"/>
          <w:b/>
          <w:color w:val="4F2170"/>
          <w:sz w:val="20"/>
          <w:szCs w:val="20"/>
          <w:lang w:val="es-ES"/>
        </w:rPr>
      </w:pPr>
    </w:p>
    <w:p w14:paraId="3DBC7E72" w14:textId="77777777" w:rsidR="00304E34" w:rsidRDefault="00304E34" w:rsidP="00AD6F02">
      <w:pPr>
        <w:spacing w:after="0" w:line="240" w:lineRule="auto"/>
        <w:jc w:val="center"/>
        <w:rPr>
          <w:rFonts w:cstheme="minorHAnsi"/>
          <w:b/>
          <w:color w:val="4F2170"/>
          <w:sz w:val="20"/>
          <w:szCs w:val="20"/>
          <w:lang w:val="es-ES"/>
        </w:rPr>
      </w:pPr>
    </w:p>
    <w:p w14:paraId="034BB602" w14:textId="77777777" w:rsidR="00304E34" w:rsidRDefault="00304E34" w:rsidP="00AD6F02">
      <w:pPr>
        <w:spacing w:after="0" w:line="240" w:lineRule="auto"/>
        <w:jc w:val="center"/>
        <w:rPr>
          <w:rFonts w:cstheme="minorHAnsi"/>
          <w:b/>
          <w:color w:val="4F2170"/>
          <w:sz w:val="20"/>
          <w:szCs w:val="20"/>
          <w:lang w:val="es-ES"/>
        </w:rPr>
      </w:pPr>
    </w:p>
    <w:p w14:paraId="0A920EFF" w14:textId="77777777" w:rsidR="00304E34" w:rsidRDefault="00304E34" w:rsidP="00AD6F02">
      <w:pPr>
        <w:spacing w:after="0" w:line="240" w:lineRule="auto"/>
        <w:jc w:val="center"/>
        <w:rPr>
          <w:rFonts w:cstheme="minorHAnsi"/>
          <w:b/>
          <w:color w:val="4F2170"/>
          <w:sz w:val="20"/>
          <w:szCs w:val="20"/>
          <w:lang w:val="es-ES"/>
        </w:rPr>
      </w:pPr>
    </w:p>
    <w:p w14:paraId="2055FCD2" w14:textId="77777777" w:rsidR="00304E34" w:rsidRPr="00796185" w:rsidRDefault="00304E34" w:rsidP="00AD6F02">
      <w:pPr>
        <w:spacing w:after="0" w:line="240" w:lineRule="auto"/>
        <w:jc w:val="center"/>
        <w:rPr>
          <w:rFonts w:cstheme="minorHAnsi"/>
          <w:b/>
          <w:color w:val="4F2170"/>
          <w:sz w:val="20"/>
          <w:szCs w:val="20"/>
          <w:lang w:val="es-ES"/>
        </w:rPr>
      </w:pPr>
    </w:p>
    <w:p w14:paraId="65DCC1E6" w14:textId="6AFCAC84" w:rsidR="003D5D50" w:rsidRPr="00796185" w:rsidRDefault="00AD6F02" w:rsidP="00AD6F02">
      <w:pPr>
        <w:spacing w:after="0" w:line="240" w:lineRule="auto"/>
        <w:jc w:val="center"/>
        <w:rPr>
          <w:rFonts w:cstheme="minorHAnsi"/>
          <w:b/>
          <w:color w:val="4F2170"/>
          <w:sz w:val="32"/>
          <w:szCs w:val="32"/>
          <w:lang w:val="es-ES"/>
        </w:rPr>
      </w:pPr>
      <w:proofErr w:type="spellStart"/>
      <w:r w:rsidRPr="00796185">
        <w:rPr>
          <w:rFonts w:cstheme="minorHAnsi"/>
          <w:b/>
          <w:color w:val="4F2170"/>
          <w:sz w:val="32"/>
          <w:szCs w:val="32"/>
          <w:lang w:val="es-ES"/>
        </w:rPr>
        <w:t>Mondelēz</w:t>
      </w:r>
      <w:proofErr w:type="spellEnd"/>
      <w:r w:rsidRPr="00796185">
        <w:rPr>
          <w:rFonts w:cstheme="minorHAnsi"/>
          <w:b/>
          <w:color w:val="4F2170"/>
          <w:sz w:val="32"/>
          <w:szCs w:val="32"/>
          <w:lang w:val="es-ES"/>
        </w:rPr>
        <w:t xml:space="preserve"> International se suma a la lucha contra el Co</w:t>
      </w:r>
      <w:r w:rsidR="00715475">
        <w:rPr>
          <w:rFonts w:cstheme="minorHAnsi"/>
          <w:b/>
          <w:color w:val="4F2170"/>
          <w:sz w:val="32"/>
          <w:szCs w:val="32"/>
          <w:lang w:val="es-ES"/>
        </w:rPr>
        <w:t>vid</w:t>
      </w:r>
      <w:r w:rsidR="00DA5595">
        <w:rPr>
          <w:rFonts w:cstheme="minorHAnsi"/>
          <w:b/>
          <w:color w:val="4F2170"/>
          <w:sz w:val="32"/>
          <w:szCs w:val="32"/>
          <w:lang w:val="es-ES"/>
        </w:rPr>
        <w:t>-</w:t>
      </w:r>
      <w:r w:rsidR="00715475">
        <w:rPr>
          <w:rFonts w:cstheme="minorHAnsi"/>
          <w:b/>
          <w:color w:val="4F2170"/>
          <w:sz w:val="32"/>
          <w:szCs w:val="32"/>
          <w:lang w:val="es-ES"/>
        </w:rPr>
        <w:t>19</w:t>
      </w:r>
      <w:r w:rsidR="006A0167">
        <w:rPr>
          <w:rFonts w:cstheme="minorHAnsi"/>
          <w:b/>
          <w:color w:val="4F2170"/>
          <w:sz w:val="32"/>
          <w:szCs w:val="32"/>
          <w:lang w:val="es-ES"/>
        </w:rPr>
        <w:t xml:space="preserve"> donando m</w:t>
      </w:r>
      <w:r w:rsidR="00BB59AB">
        <w:rPr>
          <w:rFonts w:cstheme="minorHAnsi"/>
          <w:b/>
          <w:color w:val="4F2170"/>
          <w:sz w:val="32"/>
          <w:szCs w:val="32"/>
          <w:lang w:val="es-ES"/>
        </w:rPr>
        <w:t>á</w:t>
      </w:r>
      <w:r w:rsidR="006A0167">
        <w:rPr>
          <w:rFonts w:cstheme="minorHAnsi"/>
          <w:b/>
          <w:color w:val="4F2170"/>
          <w:sz w:val="32"/>
          <w:szCs w:val="32"/>
          <w:lang w:val="es-ES"/>
        </w:rPr>
        <w:t>s de 30</w:t>
      </w:r>
      <w:r w:rsidR="00425F22">
        <w:rPr>
          <w:rFonts w:cstheme="minorHAnsi"/>
          <w:b/>
          <w:color w:val="4F2170"/>
          <w:sz w:val="32"/>
          <w:szCs w:val="32"/>
          <w:lang w:val="es-ES"/>
        </w:rPr>
        <w:t>.000 kilos</w:t>
      </w:r>
      <w:r w:rsidR="00021E6C">
        <w:rPr>
          <w:rFonts w:cstheme="minorHAnsi"/>
          <w:b/>
          <w:color w:val="4F2170"/>
          <w:sz w:val="32"/>
          <w:szCs w:val="32"/>
          <w:lang w:val="es-ES"/>
        </w:rPr>
        <w:t xml:space="preserve"> de alimentos </w:t>
      </w:r>
    </w:p>
    <w:p w14:paraId="7D157577" w14:textId="77777777" w:rsidR="00F35487" w:rsidRPr="00021E6C" w:rsidRDefault="00F35487" w:rsidP="00021E6C">
      <w:pPr>
        <w:spacing w:after="0" w:line="240" w:lineRule="auto"/>
        <w:rPr>
          <w:rFonts w:cstheme="minorHAnsi"/>
          <w:color w:val="4F2170"/>
          <w:sz w:val="24"/>
          <w:szCs w:val="24"/>
          <w:lang w:val="es-ES"/>
        </w:rPr>
      </w:pPr>
    </w:p>
    <w:p w14:paraId="0C91A21E" w14:textId="19A24242" w:rsidR="00DD0712" w:rsidRDefault="00DA5595" w:rsidP="00ED53E0">
      <w:pPr>
        <w:pStyle w:val="Prrafodelista"/>
        <w:numPr>
          <w:ilvl w:val="0"/>
          <w:numId w:val="6"/>
        </w:numPr>
        <w:spacing w:after="0" w:line="240" w:lineRule="auto"/>
        <w:ind w:left="709" w:hanging="283"/>
        <w:jc w:val="both"/>
        <w:rPr>
          <w:rFonts w:cstheme="minorHAnsi"/>
          <w:color w:val="4F2170"/>
          <w:sz w:val="24"/>
          <w:szCs w:val="24"/>
          <w:lang w:val="es-ES"/>
        </w:rPr>
      </w:pPr>
      <w:r>
        <w:rPr>
          <w:rFonts w:cstheme="minorHAnsi"/>
          <w:color w:val="4F2170"/>
          <w:sz w:val="24"/>
          <w:szCs w:val="24"/>
          <w:lang w:val="es-ES"/>
        </w:rPr>
        <w:t>La</w:t>
      </w:r>
      <w:r w:rsidR="00715475">
        <w:rPr>
          <w:rFonts w:cstheme="minorHAnsi"/>
          <w:color w:val="4F2170"/>
          <w:sz w:val="24"/>
          <w:szCs w:val="24"/>
          <w:lang w:val="es-ES"/>
        </w:rPr>
        <w:t xml:space="preserve"> empresa colabora con </w:t>
      </w:r>
      <w:r w:rsidR="00ED53E0">
        <w:rPr>
          <w:rFonts w:cstheme="minorHAnsi"/>
          <w:color w:val="4F2170"/>
          <w:sz w:val="24"/>
          <w:szCs w:val="24"/>
          <w:lang w:val="es-ES"/>
        </w:rPr>
        <w:t xml:space="preserve">Cruz Roja y con </w:t>
      </w:r>
      <w:r w:rsidR="00021E6C">
        <w:rPr>
          <w:rFonts w:cstheme="minorHAnsi"/>
          <w:color w:val="4F2170"/>
          <w:sz w:val="24"/>
          <w:szCs w:val="24"/>
          <w:lang w:val="es-ES"/>
        </w:rPr>
        <w:t>Bancos de Alimentos</w:t>
      </w:r>
      <w:r w:rsidR="00681975">
        <w:rPr>
          <w:rFonts w:cstheme="minorHAnsi"/>
          <w:color w:val="4F2170"/>
          <w:sz w:val="24"/>
          <w:szCs w:val="24"/>
          <w:lang w:val="es-ES"/>
        </w:rPr>
        <w:t xml:space="preserve"> de distintas </w:t>
      </w:r>
      <w:proofErr w:type="spellStart"/>
      <w:r w:rsidR="00681975">
        <w:rPr>
          <w:rFonts w:cstheme="minorHAnsi"/>
          <w:color w:val="4F2170"/>
          <w:sz w:val="24"/>
          <w:szCs w:val="24"/>
          <w:lang w:val="es-ES"/>
        </w:rPr>
        <w:t>locaclidades</w:t>
      </w:r>
      <w:proofErr w:type="spellEnd"/>
      <w:r w:rsidR="00681975">
        <w:rPr>
          <w:rFonts w:cstheme="minorHAnsi"/>
          <w:color w:val="4F2170"/>
          <w:sz w:val="24"/>
          <w:szCs w:val="24"/>
          <w:lang w:val="es-ES"/>
        </w:rPr>
        <w:t xml:space="preserve"> </w:t>
      </w:r>
      <w:r w:rsidR="00021E6C">
        <w:rPr>
          <w:rFonts w:cstheme="minorHAnsi"/>
          <w:color w:val="4F2170"/>
          <w:sz w:val="24"/>
          <w:szCs w:val="24"/>
          <w:lang w:val="es-ES"/>
        </w:rPr>
        <w:t xml:space="preserve"> </w:t>
      </w:r>
      <w:r w:rsidR="006A0167">
        <w:rPr>
          <w:rFonts w:cstheme="minorHAnsi"/>
          <w:color w:val="4F2170"/>
          <w:sz w:val="24"/>
          <w:szCs w:val="24"/>
          <w:lang w:val="es-ES"/>
        </w:rPr>
        <w:t xml:space="preserve"> </w:t>
      </w:r>
      <w:r w:rsidR="00715475">
        <w:rPr>
          <w:rFonts w:cstheme="minorHAnsi"/>
          <w:color w:val="4F2170"/>
          <w:sz w:val="24"/>
          <w:szCs w:val="24"/>
          <w:lang w:val="es-ES"/>
        </w:rPr>
        <w:t xml:space="preserve">aportando una </w:t>
      </w:r>
      <w:r w:rsidR="00681975">
        <w:rPr>
          <w:rFonts w:cstheme="minorHAnsi"/>
          <w:color w:val="4F2170"/>
          <w:sz w:val="24"/>
          <w:szCs w:val="24"/>
          <w:lang w:val="es-ES"/>
        </w:rPr>
        <w:t xml:space="preserve">gran </w:t>
      </w:r>
      <w:r w:rsidR="00715475">
        <w:rPr>
          <w:rFonts w:cstheme="minorHAnsi"/>
          <w:color w:val="4F2170"/>
          <w:sz w:val="24"/>
          <w:szCs w:val="24"/>
          <w:lang w:val="es-ES"/>
        </w:rPr>
        <w:t xml:space="preserve">variedad de sus productos </w:t>
      </w:r>
      <w:r w:rsidR="00ED53E0">
        <w:rPr>
          <w:rFonts w:cstheme="minorHAnsi"/>
          <w:color w:val="4F2170"/>
          <w:sz w:val="24"/>
          <w:szCs w:val="24"/>
          <w:lang w:val="es-ES"/>
        </w:rPr>
        <w:t>para</w:t>
      </w:r>
      <w:r w:rsidR="00021E6C">
        <w:rPr>
          <w:rFonts w:cstheme="minorHAnsi"/>
          <w:color w:val="4F2170"/>
          <w:sz w:val="24"/>
          <w:szCs w:val="24"/>
          <w:lang w:val="es-ES"/>
        </w:rPr>
        <w:t xml:space="preserve"> paliar los efectos del </w:t>
      </w:r>
      <w:r>
        <w:rPr>
          <w:rFonts w:cstheme="minorHAnsi"/>
          <w:color w:val="4F2170"/>
          <w:sz w:val="24"/>
          <w:szCs w:val="24"/>
          <w:lang w:val="es-ES"/>
        </w:rPr>
        <w:t>Covid-19</w:t>
      </w:r>
      <w:r w:rsidR="00021E6C">
        <w:rPr>
          <w:rFonts w:cstheme="minorHAnsi"/>
          <w:color w:val="4F2170"/>
          <w:sz w:val="24"/>
          <w:szCs w:val="24"/>
          <w:lang w:val="es-ES"/>
        </w:rPr>
        <w:t xml:space="preserve"> </w:t>
      </w:r>
      <w:r w:rsidR="00ED53E0">
        <w:rPr>
          <w:rFonts w:cstheme="minorHAnsi"/>
          <w:color w:val="4F2170"/>
          <w:sz w:val="24"/>
          <w:szCs w:val="24"/>
          <w:lang w:val="es-ES"/>
        </w:rPr>
        <w:t>en Españ</w:t>
      </w:r>
      <w:r w:rsidR="00715475">
        <w:rPr>
          <w:rFonts w:cstheme="minorHAnsi"/>
          <w:color w:val="4F2170"/>
          <w:sz w:val="24"/>
          <w:szCs w:val="24"/>
          <w:lang w:val="es-ES"/>
        </w:rPr>
        <w:t>a</w:t>
      </w:r>
    </w:p>
    <w:p w14:paraId="6E9263B6" w14:textId="77777777" w:rsidR="003D5D50" w:rsidRPr="003D5D50" w:rsidRDefault="003D5D50" w:rsidP="00ED53E0">
      <w:pPr>
        <w:pStyle w:val="Prrafodelista"/>
        <w:jc w:val="both"/>
        <w:rPr>
          <w:rFonts w:cstheme="minorHAnsi"/>
          <w:color w:val="4F2170"/>
          <w:sz w:val="24"/>
          <w:szCs w:val="24"/>
          <w:lang w:val="es-ES"/>
        </w:rPr>
      </w:pPr>
    </w:p>
    <w:p w14:paraId="1A7F4DC0" w14:textId="7940F9C1" w:rsidR="004A1437" w:rsidRPr="006A0167" w:rsidRDefault="00A37BCA" w:rsidP="00ED53E0">
      <w:pPr>
        <w:pStyle w:val="Prrafodelista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b/>
          <w:lang w:val="es-ES"/>
        </w:rPr>
      </w:pPr>
      <w:r w:rsidRPr="006A0167">
        <w:rPr>
          <w:rFonts w:cstheme="minorHAnsi"/>
          <w:color w:val="4F2170"/>
          <w:sz w:val="24"/>
          <w:szCs w:val="24"/>
          <w:lang w:val="es-ES"/>
        </w:rPr>
        <w:t xml:space="preserve">Estas donaciones se enmarcan en el programa global de ayuda </w:t>
      </w:r>
      <w:r w:rsidR="00715475">
        <w:rPr>
          <w:rFonts w:cstheme="minorHAnsi"/>
          <w:color w:val="4F2170"/>
          <w:sz w:val="24"/>
          <w:szCs w:val="24"/>
          <w:lang w:val="es-ES"/>
        </w:rPr>
        <w:t xml:space="preserve">inicialmente </w:t>
      </w:r>
      <w:r w:rsidR="00ED53E0">
        <w:rPr>
          <w:rFonts w:cstheme="minorHAnsi"/>
          <w:color w:val="4F2170"/>
          <w:sz w:val="24"/>
          <w:szCs w:val="24"/>
          <w:lang w:val="es-ES"/>
        </w:rPr>
        <w:t xml:space="preserve">dotado con </w:t>
      </w:r>
      <w:r w:rsidR="00C163B0" w:rsidRPr="006A0167">
        <w:rPr>
          <w:rFonts w:cstheme="minorHAnsi"/>
          <w:color w:val="4F2170"/>
          <w:sz w:val="24"/>
          <w:szCs w:val="24"/>
          <w:lang w:val="es-ES"/>
        </w:rPr>
        <w:t>15</w:t>
      </w:r>
      <w:r w:rsidR="006A0167" w:rsidRPr="006A0167">
        <w:rPr>
          <w:rFonts w:cstheme="minorHAnsi"/>
          <w:color w:val="4F2170"/>
          <w:sz w:val="24"/>
          <w:szCs w:val="24"/>
          <w:lang w:val="es-ES"/>
        </w:rPr>
        <w:t xml:space="preserve"> </w:t>
      </w:r>
      <w:r w:rsidR="00BB59AB">
        <w:rPr>
          <w:rFonts w:cstheme="minorHAnsi"/>
          <w:color w:val="4F2170"/>
          <w:sz w:val="24"/>
          <w:szCs w:val="24"/>
          <w:lang w:val="es-ES"/>
        </w:rPr>
        <w:t>m</w:t>
      </w:r>
      <w:r w:rsidR="006A0167" w:rsidRPr="006A0167">
        <w:rPr>
          <w:rFonts w:cstheme="minorHAnsi"/>
          <w:color w:val="4F2170"/>
          <w:sz w:val="24"/>
          <w:szCs w:val="24"/>
          <w:lang w:val="es-ES"/>
        </w:rPr>
        <w:t xml:space="preserve">illones de </w:t>
      </w:r>
      <w:r w:rsidR="00BB59AB">
        <w:rPr>
          <w:rFonts w:cstheme="minorHAnsi"/>
          <w:color w:val="4F2170"/>
          <w:sz w:val="24"/>
          <w:szCs w:val="24"/>
          <w:lang w:val="es-ES"/>
        </w:rPr>
        <w:t>dó</w:t>
      </w:r>
      <w:r w:rsidR="006A0167" w:rsidRPr="006A0167">
        <w:rPr>
          <w:rFonts w:cstheme="minorHAnsi"/>
          <w:color w:val="4F2170"/>
          <w:sz w:val="24"/>
          <w:szCs w:val="24"/>
          <w:lang w:val="es-ES"/>
        </w:rPr>
        <w:t>lares</w:t>
      </w:r>
      <w:r w:rsidR="00C163B0" w:rsidRPr="006A0167">
        <w:rPr>
          <w:rFonts w:cstheme="minorHAnsi"/>
          <w:color w:val="4F2170"/>
          <w:sz w:val="24"/>
          <w:szCs w:val="24"/>
          <w:lang w:val="es-ES"/>
        </w:rPr>
        <w:t xml:space="preserve"> de apoyo financiero y de producto</w:t>
      </w:r>
      <w:r w:rsidR="00ED53E0">
        <w:rPr>
          <w:rFonts w:cstheme="minorHAnsi"/>
          <w:color w:val="4F2170"/>
          <w:sz w:val="24"/>
          <w:szCs w:val="24"/>
          <w:lang w:val="es-ES"/>
        </w:rPr>
        <w:t>,</w:t>
      </w:r>
      <w:r w:rsidR="00C163B0" w:rsidRPr="006A0167">
        <w:rPr>
          <w:rFonts w:cstheme="minorHAnsi"/>
          <w:color w:val="4F2170"/>
          <w:sz w:val="24"/>
          <w:szCs w:val="24"/>
          <w:lang w:val="es-ES"/>
        </w:rPr>
        <w:t xml:space="preserve"> </w:t>
      </w:r>
      <w:r w:rsidR="00ED53E0">
        <w:rPr>
          <w:rFonts w:cstheme="minorHAnsi"/>
          <w:color w:val="4F2170"/>
          <w:sz w:val="24"/>
          <w:szCs w:val="24"/>
          <w:lang w:val="es-ES"/>
        </w:rPr>
        <w:t xml:space="preserve">y </w:t>
      </w:r>
      <w:r w:rsidR="00715475">
        <w:rPr>
          <w:rFonts w:cstheme="minorHAnsi"/>
          <w:color w:val="4F2170"/>
          <w:sz w:val="24"/>
          <w:szCs w:val="24"/>
          <w:lang w:val="es-ES"/>
        </w:rPr>
        <w:t xml:space="preserve">que </w:t>
      </w:r>
      <w:r w:rsidR="003169DB">
        <w:rPr>
          <w:rFonts w:cstheme="minorHAnsi"/>
          <w:color w:val="4F2170"/>
          <w:sz w:val="24"/>
          <w:szCs w:val="24"/>
          <w:lang w:val="es-ES"/>
        </w:rPr>
        <w:t>a día de hoy y</w:t>
      </w:r>
      <w:r w:rsidR="00681975">
        <w:rPr>
          <w:rFonts w:cstheme="minorHAnsi"/>
          <w:color w:val="4F2170"/>
          <w:sz w:val="24"/>
          <w:szCs w:val="24"/>
          <w:lang w:val="es-ES"/>
        </w:rPr>
        <w:t xml:space="preserve">a </w:t>
      </w:r>
      <w:r w:rsidR="00DA5595">
        <w:rPr>
          <w:rFonts w:cstheme="minorHAnsi"/>
          <w:color w:val="4F2170"/>
          <w:sz w:val="24"/>
          <w:szCs w:val="24"/>
          <w:lang w:val="es-ES"/>
        </w:rPr>
        <w:t>ha alcanzado</w:t>
      </w:r>
      <w:r w:rsidR="00715475">
        <w:rPr>
          <w:rFonts w:cstheme="minorHAnsi"/>
          <w:color w:val="4F2170"/>
          <w:sz w:val="24"/>
          <w:szCs w:val="24"/>
          <w:lang w:val="es-ES"/>
        </w:rPr>
        <w:t xml:space="preserve"> la cantidad de </w:t>
      </w:r>
      <w:r w:rsidR="00681975">
        <w:rPr>
          <w:rFonts w:cstheme="minorHAnsi"/>
          <w:color w:val="4F2170"/>
          <w:sz w:val="24"/>
          <w:szCs w:val="24"/>
          <w:lang w:val="es-ES"/>
        </w:rPr>
        <w:t xml:space="preserve">20 </w:t>
      </w:r>
      <w:r w:rsidR="00715475">
        <w:rPr>
          <w:rFonts w:cstheme="minorHAnsi"/>
          <w:color w:val="4F2170"/>
          <w:sz w:val="24"/>
          <w:szCs w:val="24"/>
          <w:lang w:val="es-ES"/>
        </w:rPr>
        <w:t xml:space="preserve">millones </w:t>
      </w:r>
    </w:p>
    <w:p w14:paraId="6D6AF5C6" w14:textId="77777777" w:rsidR="00304E34" w:rsidRDefault="00304E34" w:rsidP="0036435E">
      <w:pPr>
        <w:spacing w:after="0" w:line="240" w:lineRule="auto"/>
        <w:rPr>
          <w:rFonts w:ascii="Arial" w:hAnsi="Arial" w:cs="Arial"/>
          <w:b/>
          <w:lang w:val="es-ES"/>
        </w:rPr>
      </w:pPr>
    </w:p>
    <w:p w14:paraId="16EDA2AC" w14:textId="77777777" w:rsidR="00AD6F02" w:rsidRPr="00C81851" w:rsidRDefault="00AD6F02" w:rsidP="00041E91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14:paraId="08A0B377" w14:textId="450E8AB1" w:rsidR="00021E6C" w:rsidRDefault="005B45CB" w:rsidP="00112245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b/>
          <w:szCs w:val="24"/>
          <w:lang w:val="es-ES"/>
        </w:rPr>
        <w:t>Madrid</w:t>
      </w:r>
      <w:r w:rsidR="00C81851">
        <w:rPr>
          <w:rFonts w:cstheme="minorHAnsi"/>
          <w:b/>
          <w:szCs w:val="24"/>
          <w:lang w:val="es-ES"/>
        </w:rPr>
        <w:t xml:space="preserve"> </w:t>
      </w:r>
      <w:r w:rsidR="00962341" w:rsidRPr="00C81851">
        <w:rPr>
          <w:rFonts w:cstheme="minorHAnsi"/>
          <w:szCs w:val="24"/>
          <w:lang w:val="es-ES"/>
        </w:rPr>
        <w:t>–</w:t>
      </w:r>
      <w:r w:rsidR="00157F12" w:rsidRPr="00C81851">
        <w:rPr>
          <w:rFonts w:cstheme="minorHAnsi"/>
          <w:szCs w:val="24"/>
          <w:lang w:val="es-ES"/>
        </w:rPr>
        <w:t xml:space="preserve"> </w:t>
      </w:r>
      <w:r w:rsidR="006B3FF0">
        <w:rPr>
          <w:rFonts w:cstheme="minorHAnsi"/>
          <w:b/>
          <w:szCs w:val="24"/>
          <w:lang w:val="es-ES"/>
        </w:rPr>
        <w:t>06</w:t>
      </w:r>
      <w:r w:rsidR="00C81851">
        <w:rPr>
          <w:rFonts w:cstheme="minorHAnsi"/>
          <w:b/>
          <w:szCs w:val="24"/>
          <w:lang w:val="es-ES"/>
        </w:rPr>
        <w:t xml:space="preserve"> de </w:t>
      </w:r>
      <w:r w:rsidR="00ED53E0">
        <w:rPr>
          <w:rFonts w:cstheme="minorHAnsi"/>
          <w:b/>
          <w:szCs w:val="24"/>
          <w:lang w:val="es-ES"/>
        </w:rPr>
        <w:t>mayo</w:t>
      </w:r>
      <w:r w:rsidR="00C81851">
        <w:rPr>
          <w:rFonts w:cstheme="minorHAnsi"/>
          <w:b/>
          <w:szCs w:val="24"/>
          <w:lang w:val="es-ES"/>
        </w:rPr>
        <w:t xml:space="preserve"> de </w:t>
      </w:r>
      <w:r w:rsidR="00157F12" w:rsidRPr="00C81851">
        <w:rPr>
          <w:rFonts w:cstheme="minorHAnsi"/>
          <w:b/>
          <w:szCs w:val="24"/>
          <w:lang w:val="es-ES"/>
        </w:rPr>
        <w:t>20</w:t>
      </w:r>
      <w:r w:rsidR="00016C3E" w:rsidRPr="00C81851">
        <w:rPr>
          <w:rFonts w:cstheme="minorHAnsi"/>
          <w:b/>
          <w:szCs w:val="24"/>
          <w:lang w:val="es-ES"/>
        </w:rPr>
        <w:t>20</w:t>
      </w:r>
      <w:r w:rsidR="00157F12" w:rsidRPr="00C81851">
        <w:rPr>
          <w:rFonts w:cstheme="minorHAnsi"/>
          <w:szCs w:val="24"/>
          <w:lang w:val="es-ES"/>
        </w:rPr>
        <w:t xml:space="preserve"> </w:t>
      </w:r>
      <w:r w:rsidR="00962341" w:rsidRPr="00C81851">
        <w:rPr>
          <w:rFonts w:cstheme="minorHAnsi"/>
          <w:szCs w:val="24"/>
          <w:lang w:val="es-ES"/>
        </w:rPr>
        <w:t>–</w:t>
      </w:r>
      <w:r w:rsidR="00157F12" w:rsidRPr="00C81851">
        <w:rPr>
          <w:rFonts w:cstheme="minorHAnsi"/>
          <w:szCs w:val="24"/>
          <w:lang w:val="es-ES"/>
        </w:rPr>
        <w:t xml:space="preserve"> </w:t>
      </w:r>
      <w:proofErr w:type="spellStart"/>
      <w:r w:rsidR="00112245">
        <w:rPr>
          <w:rFonts w:cstheme="minorHAnsi"/>
          <w:szCs w:val="24"/>
          <w:lang w:val="es-ES"/>
        </w:rPr>
        <w:t>Mondelēz</w:t>
      </w:r>
      <w:proofErr w:type="spellEnd"/>
      <w:r w:rsidR="00112245">
        <w:rPr>
          <w:rFonts w:cstheme="minorHAnsi"/>
          <w:szCs w:val="24"/>
          <w:lang w:val="es-ES"/>
        </w:rPr>
        <w:t xml:space="preserve"> International, uno de los mayores grupos de alimentación del mundo, </w:t>
      </w:r>
      <w:r w:rsidR="00021E6C">
        <w:rPr>
          <w:rFonts w:cstheme="minorHAnsi"/>
          <w:szCs w:val="24"/>
          <w:lang w:val="es-ES"/>
        </w:rPr>
        <w:t xml:space="preserve">ha </w:t>
      </w:r>
      <w:r w:rsidR="00D6340F">
        <w:rPr>
          <w:rFonts w:cstheme="minorHAnsi"/>
          <w:szCs w:val="24"/>
          <w:lang w:val="es-ES"/>
        </w:rPr>
        <w:t xml:space="preserve">reforzado sus donaciones habituales </w:t>
      </w:r>
      <w:r w:rsidR="00021E6C">
        <w:rPr>
          <w:rFonts w:cstheme="minorHAnsi"/>
          <w:szCs w:val="24"/>
          <w:lang w:val="es-ES"/>
        </w:rPr>
        <w:t>para colaborar en la lucha contra los efectos del Co</w:t>
      </w:r>
      <w:r w:rsidR="00DA5595">
        <w:rPr>
          <w:rFonts w:cstheme="minorHAnsi"/>
          <w:szCs w:val="24"/>
          <w:lang w:val="es-ES"/>
        </w:rPr>
        <w:t>vid-19</w:t>
      </w:r>
      <w:r w:rsidR="00D15F2F">
        <w:rPr>
          <w:rFonts w:cstheme="minorHAnsi"/>
          <w:szCs w:val="24"/>
          <w:lang w:val="es-ES"/>
        </w:rPr>
        <w:t xml:space="preserve"> en España</w:t>
      </w:r>
      <w:r w:rsidR="00021E6C">
        <w:rPr>
          <w:rFonts w:cstheme="minorHAnsi"/>
          <w:szCs w:val="24"/>
          <w:lang w:val="es-ES"/>
        </w:rPr>
        <w:t>. Así</w:t>
      </w:r>
      <w:r w:rsidR="00FE27F2">
        <w:rPr>
          <w:rFonts w:cstheme="minorHAnsi"/>
          <w:szCs w:val="24"/>
          <w:lang w:val="es-ES"/>
        </w:rPr>
        <w:t>,</w:t>
      </w:r>
      <w:r w:rsidR="00021E6C">
        <w:rPr>
          <w:rFonts w:cstheme="minorHAnsi"/>
          <w:szCs w:val="24"/>
          <w:lang w:val="es-ES"/>
        </w:rPr>
        <w:t xml:space="preserve"> la empresa ha</w:t>
      </w:r>
      <w:r w:rsidR="002070C6">
        <w:rPr>
          <w:rFonts w:cstheme="minorHAnsi"/>
          <w:szCs w:val="24"/>
          <w:lang w:val="es-ES"/>
        </w:rPr>
        <w:t xml:space="preserve"> </w:t>
      </w:r>
      <w:proofErr w:type="spellStart"/>
      <w:r w:rsidR="002070C6">
        <w:rPr>
          <w:rFonts w:cstheme="minorHAnsi"/>
          <w:szCs w:val="24"/>
          <w:lang w:val="es-ES"/>
        </w:rPr>
        <w:t>entregando</w:t>
      </w:r>
      <w:proofErr w:type="spellEnd"/>
      <w:r w:rsidR="00021E6C">
        <w:rPr>
          <w:rFonts w:cstheme="minorHAnsi"/>
          <w:szCs w:val="24"/>
          <w:lang w:val="es-ES"/>
        </w:rPr>
        <w:t xml:space="preserve"> </w:t>
      </w:r>
      <w:r w:rsidR="00FE27F2">
        <w:rPr>
          <w:rFonts w:cstheme="minorHAnsi"/>
          <w:szCs w:val="24"/>
          <w:lang w:val="es-ES"/>
        </w:rPr>
        <w:t xml:space="preserve">más de </w:t>
      </w:r>
      <w:r w:rsidR="00A16A6D">
        <w:rPr>
          <w:rFonts w:cstheme="minorHAnsi"/>
          <w:szCs w:val="24"/>
          <w:lang w:val="es-ES"/>
        </w:rPr>
        <w:t xml:space="preserve">30 </w:t>
      </w:r>
      <w:r w:rsidR="00021E6C">
        <w:rPr>
          <w:rFonts w:cstheme="minorHAnsi"/>
          <w:szCs w:val="24"/>
          <w:lang w:val="es-ES"/>
        </w:rPr>
        <w:t>toneladas de alimentos</w:t>
      </w:r>
      <w:r w:rsidR="00A16A6D">
        <w:rPr>
          <w:rFonts w:cstheme="minorHAnsi"/>
          <w:szCs w:val="24"/>
          <w:lang w:val="es-ES"/>
        </w:rPr>
        <w:t xml:space="preserve"> a distintas sedes de Cruz Roja Española y Bancos de Alimentos</w:t>
      </w:r>
      <w:r w:rsidR="00021E6C">
        <w:rPr>
          <w:rFonts w:cstheme="minorHAnsi"/>
          <w:szCs w:val="24"/>
          <w:lang w:val="es-ES"/>
        </w:rPr>
        <w:t>, qu</w:t>
      </w:r>
      <w:r w:rsidR="006A0167">
        <w:rPr>
          <w:rFonts w:cstheme="minorHAnsi"/>
          <w:szCs w:val="24"/>
          <w:lang w:val="es-ES"/>
        </w:rPr>
        <w:t xml:space="preserve">ienes se lo harán </w:t>
      </w:r>
      <w:r w:rsidR="00021E6C">
        <w:rPr>
          <w:rFonts w:cstheme="minorHAnsi"/>
          <w:szCs w:val="24"/>
          <w:lang w:val="es-ES"/>
        </w:rPr>
        <w:t>l</w:t>
      </w:r>
      <w:r w:rsidR="006A0167">
        <w:rPr>
          <w:rFonts w:cstheme="minorHAnsi"/>
          <w:szCs w:val="24"/>
          <w:lang w:val="es-ES"/>
        </w:rPr>
        <w:t>legar</w:t>
      </w:r>
      <w:r w:rsidR="00021E6C">
        <w:rPr>
          <w:rFonts w:cstheme="minorHAnsi"/>
          <w:szCs w:val="24"/>
          <w:lang w:val="es-ES"/>
        </w:rPr>
        <w:t xml:space="preserve"> a personas en situación de necesidad.</w:t>
      </w:r>
    </w:p>
    <w:p w14:paraId="73DCEEC5" w14:textId="77777777" w:rsidR="00021E6C" w:rsidRDefault="00021E6C" w:rsidP="00112245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7EAF21F8" w14:textId="3B14D832" w:rsidR="0052417C" w:rsidRDefault="00021E6C" w:rsidP="00ED53E0">
      <w:pPr>
        <w:spacing w:after="0" w:line="360" w:lineRule="auto"/>
        <w:ind w:firstLine="720"/>
        <w:jc w:val="both"/>
        <w:rPr>
          <w:lang w:val="es-ES"/>
        </w:rPr>
      </w:pPr>
      <w:r>
        <w:rPr>
          <w:rFonts w:cstheme="minorHAnsi"/>
          <w:szCs w:val="24"/>
          <w:lang w:val="es-ES"/>
        </w:rPr>
        <w:t>Estas donacion</w:t>
      </w:r>
      <w:r w:rsidR="00FE27F2">
        <w:rPr>
          <w:rFonts w:cstheme="minorHAnsi"/>
          <w:szCs w:val="24"/>
          <w:lang w:val="es-ES"/>
        </w:rPr>
        <w:t>es</w:t>
      </w:r>
      <w:r>
        <w:rPr>
          <w:rFonts w:cstheme="minorHAnsi"/>
          <w:szCs w:val="24"/>
          <w:lang w:val="es-ES"/>
        </w:rPr>
        <w:t xml:space="preserve"> incluyen productos</w:t>
      </w:r>
      <w:r w:rsidR="006A0167">
        <w:rPr>
          <w:rFonts w:cstheme="minorHAnsi"/>
          <w:szCs w:val="24"/>
          <w:lang w:val="es-ES"/>
        </w:rPr>
        <w:t xml:space="preserve"> de marcas</w:t>
      </w:r>
      <w:r>
        <w:rPr>
          <w:rFonts w:cstheme="minorHAnsi"/>
          <w:szCs w:val="24"/>
          <w:lang w:val="es-ES"/>
        </w:rPr>
        <w:t xml:space="preserve"> como </w:t>
      </w:r>
      <w:proofErr w:type="spellStart"/>
      <w:r w:rsidRPr="00F124F8">
        <w:rPr>
          <w:rFonts w:cstheme="minorHAnsi"/>
          <w:i/>
          <w:szCs w:val="24"/>
          <w:lang w:val="es-ES"/>
        </w:rPr>
        <w:t>Philadelphia</w:t>
      </w:r>
      <w:proofErr w:type="spellEnd"/>
      <w:r w:rsidRPr="00F124F8">
        <w:rPr>
          <w:rFonts w:cstheme="minorHAnsi"/>
          <w:i/>
          <w:szCs w:val="24"/>
          <w:lang w:val="es-ES"/>
        </w:rPr>
        <w:t xml:space="preserve">, El Caserío, </w:t>
      </w:r>
      <w:proofErr w:type="spellStart"/>
      <w:r w:rsidRPr="00F124F8">
        <w:rPr>
          <w:rFonts w:cstheme="minorHAnsi"/>
          <w:i/>
          <w:szCs w:val="24"/>
          <w:lang w:val="es-ES"/>
        </w:rPr>
        <w:t>Fontaneda</w:t>
      </w:r>
      <w:proofErr w:type="spellEnd"/>
      <w:r w:rsidRPr="00F124F8">
        <w:rPr>
          <w:rFonts w:cstheme="minorHAnsi"/>
          <w:i/>
          <w:szCs w:val="24"/>
          <w:lang w:val="es-ES"/>
        </w:rPr>
        <w:t xml:space="preserve"> y Oreo</w:t>
      </w:r>
      <w:r>
        <w:rPr>
          <w:rFonts w:cstheme="minorHAnsi"/>
          <w:szCs w:val="24"/>
          <w:lang w:val="es-ES"/>
        </w:rPr>
        <w:t>.</w:t>
      </w:r>
      <w:r w:rsidR="00DA5595">
        <w:rPr>
          <w:rFonts w:cstheme="minorHAnsi"/>
          <w:szCs w:val="24"/>
          <w:lang w:val="es-ES"/>
        </w:rPr>
        <w:t xml:space="preserve"> S</w:t>
      </w:r>
      <w:r>
        <w:rPr>
          <w:rFonts w:cstheme="minorHAnsi"/>
          <w:szCs w:val="24"/>
          <w:lang w:val="es-ES"/>
        </w:rPr>
        <w:t xml:space="preserve">e </w:t>
      </w:r>
      <w:r w:rsidR="003169DB">
        <w:rPr>
          <w:rFonts w:cstheme="minorHAnsi"/>
          <w:szCs w:val="24"/>
          <w:lang w:val="es-ES"/>
        </w:rPr>
        <w:t>han enviado</w:t>
      </w:r>
      <w:r>
        <w:rPr>
          <w:rFonts w:cstheme="minorHAnsi"/>
          <w:szCs w:val="24"/>
          <w:lang w:val="es-ES"/>
        </w:rPr>
        <w:t xml:space="preserve"> 2 toneladas de galletas a la central de Cruz Roja en Madrid y 3 toneladas a Cruz Roja en Extremadura. Por </w:t>
      </w:r>
      <w:r w:rsidR="00381512">
        <w:rPr>
          <w:rFonts w:cstheme="minorHAnsi"/>
          <w:szCs w:val="24"/>
          <w:lang w:val="es-ES"/>
        </w:rPr>
        <w:t>su parte</w:t>
      </w:r>
      <w:r>
        <w:rPr>
          <w:rFonts w:cstheme="minorHAnsi"/>
          <w:szCs w:val="24"/>
          <w:lang w:val="es-ES"/>
        </w:rPr>
        <w:t>, el Banco de Alimentos de Navarra ha recibido  3.5</w:t>
      </w:r>
      <w:r w:rsidR="00381512">
        <w:rPr>
          <w:rFonts w:cstheme="minorHAnsi"/>
          <w:szCs w:val="24"/>
          <w:lang w:val="es-ES"/>
        </w:rPr>
        <w:t xml:space="preserve"> toneladas </w:t>
      </w:r>
      <w:r>
        <w:rPr>
          <w:rFonts w:cstheme="minorHAnsi"/>
          <w:szCs w:val="24"/>
          <w:lang w:val="es-ES"/>
        </w:rPr>
        <w:t xml:space="preserve">de galletas </w:t>
      </w:r>
      <w:r w:rsidRPr="00F124F8">
        <w:rPr>
          <w:rFonts w:cstheme="minorHAnsi"/>
          <w:i/>
          <w:szCs w:val="24"/>
          <w:lang w:val="es-ES"/>
        </w:rPr>
        <w:t>Oreo</w:t>
      </w:r>
      <w:r>
        <w:rPr>
          <w:rFonts w:cstheme="minorHAnsi"/>
          <w:szCs w:val="24"/>
          <w:lang w:val="es-ES"/>
        </w:rPr>
        <w:t xml:space="preserve"> bañadas, mientras que al de León se han destinado unas 11 toneladas de </w:t>
      </w:r>
      <w:proofErr w:type="spellStart"/>
      <w:r w:rsidRPr="00ED53E0">
        <w:rPr>
          <w:rFonts w:cstheme="minorHAnsi"/>
          <w:i/>
          <w:szCs w:val="24"/>
          <w:lang w:val="es-ES"/>
        </w:rPr>
        <w:t>Philadelphia</w:t>
      </w:r>
      <w:proofErr w:type="spellEnd"/>
      <w:r>
        <w:rPr>
          <w:rFonts w:cstheme="minorHAnsi"/>
          <w:szCs w:val="24"/>
          <w:lang w:val="es-ES"/>
        </w:rPr>
        <w:t xml:space="preserve">. </w:t>
      </w:r>
      <w:r w:rsidR="0036435E">
        <w:rPr>
          <w:rFonts w:cstheme="minorHAnsi"/>
          <w:szCs w:val="24"/>
          <w:lang w:val="es-ES"/>
        </w:rPr>
        <w:t xml:space="preserve">En paralelo, más de 10 toneladas de productos como </w:t>
      </w:r>
      <w:r w:rsidR="0036435E" w:rsidRPr="00F124F8">
        <w:rPr>
          <w:rFonts w:cstheme="minorHAnsi"/>
          <w:szCs w:val="24"/>
          <w:lang w:val="es-ES"/>
        </w:rPr>
        <w:t>galletas</w:t>
      </w:r>
      <w:r w:rsidR="0036435E" w:rsidRPr="00F124F8">
        <w:rPr>
          <w:rFonts w:cstheme="minorHAnsi"/>
          <w:i/>
          <w:szCs w:val="24"/>
          <w:lang w:val="es-ES"/>
        </w:rPr>
        <w:t xml:space="preserve"> Chips </w:t>
      </w:r>
      <w:proofErr w:type="spellStart"/>
      <w:r w:rsidR="0036435E" w:rsidRPr="00F124F8">
        <w:rPr>
          <w:rFonts w:cstheme="minorHAnsi"/>
          <w:i/>
          <w:szCs w:val="24"/>
          <w:lang w:val="es-ES"/>
        </w:rPr>
        <w:t>Ahoy</w:t>
      </w:r>
      <w:proofErr w:type="spellEnd"/>
      <w:r w:rsidR="0036435E" w:rsidRPr="00F124F8">
        <w:rPr>
          <w:rFonts w:cstheme="minorHAnsi"/>
          <w:i/>
          <w:szCs w:val="24"/>
          <w:lang w:val="es-ES"/>
        </w:rPr>
        <w:t>!</w:t>
      </w:r>
      <w:r w:rsidR="0036435E">
        <w:rPr>
          <w:rFonts w:cstheme="minorHAnsi"/>
          <w:szCs w:val="24"/>
          <w:lang w:val="es-ES"/>
        </w:rPr>
        <w:t xml:space="preserve">, crackers </w:t>
      </w:r>
      <w:r w:rsidR="0036435E" w:rsidRPr="00F124F8">
        <w:rPr>
          <w:rFonts w:cstheme="minorHAnsi"/>
          <w:i/>
          <w:szCs w:val="24"/>
          <w:lang w:val="es-ES"/>
        </w:rPr>
        <w:t>TUC</w:t>
      </w:r>
      <w:r w:rsidR="00F124F8">
        <w:rPr>
          <w:rFonts w:cstheme="minorHAnsi"/>
          <w:szCs w:val="24"/>
          <w:lang w:val="es-ES"/>
        </w:rPr>
        <w:t xml:space="preserve">, </w:t>
      </w:r>
      <w:r w:rsidR="0036435E">
        <w:rPr>
          <w:rFonts w:cstheme="minorHAnsi"/>
          <w:szCs w:val="24"/>
          <w:lang w:val="es-ES"/>
        </w:rPr>
        <w:t xml:space="preserve">chocolate </w:t>
      </w:r>
      <w:r w:rsidR="0036435E" w:rsidRPr="00F124F8">
        <w:rPr>
          <w:rFonts w:cstheme="minorHAnsi"/>
          <w:i/>
          <w:szCs w:val="24"/>
          <w:lang w:val="es-ES"/>
        </w:rPr>
        <w:t>Milka</w:t>
      </w:r>
      <w:r w:rsidR="0036435E">
        <w:rPr>
          <w:rFonts w:cstheme="minorHAnsi"/>
          <w:szCs w:val="24"/>
          <w:lang w:val="es-ES"/>
        </w:rPr>
        <w:t>, y ques</w:t>
      </w:r>
      <w:r w:rsidR="00425F22">
        <w:rPr>
          <w:rFonts w:cstheme="minorHAnsi"/>
          <w:szCs w:val="24"/>
          <w:lang w:val="es-ES"/>
        </w:rPr>
        <w:t xml:space="preserve">itos </w:t>
      </w:r>
      <w:r w:rsidR="0036435E">
        <w:rPr>
          <w:rFonts w:cstheme="minorHAnsi"/>
          <w:szCs w:val="24"/>
          <w:lang w:val="es-ES"/>
        </w:rPr>
        <w:t xml:space="preserve"> </w:t>
      </w:r>
      <w:r w:rsidR="0036435E" w:rsidRPr="00F124F8">
        <w:rPr>
          <w:rFonts w:cstheme="minorHAnsi"/>
          <w:i/>
          <w:szCs w:val="24"/>
          <w:lang w:val="es-ES"/>
        </w:rPr>
        <w:t>El Caserío</w:t>
      </w:r>
      <w:r w:rsidR="0036435E">
        <w:rPr>
          <w:rFonts w:cstheme="minorHAnsi"/>
          <w:szCs w:val="24"/>
          <w:lang w:val="es-ES"/>
        </w:rPr>
        <w:t xml:space="preserve"> se han donado al Banco de Alimentos en Madrid.  Además, desde Madrid </w:t>
      </w:r>
      <w:r w:rsidR="0052417C">
        <w:rPr>
          <w:rFonts w:cstheme="minorHAnsi"/>
          <w:szCs w:val="24"/>
          <w:lang w:val="es-ES"/>
        </w:rPr>
        <w:t xml:space="preserve">se ha enviado casi una tonelada de galletas y chocolates </w:t>
      </w:r>
      <w:r w:rsidR="0052417C">
        <w:rPr>
          <w:lang w:val="es-ES"/>
        </w:rPr>
        <w:t>para ofrecer avituallamiento a los transportistas que siguen operando durante la crisis.</w:t>
      </w:r>
    </w:p>
    <w:p w14:paraId="29B6BABA" w14:textId="77777777" w:rsidR="00ED53E0" w:rsidRDefault="00ED53E0" w:rsidP="00ED53E0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39BB77C4" w14:textId="00C2C57D" w:rsidR="002070C6" w:rsidRDefault="00021E6C" w:rsidP="00015C47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>Esta no es la única iniciativa que ha puesto en marcha el grupo de alimentación, ya que</w:t>
      </w:r>
      <w:r w:rsidR="002070C6">
        <w:rPr>
          <w:rFonts w:cstheme="minorHAnsi"/>
          <w:szCs w:val="24"/>
          <w:lang w:val="es-ES"/>
        </w:rPr>
        <w:t>, al margen de sus propios productos,</w:t>
      </w:r>
      <w:r>
        <w:rPr>
          <w:rFonts w:cstheme="minorHAnsi"/>
          <w:szCs w:val="24"/>
          <w:lang w:val="es-ES"/>
        </w:rPr>
        <w:t xml:space="preserve"> también ha donado 10.000</w:t>
      </w:r>
      <w:r w:rsidR="002070C6">
        <w:rPr>
          <w:rFonts w:cstheme="minorHAnsi"/>
          <w:szCs w:val="24"/>
          <w:lang w:val="es-ES"/>
        </w:rPr>
        <w:t xml:space="preserve"> mascarillas de su stock</w:t>
      </w:r>
      <w:r w:rsidR="00381512">
        <w:rPr>
          <w:rFonts w:cstheme="minorHAnsi"/>
          <w:szCs w:val="24"/>
          <w:lang w:val="es-ES"/>
        </w:rPr>
        <w:t xml:space="preserve"> de seguridad industrial</w:t>
      </w:r>
      <w:r w:rsidR="002070C6">
        <w:rPr>
          <w:rFonts w:cstheme="minorHAnsi"/>
          <w:szCs w:val="24"/>
          <w:lang w:val="es-ES"/>
        </w:rPr>
        <w:t>, que ayudarán a proteger al personal sanitario y a los pacientes de los</w:t>
      </w:r>
      <w:r>
        <w:rPr>
          <w:rFonts w:cstheme="minorHAnsi"/>
          <w:szCs w:val="24"/>
          <w:lang w:val="es-ES"/>
        </w:rPr>
        <w:t xml:space="preserve"> hospitales próximos a sus fábricas. </w:t>
      </w:r>
    </w:p>
    <w:p w14:paraId="6D9021B5" w14:textId="77777777" w:rsidR="00ED53E0" w:rsidRDefault="00ED53E0" w:rsidP="00015C47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1F5F10CB" w14:textId="77777777" w:rsidR="00015C47" w:rsidRDefault="00015C47" w:rsidP="00015C47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718BBF46" w14:textId="59E8D3F6" w:rsidR="004A1437" w:rsidRPr="004A1437" w:rsidRDefault="004A1437" w:rsidP="002524C9">
      <w:pPr>
        <w:spacing w:after="0" w:line="360" w:lineRule="auto"/>
        <w:ind w:firstLine="709"/>
        <w:jc w:val="both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 xml:space="preserve">En palabras de Esther Patino, </w:t>
      </w:r>
      <w:r w:rsidR="00A16A6D">
        <w:rPr>
          <w:rFonts w:cstheme="minorHAnsi"/>
          <w:szCs w:val="24"/>
          <w:lang w:val="es-ES"/>
        </w:rPr>
        <w:t>M</w:t>
      </w:r>
      <w:r w:rsidRPr="004A1437">
        <w:rPr>
          <w:rFonts w:cstheme="minorHAnsi"/>
          <w:szCs w:val="24"/>
          <w:lang w:val="es-ES"/>
        </w:rPr>
        <w:t>ánager de</w:t>
      </w:r>
      <w:r w:rsidR="00A16A6D">
        <w:rPr>
          <w:rFonts w:cstheme="minorHAnsi"/>
          <w:szCs w:val="24"/>
          <w:lang w:val="es-ES"/>
        </w:rPr>
        <w:t xml:space="preserve"> Comunicación y A</w:t>
      </w:r>
      <w:r w:rsidRPr="004A1437">
        <w:rPr>
          <w:rFonts w:cstheme="minorHAnsi"/>
          <w:szCs w:val="24"/>
          <w:lang w:val="es-ES"/>
        </w:rPr>
        <w:t xml:space="preserve">suntos </w:t>
      </w:r>
      <w:r w:rsidR="00A16A6D">
        <w:rPr>
          <w:rFonts w:cstheme="minorHAnsi"/>
          <w:szCs w:val="24"/>
          <w:lang w:val="es-ES"/>
        </w:rPr>
        <w:t>C</w:t>
      </w:r>
      <w:r w:rsidRPr="004A1437">
        <w:rPr>
          <w:rFonts w:cstheme="minorHAnsi"/>
          <w:szCs w:val="24"/>
          <w:lang w:val="es-ES"/>
        </w:rPr>
        <w:t xml:space="preserve">orporativos de </w:t>
      </w:r>
      <w:proofErr w:type="spellStart"/>
      <w:r w:rsidR="00B03F00">
        <w:rPr>
          <w:rFonts w:cstheme="minorHAnsi"/>
          <w:szCs w:val="24"/>
          <w:lang w:val="es-ES"/>
        </w:rPr>
        <w:t>Mondelēz</w:t>
      </w:r>
      <w:proofErr w:type="spellEnd"/>
      <w:r w:rsidR="00B03F00" w:rsidRPr="004A1437">
        <w:rPr>
          <w:rFonts w:cstheme="minorHAnsi"/>
          <w:szCs w:val="24"/>
          <w:lang w:val="es-ES"/>
        </w:rPr>
        <w:t xml:space="preserve"> </w:t>
      </w:r>
      <w:r w:rsidRPr="004A1437">
        <w:rPr>
          <w:rFonts w:cstheme="minorHAnsi"/>
          <w:szCs w:val="24"/>
          <w:lang w:val="es-ES"/>
        </w:rPr>
        <w:t>Internationa</w:t>
      </w:r>
      <w:r w:rsidR="00C36895">
        <w:rPr>
          <w:rFonts w:cstheme="minorHAnsi"/>
          <w:szCs w:val="24"/>
          <w:lang w:val="es-ES"/>
        </w:rPr>
        <w:t>l de Iberia</w:t>
      </w:r>
      <w:r>
        <w:rPr>
          <w:rFonts w:cstheme="minorHAnsi"/>
          <w:szCs w:val="24"/>
          <w:lang w:val="es-ES"/>
        </w:rPr>
        <w:t>: “</w:t>
      </w:r>
      <w:r w:rsidR="00425F22">
        <w:rPr>
          <w:rFonts w:cstheme="minorHAnsi"/>
          <w:szCs w:val="24"/>
          <w:lang w:val="es-ES"/>
        </w:rPr>
        <w:t xml:space="preserve">La ayuda y apoyo a nuestras comunidades forma parte del compromiso de Mondelez desde hace </w:t>
      </w:r>
      <w:r w:rsidR="003169DB">
        <w:rPr>
          <w:rFonts w:cstheme="minorHAnsi"/>
          <w:szCs w:val="24"/>
          <w:lang w:val="es-ES"/>
        </w:rPr>
        <w:t>muchos años</w:t>
      </w:r>
      <w:r w:rsidR="00425F22">
        <w:rPr>
          <w:rFonts w:cstheme="minorHAnsi"/>
          <w:szCs w:val="24"/>
          <w:lang w:val="es-ES"/>
        </w:rPr>
        <w:t>.</w:t>
      </w:r>
      <w:r w:rsidR="00B96D77">
        <w:rPr>
          <w:rFonts w:cstheme="minorHAnsi"/>
          <w:szCs w:val="24"/>
          <w:lang w:val="es-ES"/>
        </w:rPr>
        <w:t xml:space="preserve"> Este es el origen de nu</w:t>
      </w:r>
      <w:r w:rsidR="00D82C5B">
        <w:rPr>
          <w:rFonts w:cstheme="minorHAnsi"/>
          <w:szCs w:val="24"/>
          <w:lang w:val="es-ES"/>
        </w:rPr>
        <w:t>e</w:t>
      </w:r>
      <w:r w:rsidR="00B96D77">
        <w:rPr>
          <w:rFonts w:cstheme="minorHAnsi"/>
          <w:szCs w:val="24"/>
          <w:lang w:val="es-ES"/>
        </w:rPr>
        <w:t>stro programa de donaciones a los bancos de alimentos en España, instaurado en el año 2003, y del programa de voluntariado</w:t>
      </w:r>
      <w:r w:rsidR="003169DB">
        <w:rPr>
          <w:rFonts w:cstheme="minorHAnsi"/>
          <w:szCs w:val="24"/>
          <w:lang w:val="es-ES"/>
        </w:rPr>
        <w:t xml:space="preserve"> corporativo</w:t>
      </w:r>
      <w:r w:rsidR="00B96D77">
        <w:rPr>
          <w:rFonts w:cstheme="minorHAnsi"/>
          <w:szCs w:val="24"/>
          <w:lang w:val="es-ES"/>
        </w:rPr>
        <w:t xml:space="preserve">,  impulsado por nuestros propios empleados desde hace una década. </w:t>
      </w:r>
      <w:r w:rsidR="002524C9">
        <w:rPr>
          <w:rFonts w:cstheme="minorHAnsi"/>
          <w:szCs w:val="24"/>
          <w:lang w:val="es-ES"/>
        </w:rPr>
        <w:t xml:space="preserve">Ahora, ante </w:t>
      </w:r>
      <w:r w:rsidR="00635757">
        <w:rPr>
          <w:rFonts w:cstheme="minorHAnsi"/>
          <w:szCs w:val="24"/>
          <w:lang w:val="es-ES"/>
        </w:rPr>
        <w:t>el grave impacto generado</w:t>
      </w:r>
      <w:r w:rsidR="002524C9">
        <w:rPr>
          <w:rFonts w:cstheme="minorHAnsi"/>
          <w:szCs w:val="24"/>
          <w:lang w:val="es-ES"/>
        </w:rPr>
        <w:t xml:space="preserve"> por el </w:t>
      </w:r>
      <w:r w:rsidR="00DA5595">
        <w:rPr>
          <w:rFonts w:cstheme="minorHAnsi"/>
          <w:szCs w:val="24"/>
          <w:lang w:val="es-ES"/>
        </w:rPr>
        <w:t>Covid</w:t>
      </w:r>
      <w:r w:rsidR="002524C9">
        <w:rPr>
          <w:rFonts w:cstheme="minorHAnsi"/>
          <w:szCs w:val="24"/>
          <w:lang w:val="es-ES"/>
        </w:rPr>
        <w:t xml:space="preserve">-19 tanto a nivel sanitario como socioeconómico, </w:t>
      </w:r>
      <w:r w:rsidR="00796185">
        <w:rPr>
          <w:rFonts w:cstheme="minorHAnsi"/>
          <w:szCs w:val="24"/>
          <w:lang w:val="es-ES"/>
        </w:rPr>
        <w:t xml:space="preserve">hemos </w:t>
      </w:r>
      <w:r w:rsidR="00B96D77">
        <w:rPr>
          <w:rFonts w:cstheme="minorHAnsi"/>
          <w:szCs w:val="24"/>
          <w:lang w:val="es-ES"/>
        </w:rPr>
        <w:t xml:space="preserve">reforzado </w:t>
      </w:r>
      <w:r w:rsidR="00796185">
        <w:rPr>
          <w:rFonts w:cstheme="minorHAnsi"/>
          <w:szCs w:val="24"/>
          <w:lang w:val="es-ES"/>
        </w:rPr>
        <w:t>nuestras donaciones</w:t>
      </w:r>
      <w:r w:rsidR="00B96D77">
        <w:rPr>
          <w:rFonts w:cstheme="minorHAnsi"/>
          <w:szCs w:val="24"/>
          <w:lang w:val="es-ES"/>
        </w:rPr>
        <w:t xml:space="preserve"> haciendo entrega de más de 30.000 </w:t>
      </w:r>
      <w:proofErr w:type="spellStart"/>
      <w:r w:rsidR="00B96D77">
        <w:rPr>
          <w:rFonts w:cstheme="minorHAnsi"/>
          <w:szCs w:val="24"/>
          <w:lang w:val="es-ES"/>
        </w:rPr>
        <w:t>Kgs</w:t>
      </w:r>
      <w:proofErr w:type="spellEnd"/>
      <w:r w:rsidR="00B96D77">
        <w:rPr>
          <w:rFonts w:cstheme="minorHAnsi"/>
          <w:szCs w:val="24"/>
          <w:lang w:val="es-ES"/>
        </w:rPr>
        <w:t xml:space="preserve"> de producto y poniendo en marcha </w:t>
      </w:r>
      <w:r w:rsidR="00635757">
        <w:rPr>
          <w:rFonts w:cstheme="minorHAnsi"/>
          <w:szCs w:val="24"/>
          <w:lang w:val="es-ES"/>
        </w:rPr>
        <w:t xml:space="preserve">otras acciones solidarias desde marcas como </w:t>
      </w:r>
      <w:bookmarkStart w:id="0" w:name="_Hlk38368975"/>
      <w:r w:rsidR="00635757" w:rsidRPr="00F124F8">
        <w:rPr>
          <w:rFonts w:cstheme="minorHAnsi"/>
          <w:i/>
          <w:szCs w:val="24"/>
          <w:lang w:val="es-ES"/>
        </w:rPr>
        <w:t>Oreo</w:t>
      </w:r>
      <w:r w:rsidR="003169DB">
        <w:rPr>
          <w:rFonts w:cstheme="minorHAnsi"/>
          <w:i/>
          <w:szCs w:val="24"/>
          <w:lang w:val="es-ES"/>
        </w:rPr>
        <w:t xml:space="preserve"> y su </w:t>
      </w:r>
      <w:r w:rsidR="00623970">
        <w:rPr>
          <w:rFonts w:cstheme="minorHAnsi"/>
          <w:szCs w:val="24"/>
          <w:lang w:val="es-ES"/>
        </w:rPr>
        <w:t>“</w:t>
      </w:r>
      <w:r w:rsidR="00635757">
        <w:rPr>
          <w:rFonts w:cstheme="minorHAnsi"/>
          <w:szCs w:val="24"/>
          <w:lang w:val="es-ES"/>
        </w:rPr>
        <w:t>Receta con Alma</w:t>
      </w:r>
      <w:r w:rsidR="00623970">
        <w:rPr>
          <w:rFonts w:cstheme="minorHAnsi"/>
          <w:szCs w:val="24"/>
          <w:lang w:val="es-ES"/>
        </w:rPr>
        <w:t>”</w:t>
      </w:r>
      <w:r w:rsidR="0052417C">
        <w:rPr>
          <w:rFonts w:cstheme="minorHAnsi"/>
          <w:szCs w:val="24"/>
          <w:lang w:val="es-ES"/>
        </w:rPr>
        <w:t xml:space="preserve"> </w:t>
      </w:r>
      <w:r w:rsidR="00015C47">
        <w:rPr>
          <w:rFonts w:cstheme="minorHAnsi"/>
          <w:szCs w:val="24"/>
          <w:lang w:val="es-ES"/>
        </w:rPr>
        <w:t>en</w:t>
      </w:r>
      <w:r w:rsidR="0052417C">
        <w:rPr>
          <w:rFonts w:cstheme="minorHAnsi"/>
          <w:szCs w:val="24"/>
          <w:lang w:val="es-ES"/>
        </w:rPr>
        <w:t xml:space="preserve"> colaboración con</w:t>
      </w:r>
      <w:r w:rsidR="00381512">
        <w:rPr>
          <w:rFonts w:cstheme="minorHAnsi"/>
          <w:szCs w:val="24"/>
          <w:lang w:val="es-ES"/>
        </w:rPr>
        <w:t xml:space="preserve"> el programa de Becas Comedo</w:t>
      </w:r>
      <w:r w:rsidR="00A5429D">
        <w:rPr>
          <w:rFonts w:cstheme="minorHAnsi"/>
          <w:szCs w:val="24"/>
          <w:lang w:val="es-ES"/>
        </w:rPr>
        <w:t>r en Casa de</w:t>
      </w:r>
      <w:r w:rsidR="0052417C">
        <w:rPr>
          <w:rFonts w:cstheme="minorHAnsi"/>
          <w:szCs w:val="24"/>
          <w:lang w:val="es-ES"/>
        </w:rPr>
        <w:t xml:space="preserve"> la ONG Educo</w:t>
      </w:r>
      <w:r w:rsidR="00623970">
        <w:rPr>
          <w:rFonts w:cstheme="minorHAnsi"/>
          <w:szCs w:val="24"/>
          <w:lang w:val="es-ES"/>
        </w:rPr>
        <w:t>, c</w:t>
      </w:r>
      <w:bookmarkEnd w:id="0"/>
      <w:r w:rsidR="00623970" w:rsidRPr="00623970">
        <w:rPr>
          <w:rFonts w:cstheme="minorHAnsi"/>
          <w:szCs w:val="24"/>
          <w:lang w:val="es-ES"/>
        </w:rPr>
        <w:t>uyo objetivo es entregar un total de 10.000 menús a niños en situación de vulnerabilidad</w:t>
      </w:r>
      <w:bookmarkStart w:id="1" w:name="_Hlk38369510"/>
      <w:r w:rsidR="00ED53E0">
        <w:rPr>
          <w:rFonts w:cstheme="minorHAnsi"/>
          <w:szCs w:val="24"/>
          <w:lang w:val="es-ES"/>
        </w:rPr>
        <w:t xml:space="preserve">. Además, hemos puesto en marcha </w:t>
      </w:r>
      <w:r w:rsidR="0052417C" w:rsidRPr="00F124F8">
        <w:rPr>
          <w:rFonts w:cstheme="minorHAnsi"/>
          <w:szCs w:val="24"/>
          <w:lang w:val="es-ES"/>
        </w:rPr>
        <w:t xml:space="preserve">aportaciones económicas al programa de Cruz Roja Responde y </w:t>
      </w:r>
      <w:r w:rsidR="00F34168" w:rsidRPr="00F124F8">
        <w:rPr>
          <w:rFonts w:cstheme="minorHAnsi"/>
          <w:szCs w:val="24"/>
          <w:lang w:val="es-ES"/>
        </w:rPr>
        <w:t>a</w:t>
      </w:r>
      <w:r w:rsidR="0052417C" w:rsidRPr="00F124F8">
        <w:rPr>
          <w:rFonts w:cstheme="minorHAnsi"/>
          <w:szCs w:val="24"/>
          <w:lang w:val="es-ES"/>
        </w:rPr>
        <w:t xml:space="preserve">l Fondo </w:t>
      </w:r>
      <w:r w:rsidR="006227E3">
        <w:rPr>
          <w:rFonts w:cstheme="minorHAnsi"/>
          <w:szCs w:val="24"/>
          <w:lang w:val="es-ES"/>
        </w:rPr>
        <w:t xml:space="preserve">Crisis </w:t>
      </w:r>
      <w:r w:rsidR="0052417C" w:rsidRPr="00F124F8">
        <w:rPr>
          <w:rFonts w:cstheme="minorHAnsi"/>
          <w:szCs w:val="24"/>
          <w:lang w:val="es-ES"/>
        </w:rPr>
        <w:t xml:space="preserve">Coronavirus </w:t>
      </w:r>
      <w:r w:rsidR="00F34168" w:rsidRPr="00F124F8">
        <w:rPr>
          <w:rFonts w:cstheme="minorHAnsi"/>
          <w:szCs w:val="24"/>
          <w:lang w:val="es-ES"/>
        </w:rPr>
        <w:t>de</w:t>
      </w:r>
      <w:r w:rsidR="0052417C" w:rsidRPr="00F124F8">
        <w:rPr>
          <w:rFonts w:cstheme="minorHAnsi"/>
          <w:szCs w:val="24"/>
          <w:lang w:val="es-ES"/>
        </w:rPr>
        <w:t xml:space="preserve"> Médicos Sin Fronteras</w:t>
      </w:r>
      <w:bookmarkEnd w:id="1"/>
      <w:r w:rsidR="00ED53E0">
        <w:rPr>
          <w:rFonts w:cstheme="minorHAnsi"/>
          <w:szCs w:val="24"/>
          <w:lang w:val="es-ES"/>
        </w:rPr>
        <w:t>”.</w:t>
      </w:r>
      <w:bookmarkStart w:id="2" w:name="_GoBack"/>
      <w:bookmarkEnd w:id="2"/>
    </w:p>
    <w:p w14:paraId="027D7A48" w14:textId="77777777" w:rsidR="00015C47" w:rsidRDefault="00015C47" w:rsidP="00015C47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1D13F90A" w14:textId="48E408E0" w:rsidR="00015C47" w:rsidRDefault="00623970" w:rsidP="00015C47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 xml:space="preserve">Todas las iniciativas </w:t>
      </w:r>
      <w:r w:rsidR="008826DF">
        <w:rPr>
          <w:rFonts w:cstheme="minorHAnsi"/>
          <w:szCs w:val="24"/>
          <w:lang w:val="es-ES"/>
        </w:rPr>
        <w:t>de Mondelez en</w:t>
      </w:r>
      <w:r>
        <w:rPr>
          <w:rFonts w:cstheme="minorHAnsi"/>
          <w:szCs w:val="24"/>
          <w:lang w:val="es-ES"/>
        </w:rPr>
        <w:t xml:space="preserve"> España </w:t>
      </w:r>
      <w:r w:rsidR="008826DF">
        <w:rPr>
          <w:rFonts w:cstheme="minorHAnsi"/>
          <w:szCs w:val="24"/>
          <w:lang w:val="es-ES"/>
        </w:rPr>
        <w:t xml:space="preserve">forman parte del compromiso de la Compañía a nivel global, </w:t>
      </w:r>
      <w:r w:rsidR="0035297F">
        <w:rPr>
          <w:rFonts w:cstheme="minorHAnsi"/>
          <w:szCs w:val="24"/>
          <w:lang w:val="es-ES"/>
        </w:rPr>
        <w:t xml:space="preserve">con </w:t>
      </w:r>
      <w:r w:rsidR="00015C47">
        <w:rPr>
          <w:rFonts w:cstheme="minorHAnsi"/>
          <w:szCs w:val="24"/>
          <w:lang w:val="es-ES"/>
        </w:rPr>
        <w:t xml:space="preserve"> </w:t>
      </w:r>
      <w:r w:rsidR="00DA5595">
        <w:rPr>
          <w:rFonts w:cstheme="minorHAnsi"/>
          <w:szCs w:val="24"/>
          <w:lang w:val="es-ES"/>
        </w:rPr>
        <w:t xml:space="preserve">un </w:t>
      </w:r>
      <w:r w:rsidR="00425F22">
        <w:rPr>
          <w:rFonts w:cstheme="minorHAnsi"/>
          <w:szCs w:val="24"/>
          <w:lang w:val="es-ES"/>
        </w:rPr>
        <w:t>fondo de ayudas que actualmente ha alcanzado los 20</w:t>
      </w:r>
      <w:r w:rsidR="00BB59AB">
        <w:rPr>
          <w:rFonts w:cstheme="minorHAnsi"/>
          <w:szCs w:val="24"/>
          <w:lang w:val="es-ES"/>
        </w:rPr>
        <w:t xml:space="preserve"> millones de dólares</w:t>
      </w:r>
      <w:r w:rsidR="00015C47">
        <w:rPr>
          <w:rFonts w:cstheme="minorHAnsi"/>
          <w:szCs w:val="24"/>
          <w:lang w:val="es-ES"/>
        </w:rPr>
        <w:t xml:space="preserve"> </w:t>
      </w:r>
      <w:r w:rsidR="00ED53E0">
        <w:rPr>
          <w:rFonts w:cstheme="minorHAnsi"/>
          <w:szCs w:val="24"/>
          <w:lang w:val="es-ES"/>
        </w:rPr>
        <w:t>para</w:t>
      </w:r>
      <w:r w:rsidR="0035297F">
        <w:rPr>
          <w:rFonts w:cstheme="minorHAnsi"/>
          <w:szCs w:val="24"/>
          <w:lang w:val="es-ES"/>
        </w:rPr>
        <w:t xml:space="preserve"> la </w:t>
      </w:r>
      <w:r w:rsidR="00015C47">
        <w:rPr>
          <w:rFonts w:cstheme="minorHAnsi"/>
          <w:szCs w:val="24"/>
          <w:lang w:val="es-ES"/>
        </w:rPr>
        <w:t xml:space="preserve">asistencia a personas </w:t>
      </w:r>
      <w:r w:rsidR="00715475">
        <w:rPr>
          <w:rFonts w:cstheme="minorHAnsi"/>
          <w:szCs w:val="24"/>
          <w:lang w:val="es-ES"/>
        </w:rPr>
        <w:t xml:space="preserve">necesitadas </w:t>
      </w:r>
      <w:r w:rsidR="00015C47">
        <w:rPr>
          <w:rFonts w:cstheme="minorHAnsi"/>
          <w:szCs w:val="24"/>
          <w:lang w:val="es-ES"/>
        </w:rPr>
        <w:t>ante la emergencia ocasionada por el Covid-19.</w:t>
      </w:r>
      <w:r w:rsidR="008826DF">
        <w:rPr>
          <w:rFonts w:cstheme="minorHAnsi"/>
          <w:szCs w:val="24"/>
          <w:lang w:val="es-ES"/>
        </w:rPr>
        <w:t xml:space="preserve"> Esta cantidad exce</w:t>
      </w:r>
      <w:r w:rsidR="00DA5595">
        <w:rPr>
          <w:rFonts w:cstheme="minorHAnsi"/>
          <w:szCs w:val="24"/>
          <w:lang w:val="es-ES"/>
        </w:rPr>
        <w:t>de</w:t>
      </w:r>
      <w:r w:rsidR="00715475">
        <w:rPr>
          <w:rFonts w:cstheme="minorHAnsi"/>
          <w:szCs w:val="24"/>
          <w:lang w:val="es-ES"/>
        </w:rPr>
        <w:t xml:space="preserve"> en</w:t>
      </w:r>
      <w:r w:rsidR="008826DF">
        <w:rPr>
          <w:rFonts w:cstheme="minorHAnsi"/>
          <w:szCs w:val="24"/>
          <w:lang w:val="es-ES"/>
        </w:rPr>
        <w:t xml:space="preserve"> </w:t>
      </w:r>
      <w:r w:rsidR="00425F22">
        <w:rPr>
          <w:rFonts w:cstheme="minorHAnsi"/>
          <w:szCs w:val="24"/>
          <w:lang w:val="es-ES"/>
        </w:rPr>
        <w:t>5</w:t>
      </w:r>
      <w:r w:rsidR="00715475">
        <w:rPr>
          <w:rFonts w:cstheme="minorHAnsi"/>
          <w:szCs w:val="24"/>
          <w:lang w:val="es-ES"/>
        </w:rPr>
        <w:t xml:space="preserve"> millones de dólares l</w:t>
      </w:r>
      <w:r w:rsidR="0042541E">
        <w:rPr>
          <w:rFonts w:cstheme="minorHAnsi"/>
          <w:szCs w:val="24"/>
          <w:lang w:val="es-ES"/>
        </w:rPr>
        <w:t xml:space="preserve">a cantidad </w:t>
      </w:r>
      <w:r w:rsidR="00715475">
        <w:rPr>
          <w:rFonts w:cstheme="minorHAnsi"/>
          <w:szCs w:val="24"/>
          <w:lang w:val="es-ES"/>
        </w:rPr>
        <w:t>inicialmente previst</w:t>
      </w:r>
      <w:r w:rsidR="0042541E">
        <w:rPr>
          <w:rFonts w:cstheme="minorHAnsi"/>
          <w:szCs w:val="24"/>
          <w:lang w:val="es-ES"/>
        </w:rPr>
        <w:t>a</w:t>
      </w:r>
      <w:r w:rsidR="003169DB">
        <w:rPr>
          <w:rFonts w:cstheme="minorHAnsi"/>
          <w:szCs w:val="24"/>
          <w:lang w:val="es-ES"/>
        </w:rPr>
        <w:t xml:space="preserve"> para este fondo</w:t>
      </w:r>
      <w:r w:rsidR="008826DF" w:rsidRPr="008826DF">
        <w:rPr>
          <w:rFonts w:cstheme="minorHAnsi"/>
          <w:szCs w:val="24"/>
          <w:lang w:val="es-ES"/>
        </w:rPr>
        <w:t>.</w:t>
      </w:r>
    </w:p>
    <w:p w14:paraId="1BE176EE" w14:textId="0DA5817D" w:rsidR="00F34168" w:rsidRDefault="00F34168" w:rsidP="00015C47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0CB45614" w14:textId="77777777" w:rsidR="00C81851" w:rsidRDefault="00C81851" w:rsidP="00C81851">
      <w:pPr>
        <w:spacing w:after="0" w:line="360" w:lineRule="auto"/>
        <w:jc w:val="both"/>
        <w:rPr>
          <w:rFonts w:eastAsia="Arial,Times New Roman" w:cstheme="minorHAnsi"/>
          <w:b/>
          <w:bCs/>
          <w:lang w:val="es-ES"/>
        </w:rPr>
      </w:pPr>
      <w:r w:rsidRPr="00C06CD9">
        <w:rPr>
          <w:rFonts w:eastAsia="Arial,Times New Roman" w:cstheme="minorHAnsi"/>
          <w:b/>
          <w:bCs/>
          <w:lang w:val="es-ES"/>
        </w:rPr>
        <w:t xml:space="preserve">Acerca de </w:t>
      </w:r>
      <w:proofErr w:type="spellStart"/>
      <w:r w:rsidRPr="00C06CD9">
        <w:rPr>
          <w:rFonts w:eastAsia="Arial,Times New Roman" w:cstheme="minorHAnsi"/>
          <w:b/>
          <w:bCs/>
          <w:lang w:val="es-ES"/>
        </w:rPr>
        <w:t>Mondelēz</w:t>
      </w:r>
      <w:proofErr w:type="spellEnd"/>
      <w:r w:rsidRPr="00C06CD9">
        <w:rPr>
          <w:rFonts w:eastAsia="Arial,Times New Roman" w:cstheme="minorHAnsi"/>
          <w:b/>
          <w:bCs/>
          <w:lang w:val="es-ES"/>
        </w:rPr>
        <w:t xml:space="preserve"> International</w:t>
      </w:r>
    </w:p>
    <w:p w14:paraId="6F355755" w14:textId="77777777" w:rsidR="00ED53E0" w:rsidRPr="00C06CD9" w:rsidRDefault="00ED53E0" w:rsidP="00C81851">
      <w:pPr>
        <w:spacing w:after="0" w:line="360" w:lineRule="auto"/>
        <w:jc w:val="both"/>
        <w:rPr>
          <w:rFonts w:eastAsia="Arial,Times New Roman" w:cstheme="minorHAnsi"/>
          <w:b/>
          <w:bCs/>
          <w:lang w:val="es-ES"/>
        </w:rPr>
      </w:pPr>
    </w:p>
    <w:p w14:paraId="7D56F456" w14:textId="3A77882F" w:rsidR="00C81851" w:rsidRDefault="00C81851" w:rsidP="00C81851">
      <w:pPr>
        <w:spacing w:after="0" w:line="360" w:lineRule="auto"/>
        <w:ind w:firstLine="720"/>
        <w:jc w:val="both"/>
        <w:rPr>
          <w:lang w:val="es-ES"/>
        </w:rPr>
      </w:pPr>
      <w:proofErr w:type="spellStart"/>
      <w:r w:rsidRPr="00C06CD9">
        <w:rPr>
          <w:lang w:val="es-ES"/>
        </w:rPr>
        <w:t>Mondelēz</w:t>
      </w:r>
      <w:proofErr w:type="spellEnd"/>
      <w:r w:rsidRPr="00C06CD9">
        <w:rPr>
          <w:lang w:val="es-ES"/>
        </w:rPr>
        <w:t xml:space="preserve"> International, Inc. </w:t>
      </w:r>
      <w:r w:rsidRPr="00CD0875">
        <w:rPr>
          <w:lang w:val="es-ES"/>
        </w:rPr>
        <w:t xml:space="preserve">(NASDAQ: MDLZ) trabaja para cumplir con su misión de “empoderar a las personas a practicar el </w:t>
      </w:r>
      <w:proofErr w:type="spellStart"/>
      <w:r w:rsidRPr="00CD0875">
        <w:rPr>
          <w:lang w:val="es-ES"/>
        </w:rPr>
        <w:t>Snacking</w:t>
      </w:r>
      <w:proofErr w:type="spellEnd"/>
      <w:r w:rsidRPr="00CD0875">
        <w:rPr>
          <w:lang w:val="es-ES"/>
        </w:rPr>
        <w:t xml:space="preserve"> correctamente” (“</w:t>
      </w:r>
      <w:proofErr w:type="spellStart"/>
      <w:r w:rsidRPr="00CD0875">
        <w:rPr>
          <w:lang w:val="es-ES"/>
        </w:rPr>
        <w:t>Empower</w:t>
      </w:r>
      <w:proofErr w:type="spellEnd"/>
      <w:r w:rsidRPr="00CD0875">
        <w:rPr>
          <w:lang w:val="es-ES"/>
        </w:rPr>
        <w:t xml:space="preserve"> </w:t>
      </w:r>
      <w:proofErr w:type="spellStart"/>
      <w:r w:rsidRPr="00CD0875">
        <w:rPr>
          <w:lang w:val="es-ES"/>
        </w:rPr>
        <w:t>People</w:t>
      </w:r>
      <w:proofErr w:type="spellEnd"/>
      <w:r w:rsidRPr="00CD0875">
        <w:rPr>
          <w:lang w:val="es-ES"/>
        </w:rPr>
        <w:t xml:space="preserve"> to Snack </w:t>
      </w:r>
      <w:proofErr w:type="spellStart"/>
      <w:r w:rsidRPr="00CD0875">
        <w:rPr>
          <w:lang w:val="es-ES"/>
        </w:rPr>
        <w:t>Right</w:t>
      </w:r>
      <w:proofErr w:type="spellEnd"/>
      <w:r w:rsidRPr="00CD0875">
        <w:rPr>
          <w:lang w:val="es-ES"/>
        </w:rPr>
        <w:t xml:space="preserve">”) en más de 150 países de todo el mundo. Con unos ingresos netos de aproximadamente 26 000 millones de dólares en 2019, MDLZ está liderando el futuro de los snacks a través de emblemáticas marcas internacionales y locales como las galletas </w:t>
      </w:r>
      <w:r w:rsidRPr="00CD0875">
        <w:rPr>
          <w:i/>
          <w:lang w:val="es-ES"/>
        </w:rPr>
        <w:t>Oreo</w:t>
      </w:r>
      <w:r w:rsidRPr="00CD0875">
        <w:rPr>
          <w:lang w:val="es-ES"/>
        </w:rPr>
        <w:t xml:space="preserve">, </w:t>
      </w:r>
      <w:proofErr w:type="spellStart"/>
      <w:r w:rsidRPr="00CD0875">
        <w:rPr>
          <w:i/>
          <w:lang w:val="es-ES"/>
        </w:rPr>
        <w:t>Fontaneda</w:t>
      </w:r>
      <w:proofErr w:type="spellEnd"/>
      <w:r w:rsidRPr="00CD0875">
        <w:rPr>
          <w:lang w:val="es-ES"/>
        </w:rPr>
        <w:t xml:space="preserve">, </w:t>
      </w:r>
      <w:proofErr w:type="spellStart"/>
      <w:r w:rsidRPr="00CD0875">
        <w:rPr>
          <w:i/>
          <w:lang w:val="es-ES"/>
        </w:rPr>
        <w:t>belVita</w:t>
      </w:r>
      <w:proofErr w:type="spellEnd"/>
      <w:r w:rsidRPr="00CD0875">
        <w:rPr>
          <w:lang w:val="es-ES"/>
        </w:rPr>
        <w:t xml:space="preserve"> y </w:t>
      </w:r>
      <w:r w:rsidRPr="00CD0875">
        <w:rPr>
          <w:i/>
          <w:lang w:val="es-ES"/>
        </w:rPr>
        <w:t>LU</w:t>
      </w:r>
      <w:r w:rsidRPr="00CD0875">
        <w:rPr>
          <w:lang w:val="es-ES"/>
        </w:rPr>
        <w:t xml:space="preserve">; el chocolate </w:t>
      </w:r>
      <w:proofErr w:type="spellStart"/>
      <w:r w:rsidRPr="00CD0875">
        <w:rPr>
          <w:i/>
          <w:lang w:val="es-ES"/>
        </w:rPr>
        <w:t>Suchard</w:t>
      </w:r>
      <w:proofErr w:type="spellEnd"/>
      <w:r w:rsidRPr="00CD0875">
        <w:rPr>
          <w:lang w:val="es-ES"/>
        </w:rPr>
        <w:t xml:space="preserve">, </w:t>
      </w:r>
      <w:proofErr w:type="spellStart"/>
      <w:r w:rsidRPr="00CD0875">
        <w:rPr>
          <w:i/>
          <w:lang w:val="es-ES"/>
        </w:rPr>
        <w:t>Milka</w:t>
      </w:r>
      <w:proofErr w:type="spellEnd"/>
      <w:r w:rsidRPr="00CD0875">
        <w:rPr>
          <w:lang w:val="es-ES"/>
        </w:rPr>
        <w:t xml:space="preserve"> y </w:t>
      </w:r>
      <w:proofErr w:type="spellStart"/>
      <w:r w:rsidRPr="00CD0875">
        <w:rPr>
          <w:i/>
          <w:lang w:val="es-ES"/>
        </w:rPr>
        <w:t>Toblerone</w:t>
      </w:r>
      <w:proofErr w:type="spellEnd"/>
      <w:r w:rsidRPr="00CD0875">
        <w:rPr>
          <w:lang w:val="es-ES"/>
        </w:rPr>
        <w:t xml:space="preserve">; los caramelos </w:t>
      </w:r>
      <w:r w:rsidRPr="00CD0875">
        <w:rPr>
          <w:i/>
          <w:lang w:val="es-ES"/>
        </w:rPr>
        <w:t>Halls</w:t>
      </w:r>
      <w:r w:rsidRPr="00CD0875">
        <w:rPr>
          <w:lang w:val="es-ES"/>
        </w:rPr>
        <w:t xml:space="preserve">, los chicles </w:t>
      </w:r>
      <w:r w:rsidRPr="00CD0875">
        <w:rPr>
          <w:i/>
          <w:lang w:val="es-ES"/>
        </w:rPr>
        <w:t>Trident</w:t>
      </w:r>
      <w:r w:rsidRPr="00CD0875">
        <w:rPr>
          <w:lang w:val="es-ES"/>
        </w:rPr>
        <w:t xml:space="preserve"> y quesos como </w:t>
      </w:r>
      <w:proofErr w:type="spellStart"/>
      <w:r w:rsidRPr="00CD0875">
        <w:rPr>
          <w:i/>
          <w:lang w:val="es-ES"/>
        </w:rPr>
        <w:t>Philadephia</w:t>
      </w:r>
      <w:proofErr w:type="spellEnd"/>
      <w:r w:rsidRPr="00CD0875">
        <w:rPr>
          <w:lang w:val="es-ES"/>
        </w:rPr>
        <w:t xml:space="preserve"> o</w:t>
      </w:r>
      <w:r w:rsidRPr="00CD0875">
        <w:rPr>
          <w:i/>
          <w:lang w:val="es-ES"/>
        </w:rPr>
        <w:t xml:space="preserve"> El Caserío</w:t>
      </w:r>
      <w:r w:rsidRPr="00CD0875">
        <w:rPr>
          <w:lang w:val="es-ES"/>
        </w:rPr>
        <w:t xml:space="preserve">. </w:t>
      </w:r>
      <w:proofErr w:type="spellStart"/>
      <w:r w:rsidRPr="00CD0875">
        <w:rPr>
          <w:lang w:val="es-ES"/>
        </w:rPr>
        <w:t>Mondelēz</w:t>
      </w:r>
      <w:proofErr w:type="spellEnd"/>
      <w:r w:rsidRPr="00CD0875">
        <w:rPr>
          <w:lang w:val="es-ES"/>
        </w:rPr>
        <w:t xml:space="preserve"> International se enorgullece de formar parte de los índices Standard and </w:t>
      </w:r>
      <w:proofErr w:type="spellStart"/>
      <w:r w:rsidRPr="00CD0875">
        <w:rPr>
          <w:lang w:val="es-ES"/>
        </w:rPr>
        <w:t>Poor’s</w:t>
      </w:r>
      <w:proofErr w:type="spellEnd"/>
      <w:r w:rsidRPr="00CD0875">
        <w:rPr>
          <w:lang w:val="es-ES"/>
        </w:rPr>
        <w:t xml:space="preserve"> 500, Nasdaq 100 y el Índice de Sostenibilidad Dow Jones. </w:t>
      </w:r>
      <w:r w:rsidRPr="00E564E9">
        <w:rPr>
          <w:lang w:val="es-ES"/>
        </w:rPr>
        <w:t xml:space="preserve">Visite   </w:t>
      </w:r>
      <w:hyperlink r:id="rId13" w:history="1">
        <w:r w:rsidRPr="00E564E9">
          <w:rPr>
            <w:rStyle w:val="Hipervnculo"/>
            <w:lang w:val="es-ES"/>
          </w:rPr>
          <w:t>www.mondelezinternational.com</w:t>
        </w:r>
      </w:hyperlink>
      <w:r w:rsidRPr="00E564E9">
        <w:rPr>
          <w:lang w:val="es-ES"/>
        </w:rPr>
        <w:t xml:space="preserve">  o siga la empresa en Twitter en </w:t>
      </w:r>
      <w:hyperlink r:id="rId14" w:history="1">
        <w:r w:rsidRPr="004B1B26">
          <w:rPr>
            <w:rStyle w:val="Hipervnculo"/>
            <w:lang w:val="es-ES"/>
          </w:rPr>
          <w:t>www.twitter.com/MDLZ</w:t>
        </w:r>
      </w:hyperlink>
      <w:r>
        <w:rPr>
          <w:lang w:val="es-ES"/>
        </w:rPr>
        <w:t xml:space="preserve"> </w:t>
      </w:r>
    </w:p>
    <w:p w14:paraId="7375200E" w14:textId="6F5BAE1F" w:rsidR="003169DB" w:rsidRPr="00E564E9" w:rsidRDefault="003169DB" w:rsidP="00C81851">
      <w:pPr>
        <w:spacing w:after="0" w:line="360" w:lineRule="auto"/>
        <w:ind w:firstLine="720"/>
        <w:jc w:val="both"/>
        <w:rPr>
          <w:lang w:val="es-ES"/>
        </w:rPr>
      </w:pPr>
    </w:p>
    <w:p w14:paraId="7CD02686" w14:textId="5679AC09" w:rsidR="003A13FF" w:rsidRPr="002524C9" w:rsidRDefault="000A1667" w:rsidP="002524C9">
      <w:pPr>
        <w:spacing w:after="0" w:line="360" w:lineRule="auto"/>
        <w:ind w:firstLine="720"/>
        <w:rPr>
          <w:rFonts w:eastAsia="Arial,Times New Roman" w:cstheme="minorHAnsi"/>
          <w:b/>
          <w:bCs/>
          <w:lang w:val="es-ES"/>
        </w:rPr>
      </w:pPr>
      <w:r w:rsidRPr="00C81851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25B602F" wp14:editId="2459EB1E">
            <wp:simplePos x="0" y="0"/>
            <wp:positionH relativeFrom="margin">
              <wp:align>center</wp:align>
            </wp:positionH>
            <wp:positionV relativeFrom="paragraph">
              <wp:posOffset>-184330</wp:posOffset>
            </wp:positionV>
            <wp:extent cx="2030095" cy="420334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420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13FF" w:rsidRPr="002524C9" w:rsidSect="008C477C">
      <w:headerReference w:type="default" r:id="rId16"/>
      <w:footerReference w:type="defaul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E0B4F" w14:textId="77777777" w:rsidR="008340C1" w:rsidRDefault="008340C1" w:rsidP="00962341">
      <w:pPr>
        <w:spacing w:after="0" w:line="240" w:lineRule="auto"/>
      </w:pPr>
      <w:r>
        <w:separator/>
      </w:r>
    </w:p>
  </w:endnote>
  <w:endnote w:type="continuationSeparator" w:id="0">
    <w:p w14:paraId="7AF4E319" w14:textId="77777777" w:rsidR="008340C1" w:rsidRDefault="008340C1" w:rsidP="009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2105" w14:textId="60813FFD" w:rsidR="0046448B" w:rsidRDefault="0046448B">
    <w:pPr>
      <w:pStyle w:val="Piedepgina"/>
    </w:pPr>
  </w:p>
  <w:p w14:paraId="7CD026D5" w14:textId="77777777" w:rsidR="0078627E" w:rsidRDefault="0078627E" w:rsidP="00962341">
    <w:pPr>
      <w:pStyle w:val="Piedep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4E862" w14:textId="77777777" w:rsidR="008340C1" w:rsidRDefault="008340C1" w:rsidP="00962341">
      <w:pPr>
        <w:spacing w:after="0" w:line="240" w:lineRule="auto"/>
      </w:pPr>
      <w:r>
        <w:separator/>
      </w:r>
    </w:p>
  </w:footnote>
  <w:footnote w:type="continuationSeparator" w:id="0">
    <w:p w14:paraId="4A481CDC" w14:textId="77777777" w:rsidR="008340C1" w:rsidRDefault="008340C1" w:rsidP="0096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671FC" w14:textId="0F4911FA" w:rsidR="002966B8" w:rsidRDefault="002966B8">
    <w:pPr>
      <w:pStyle w:val="Encabezado"/>
    </w:pPr>
    <w:r w:rsidRPr="00C81851">
      <w:rPr>
        <w:rFonts w:ascii="Arial" w:hAnsi="Arial" w:cs="Arial"/>
        <w:b/>
        <w:noProof/>
        <w:color w:val="FF0000"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01434CF6" wp14:editId="0E7BAD2C">
          <wp:simplePos x="0" y="0"/>
          <wp:positionH relativeFrom="column">
            <wp:posOffset>-333375</wp:posOffset>
          </wp:positionH>
          <wp:positionV relativeFrom="paragraph">
            <wp:posOffset>-361950</wp:posOffset>
          </wp:positionV>
          <wp:extent cx="1607820" cy="664210"/>
          <wp:effectExtent l="0" t="0" r="0" b="254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DLZ Snacking made right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0F3E"/>
    <w:multiLevelType w:val="multilevel"/>
    <w:tmpl w:val="C26C20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0D662A2"/>
    <w:multiLevelType w:val="hybridMultilevel"/>
    <w:tmpl w:val="4B349BD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54436D"/>
    <w:multiLevelType w:val="hybridMultilevel"/>
    <w:tmpl w:val="02A82600"/>
    <w:lvl w:ilvl="0" w:tplc="16A28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4B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84D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4B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DC99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5C68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E4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CC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C37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Theme="minorHAns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53091C"/>
    <w:multiLevelType w:val="hybridMultilevel"/>
    <w:tmpl w:val="46385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3571"/>
    <w:multiLevelType w:val="hybridMultilevel"/>
    <w:tmpl w:val="FA5C2F7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71"/>
    <w:rsid w:val="00001671"/>
    <w:rsid w:val="00003858"/>
    <w:rsid w:val="00003E1B"/>
    <w:rsid w:val="00010987"/>
    <w:rsid w:val="00011347"/>
    <w:rsid w:val="00013AF8"/>
    <w:rsid w:val="00015C47"/>
    <w:rsid w:val="00016C3E"/>
    <w:rsid w:val="000174B5"/>
    <w:rsid w:val="0001772A"/>
    <w:rsid w:val="00021E6C"/>
    <w:rsid w:val="0002317A"/>
    <w:rsid w:val="00025715"/>
    <w:rsid w:val="00026697"/>
    <w:rsid w:val="00030310"/>
    <w:rsid w:val="00031AAB"/>
    <w:rsid w:val="00036DB0"/>
    <w:rsid w:val="00041E91"/>
    <w:rsid w:val="00044FE7"/>
    <w:rsid w:val="000468E2"/>
    <w:rsid w:val="00051DEA"/>
    <w:rsid w:val="000522AF"/>
    <w:rsid w:val="000535AA"/>
    <w:rsid w:val="000600CF"/>
    <w:rsid w:val="000621AC"/>
    <w:rsid w:val="00064480"/>
    <w:rsid w:val="0007074F"/>
    <w:rsid w:val="00070F37"/>
    <w:rsid w:val="00074C24"/>
    <w:rsid w:val="0007633A"/>
    <w:rsid w:val="000803A3"/>
    <w:rsid w:val="00093612"/>
    <w:rsid w:val="000A131A"/>
    <w:rsid w:val="000A1667"/>
    <w:rsid w:val="000A3A6B"/>
    <w:rsid w:val="000A4684"/>
    <w:rsid w:val="000B0678"/>
    <w:rsid w:val="000B13F4"/>
    <w:rsid w:val="000B41DD"/>
    <w:rsid w:val="000B5B26"/>
    <w:rsid w:val="000C108E"/>
    <w:rsid w:val="000C7497"/>
    <w:rsid w:val="000C77A5"/>
    <w:rsid w:val="000D2B3A"/>
    <w:rsid w:val="000E029F"/>
    <w:rsid w:val="000E0799"/>
    <w:rsid w:val="000E3BE2"/>
    <w:rsid w:val="000E4863"/>
    <w:rsid w:val="000E4FB7"/>
    <w:rsid w:val="000E533C"/>
    <w:rsid w:val="000E5805"/>
    <w:rsid w:val="000E6F1B"/>
    <w:rsid w:val="000F06E4"/>
    <w:rsid w:val="000F5462"/>
    <w:rsid w:val="00112245"/>
    <w:rsid w:val="00112C1B"/>
    <w:rsid w:val="001135BD"/>
    <w:rsid w:val="00117A67"/>
    <w:rsid w:val="00117A93"/>
    <w:rsid w:val="001239EA"/>
    <w:rsid w:val="001240DD"/>
    <w:rsid w:val="00141FA8"/>
    <w:rsid w:val="00143DDB"/>
    <w:rsid w:val="00144D5C"/>
    <w:rsid w:val="00150249"/>
    <w:rsid w:val="001512FE"/>
    <w:rsid w:val="00156ACB"/>
    <w:rsid w:val="00157AAD"/>
    <w:rsid w:val="00157F12"/>
    <w:rsid w:val="00161495"/>
    <w:rsid w:val="00161CB2"/>
    <w:rsid w:val="00162F7C"/>
    <w:rsid w:val="00165B09"/>
    <w:rsid w:val="00166CFD"/>
    <w:rsid w:val="00172E77"/>
    <w:rsid w:val="0017596A"/>
    <w:rsid w:val="00176D83"/>
    <w:rsid w:val="00176E1D"/>
    <w:rsid w:val="00190EC5"/>
    <w:rsid w:val="00197D12"/>
    <w:rsid w:val="001A1C06"/>
    <w:rsid w:val="001A2EBF"/>
    <w:rsid w:val="001B1B2B"/>
    <w:rsid w:val="001B1DC2"/>
    <w:rsid w:val="001C2BAB"/>
    <w:rsid w:val="001C36A1"/>
    <w:rsid w:val="001D25A5"/>
    <w:rsid w:val="001E1B6E"/>
    <w:rsid w:val="001E327D"/>
    <w:rsid w:val="001E4CAC"/>
    <w:rsid w:val="001F144D"/>
    <w:rsid w:val="001F630B"/>
    <w:rsid w:val="001F701B"/>
    <w:rsid w:val="00200362"/>
    <w:rsid w:val="0020583C"/>
    <w:rsid w:val="002070C6"/>
    <w:rsid w:val="00207413"/>
    <w:rsid w:val="002111FE"/>
    <w:rsid w:val="0021243A"/>
    <w:rsid w:val="002144AA"/>
    <w:rsid w:val="0021772D"/>
    <w:rsid w:val="00217EA5"/>
    <w:rsid w:val="00220AE6"/>
    <w:rsid w:val="00220CC9"/>
    <w:rsid w:val="002304A9"/>
    <w:rsid w:val="00230DBA"/>
    <w:rsid w:val="002313A7"/>
    <w:rsid w:val="00231E43"/>
    <w:rsid w:val="00233704"/>
    <w:rsid w:val="002357D9"/>
    <w:rsid w:val="00246DAA"/>
    <w:rsid w:val="00251367"/>
    <w:rsid w:val="0025138C"/>
    <w:rsid w:val="00251909"/>
    <w:rsid w:val="002524C9"/>
    <w:rsid w:val="00255159"/>
    <w:rsid w:val="00256A7D"/>
    <w:rsid w:val="00264431"/>
    <w:rsid w:val="00266E9A"/>
    <w:rsid w:val="00273E5B"/>
    <w:rsid w:val="0027416A"/>
    <w:rsid w:val="00275040"/>
    <w:rsid w:val="00276E18"/>
    <w:rsid w:val="00292A3C"/>
    <w:rsid w:val="00292B88"/>
    <w:rsid w:val="002966B8"/>
    <w:rsid w:val="002A1B66"/>
    <w:rsid w:val="002A4F54"/>
    <w:rsid w:val="002B3D47"/>
    <w:rsid w:val="002C55CA"/>
    <w:rsid w:val="002C71BF"/>
    <w:rsid w:val="002C757F"/>
    <w:rsid w:val="002C7775"/>
    <w:rsid w:val="002D0F84"/>
    <w:rsid w:val="002D1DD2"/>
    <w:rsid w:val="002D4ABC"/>
    <w:rsid w:val="002F4181"/>
    <w:rsid w:val="002F56A9"/>
    <w:rsid w:val="002F749C"/>
    <w:rsid w:val="00300C11"/>
    <w:rsid w:val="00303219"/>
    <w:rsid w:val="00304E34"/>
    <w:rsid w:val="003074E0"/>
    <w:rsid w:val="00310D87"/>
    <w:rsid w:val="003169DB"/>
    <w:rsid w:val="00316F62"/>
    <w:rsid w:val="00324234"/>
    <w:rsid w:val="00330D5B"/>
    <w:rsid w:val="003348A4"/>
    <w:rsid w:val="003367C8"/>
    <w:rsid w:val="00340B64"/>
    <w:rsid w:val="00342AD8"/>
    <w:rsid w:val="00347E76"/>
    <w:rsid w:val="0035297F"/>
    <w:rsid w:val="00362C57"/>
    <w:rsid w:val="0036357B"/>
    <w:rsid w:val="0036435E"/>
    <w:rsid w:val="0037472E"/>
    <w:rsid w:val="0037792D"/>
    <w:rsid w:val="00381512"/>
    <w:rsid w:val="003833EE"/>
    <w:rsid w:val="003843E3"/>
    <w:rsid w:val="00392C83"/>
    <w:rsid w:val="00395F94"/>
    <w:rsid w:val="00397F94"/>
    <w:rsid w:val="003A13FF"/>
    <w:rsid w:val="003A1D87"/>
    <w:rsid w:val="003A4999"/>
    <w:rsid w:val="003A4D34"/>
    <w:rsid w:val="003A52CD"/>
    <w:rsid w:val="003C50F3"/>
    <w:rsid w:val="003D5D50"/>
    <w:rsid w:val="003D71B4"/>
    <w:rsid w:val="003E180D"/>
    <w:rsid w:val="003E1850"/>
    <w:rsid w:val="003F2CAA"/>
    <w:rsid w:val="0041081F"/>
    <w:rsid w:val="004113D9"/>
    <w:rsid w:val="00422D38"/>
    <w:rsid w:val="0042541E"/>
    <w:rsid w:val="00425F22"/>
    <w:rsid w:val="00426B74"/>
    <w:rsid w:val="004362F1"/>
    <w:rsid w:val="00437282"/>
    <w:rsid w:val="004434AA"/>
    <w:rsid w:val="00450BAA"/>
    <w:rsid w:val="0045196C"/>
    <w:rsid w:val="004576A9"/>
    <w:rsid w:val="00457CC7"/>
    <w:rsid w:val="00457DB4"/>
    <w:rsid w:val="0046448B"/>
    <w:rsid w:val="00466E72"/>
    <w:rsid w:val="00474E21"/>
    <w:rsid w:val="00476B70"/>
    <w:rsid w:val="00477578"/>
    <w:rsid w:val="00480DBF"/>
    <w:rsid w:val="00481511"/>
    <w:rsid w:val="00483F97"/>
    <w:rsid w:val="00487BA8"/>
    <w:rsid w:val="00491231"/>
    <w:rsid w:val="004A1437"/>
    <w:rsid w:val="004A5204"/>
    <w:rsid w:val="004B2166"/>
    <w:rsid w:val="004C128D"/>
    <w:rsid w:val="004C4777"/>
    <w:rsid w:val="004D04B4"/>
    <w:rsid w:val="004E3B6F"/>
    <w:rsid w:val="004E74C1"/>
    <w:rsid w:val="004F01E1"/>
    <w:rsid w:val="004F16B0"/>
    <w:rsid w:val="004F2A07"/>
    <w:rsid w:val="004F40E5"/>
    <w:rsid w:val="004F4629"/>
    <w:rsid w:val="00503118"/>
    <w:rsid w:val="005133F8"/>
    <w:rsid w:val="005167DD"/>
    <w:rsid w:val="0051775B"/>
    <w:rsid w:val="0052417C"/>
    <w:rsid w:val="00525B83"/>
    <w:rsid w:val="00526AD6"/>
    <w:rsid w:val="00533623"/>
    <w:rsid w:val="00533C10"/>
    <w:rsid w:val="00535362"/>
    <w:rsid w:val="005362F9"/>
    <w:rsid w:val="005375E3"/>
    <w:rsid w:val="0054007C"/>
    <w:rsid w:val="005476FE"/>
    <w:rsid w:val="0055153E"/>
    <w:rsid w:val="00552291"/>
    <w:rsid w:val="00553101"/>
    <w:rsid w:val="00554AB9"/>
    <w:rsid w:val="005550ED"/>
    <w:rsid w:val="0056081E"/>
    <w:rsid w:val="00574360"/>
    <w:rsid w:val="0058009D"/>
    <w:rsid w:val="00582612"/>
    <w:rsid w:val="005850FE"/>
    <w:rsid w:val="00585762"/>
    <w:rsid w:val="005866BE"/>
    <w:rsid w:val="00587648"/>
    <w:rsid w:val="00590A39"/>
    <w:rsid w:val="00590CD3"/>
    <w:rsid w:val="00592567"/>
    <w:rsid w:val="005958E1"/>
    <w:rsid w:val="005960AE"/>
    <w:rsid w:val="00596782"/>
    <w:rsid w:val="005A048C"/>
    <w:rsid w:val="005A252A"/>
    <w:rsid w:val="005A2BFD"/>
    <w:rsid w:val="005B21B5"/>
    <w:rsid w:val="005B45CB"/>
    <w:rsid w:val="005C01B6"/>
    <w:rsid w:val="005C72DC"/>
    <w:rsid w:val="005D04FE"/>
    <w:rsid w:val="005D0557"/>
    <w:rsid w:val="005D7D24"/>
    <w:rsid w:val="005E289C"/>
    <w:rsid w:val="005E44E7"/>
    <w:rsid w:val="005E4743"/>
    <w:rsid w:val="005E7FDE"/>
    <w:rsid w:val="005F497D"/>
    <w:rsid w:val="006015C9"/>
    <w:rsid w:val="00601CD0"/>
    <w:rsid w:val="0061194C"/>
    <w:rsid w:val="0061282F"/>
    <w:rsid w:val="00621019"/>
    <w:rsid w:val="006227E3"/>
    <w:rsid w:val="00623970"/>
    <w:rsid w:val="006254C3"/>
    <w:rsid w:val="00626539"/>
    <w:rsid w:val="00631B93"/>
    <w:rsid w:val="00633F39"/>
    <w:rsid w:val="00635757"/>
    <w:rsid w:val="006532AA"/>
    <w:rsid w:val="00653BA6"/>
    <w:rsid w:val="00653DD2"/>
    <w:rsid w:val="006564F7"/>
    <w:rsid w:val="00661C36"/>
    <w:rsid w:val="00662F10"/>
    <w:rsid w:val="00664FB2"/>
    <w:rsid w:val="00666E7A"/>
    <w:rsid w:val="00680001"/>
    <w:rsid w:val="00681975"/>
    <w:rsid w:val="00681AE0"/>
    <w:rsid w:val="006840A8"/>
    <w:rsid w:val="006858D3"/>
    <w:rsid w:val="00691C95"/>
    <w:rsid w:val="00693A47"/>
    <w:rsid w:val="00697247"/>
    <w:rsid w:val="006A0167"/>
    <w:rsid w:val="006A11C9"/>
    <w:rsid w:val="006A2D88"/>
    <w:rsid w:val="006A5872"/>
    <w:rsid w:val="006A5D76"/>
    <w:rsid w:val="006A7C00"/>
    <w:rsid w:val="006B0320"/>
    <w:rsid w:val="006B36D7"/>
    <w:rsid w:val="006B3FF0"/>
    <w:rsid w:val="006C042F"/>
    <w:rsid w:val="006C0D8A"/>
    <w:rsid w:val="006C438E"/>
    <w:rsid w:val="006D70B2"/>
    <w:rsid w:val="006E2D19"/>
    <w:rsid w:val="006E350E"/>
    <w:rsid w:val="006E56B8"/>
    <w:rsid w:val="006E5FCE"/>
    <w:rsid w:val="006E7658"/>
    <w:rsid w:val="006E7C9D"/>
    <w:rsid w:val="006F071F"/>
    <w:rsid w:val="006F3109"/>
    <w:rsid w:val="007045F6"/>
    <w:rsid w:val="00712007"/>
    <w:rsid w:val="00715475"/>
    <w:rsid w:val="007306FA"/>
    <w:rsid w:val="007339FB"/>
    <w:rsid w:val="00734B87"/>
    <w:rsid w:val="00752C39"/>
    <w:rsid w:val="00757473"/>
    <w:rsid w:val="0076028A"/>
    <w:rsid w:val="00760F47"/>
    <w:rsid w:val="00763342"/>
    <w:rsid w:val="00763CF0"/>
    <w:rsid w:val="0077361B"/>
    <w:rsid w:val="00773F01"/>
    <w:rsid w:val="0077451F"/>
    <w:rsid w:val="00775F01"/>
    <w:rsid w:val="007811EF"/>
    <w:rsid w:val="00781C43"/>
    <w:rsid w:val="00785430"/>
    <w:rsid w:val="0078627E"/>
    <w:rsid w:val="0079463A"/>
    <w:rsid w:val="00796185"/>
    <w:rsid w:val="007968D7"/>
    <w:rsid w:val="00796F6F"/>
    <w:rsid w:val="007A0E23"/>
    <w:rsid w:val="007A1812"/>
    <w:rsid w:val="007A762E"/>
    <w:rsid w:val="007B210B"/>
    <w:rsid w:val="007B6036"/>
    <w:rsid w:val="007C2484"/>
    <w:rsid w:val="007C4EE3"/>
    <w:rsid w:val="007D18EF"/>
    <w:rsid w:val="007D235F"/>
    <w:rsid w:val="007D7D2E"/>
    <w:rsid w:val="007E0630"/>
    <w:rsid w:val="007E45DE"/>
    <w:rsid w:val="007E5FF7"/>
    <w:rsid w:val="007E6C2C"/>
    <w:rsid w:val="007F4421"/>
    <w:rsid w:val="007F55AB"/>
    <w:rsid w:val="007F68B2"/>
    <w:rsid w:val="007F7621"/>
    <w:rsid w:val="00800DED"/>
    <w:rsid w:val="00802EF6"/>
    <w:rsid w:val="00805F5F"/>
    <w:rsid w:val="0081027F"/>
    <w:rsid w:val="008102E9"/>
    <w:rsid w:val="00816D38"/>
    <w:rsid w:val="00822AD9"/>
    <w:rsid w:val="008274F6"/>
    <w:rsid w:val="008340C1"/>
    <w:rsid w:val="00840F31"/>
    <w:rsid w:val="00842E96"/>
    <w:rsid w:val="00844617"/>
    <w:rsid w:val="00845F14"/>
    <w:rsid w:val="00853CE5"/>
    <w:rsid w:val="00854E5C"/>
    <w:rsid w:val="00854FC1"/>
    <w:rsid w:val="008567ED"/>
    <w:rsid w:val="008629A0"/>
    <w:rsid w:val="00876AE4"/>
    <w:rsid w:val="008821A7"/>
    <w:rsid w:val="008826DF"/>
    <w:rsid w:val="00883B0E"/>
    <w:rsid w:val="00884891"/>
    <w:rsid w:val="00893EC2"/>
    <w:rsid w:val="008944DF"/>
    <w:rsid w:val="00897C29"/>
    <w:rsid w:val="008A5749"/>
    <w:rsid w:val="008B0FFB"/>
    <w:rsid w:val="008B23CC"/>
    <w:rsid w:val="008B3A9D"/>
    <w:rsid w:val="008B5ADC"/>
    <w:rsid w:val="008B64F2"/>
    <w:rsid w:val="008B73F1"/>
    <w:rsid w:val="008C26D1"/>
    <w:rsid w:val="008C477C"/>
    <w:rsid w:val="008E41F4"/>
    <w:rsid w:val="008E6C1D"/>
    <w:rsid w:val="008F03A9"/>
    <w:rsid w:val="008F5072"/>
    <w:rsid w:val="008F68F8"/>
    <w:rsid w:val="009157FD"/>
    <w:rsid w:val="00916D3E"/>
    <w:rsid w:val="00917B68"/>
    <w:rsid w:val="00920833"/>
    <w:rsid w:val="009228D1"/>
    <w:rsid w:val="00936486"/>
    <w:rsid w:val="00940D77"/>
    <w:rsid w:val="00943777"/>
    <w:rsid w:val="00946E59"/>
    <w:rsid w:val="00955699"/>
    <w:rsid w:val="00960838"/>
    <w:rsid w:val="00962341"/>
    <w:rsid w:val="009651E1"/>
    <w:rsid w:val="00965805"/>
    <w:rsid w:val="00970D7C"/>
    <w:rsid w:val="0097337B"/>
    <w:rsid w:val="00973DE5"/>
    <w:rsid w:val="00983172"/>
    <w:rsid w:val="009864EF"/>
    <w:rsid w:val="0098670E"/>
    <w:rsid w:val="00994A67"/>
    <w:rsid w:val="009A06C1"/>
    <w:rsid w:val="009A3187"/>
    <w:rsid w:val="009A5AFD"/>
    <w:rsid w:val="009A62FC"/>
    <w:rsid w:val="009B2DA7"/>
    <w:rsid w:val="009B2FC2"/>
    <w:rsid w:val="009B5D62"/>
    <w:rsid w:val="009C01B1"/>
    <w:rsid w:val="009C1631"/>
    <w:rsid w:val="009C7E3F"/>
    <w:rsid w:val="009E1C97"/>
    <w:rsid w:val="009E53DB"/>
    <w:rsid w:val="009F130A"/>
    <w:rsid w:val="009F20D8"/>
    <w:rsid w:val="009F24E1"/>
    <w:rsid w:val="009F59FE"/>
    <w:rsid w:val="009F64A4"/>
    <w:rsid w:val="009F7236"/>
    <w:rsid w:val="00A01497"/>
    <w:rsid w:val="00A03BBC"/>
    <w:rsid w:val="00A14038"/>
    <w:rsid w:val="00A16087"/>
    <w:rsid w:val="00A16A6D"/>
    <w:rsid w:val="00A206E8"/>
    <w:rsid w:val="00A2246C"/>
    <w:rsid w:val="00A24AE2"/>
    <w:rsid w:val="00A25B21"/>
    <w:rsid w:val="00A305D7"/>
    <w:rsid w:val="00A37BCA"/>
    <w:rsid w:val="00A524AB"/>
    <w:rsid w:val="00A5429D"/>
    <w:rsid w:val="00A61CA3"/>
    <w:rsid w:val="00A624B3"/>
    <w:rsid w:val="00A6269F"/>
    <w:rsid w:val="00A803FE"/>
    <w:rsid w:val="00A80827"/>
    <w:rsid w:val="00A81DB9"/>
    <w:rsid w:val="00A86FFA"/>
    <w:rsid w:val="00A90912"/>
    <w:rsid w:val="00A90968"/>
    <w:rsid w:val="00A963AC"/>
    <w:rsid w:val="00A96776"/>
    <w:rsid w:val="00AA26CA"/>
    <w:rsid w:val="00AA2742"/>
    <w:rsid w:val="00AA2F6B"/>
    <w:rsid w:val="00AA41AB"/>
    <w:rsid w:val="00AB3E94"/>
    <w:rsid w:val="00AC141A"/>
    <w:rsid w:val="00AC34B0"/>
    <w:rsid w:val="00AC69B1"/>
    <w:rsid w:val="00AC6C8B"/>
    <w:rsid w:val="00AD11A9"/>
    <w:rsid w:val="00AD6F02"/>
    <w:rsid w:val="00AD72E1"/>
    <w:rsid w:val="00AE2F9E"/>
    <w:rsid w:val="00AE46ED"/>
    <w:rsid w:val="00AF6595"/>
    <w:rsid w:val="00AF79F9"/>
    <w:rsid w:val="00B03F00"/>
    <w:rsid w:val="00B10F0E"/>
    <w:rsid w:val="00B1555E"/>
    <w:rsid w:val="00B2490E"/>
    <w:rsid w:val="00B358C8"/>
    <w:rsid w:val="00B5093E"/>
    <w:rsid w:val="00B53CDD"/>
    <w:rsid w:val="00B56C06"/>
    <w:rsid w:val="00B62041"/>
    <w:rsid w:val="00B6617A"/>
    <w:rsid w:val="00B82CFA"/>
    <w:rsid w:val="00B82E3A"/>
    <w:rsid w:val="00B85F41"/>
    <w:rsid w:val="00B935C6"/>
    <w:rsid w:val="00B9448E"/>
    <w:rsid w:val="00B95C0B"/>
    <w:rsid w:val="00B964C4"/>
    <w:rsid w:val="00B96D77"/>
    <w:rsid w:val="00B97EAA"/>
    <w:rsid w:val="00BA0A97"/>
    <w:rsid w:val="00BA0B7B"/>
    <w:rsid w:val="00BA139E"/>
    <w:rsid w:val="00BB2BC3"/>
    <w:rsid w:val="00BB59AB"/>
    <w:rsid w:val="00BB5DCD"/>
    <w:rsid w:val="00BC4843"/>
    <w:rsid w:val="00BC5F64"/>
    <w:rsid w:val="00BD006C"/>
    <w:rsid w:val="00BD105B"/>
    <w:rsid w:val="00BD4BD0"/>
    <w:rsid w:val="00BD7A68"/>
    <w:rsid w:val="00BE5561"/>
    <w:rsid w:val="00BF1107"/>
    <w:rsid w:val="00BF246D"/>
    <w:rsid w:val="00BF7B7F"/>
    <w:rsid w:val="00C040E4"/>
    <w:rsid w:val="00C045FC"/>
    <w:rsid w:val="00C074D6"/>
    <w:rsid w:val="00C14AD1"/>
    <w:rsid w:val="00C163B0"/>
    <w:rsid w:val="00C204AC"/>
    <w:rsid w:val="00C23F24"/>
    <w:rsid w:val="00C26B12"/>
    <w:rsid w:val="00C36895"/>
    <w:rsid w:val="00C372B8"/>
    <w:rsid w:val="00C5275A"/>
    <w:rsid w:val="00C63057"/>
    <w:rsid w:val="00C633AE"/>
    <w:rsid w:val="00C6765E"/>
    <w:rsid w:val="00C7569C"/>
    <w:rsid w:val="00C7702A"/>
    <w:rsid w:val="00C81851"/>
    <w:rsid w:val="00C8208C"/>
    <w:rsid w:val="00C848F4"/>
    <w:rsid w:val="00C908DB"/>
    <w:rsid w:val="00C95FAB"/>
    <w:rsid w:val="00C96E6B"/>
    <w:rsid w:val="00CA1AF2"/>
    <w:rsid w:val="00CA55EC"/>
    <w:rsid w:val="00CB0314"/>
    <w:rsid w:val="00CB3270"/>
    <w:rsid w:val="00CB33D1"/>
    <w:rsid w:val="00CB405D"/>
    <w:rsid w:val="00CB5AED"/>
    <w:rsid w:val="00CC393E"/>
    <w:rsid w:val="00CC5DE8"/>
    <w:rsid w:val="00CD2576"/>
    <w:rsid w:val="00CD7E33"/>
    <w:rsid w:val="00CE4D00"/>
    <w:rsid w:val="00CE6FA3"/>
    <w:rsid w:val="00D12A91"/>
    <w:rsid w:val="00D13BF4"/>
    <w:rsid w:val="00D15F2F"/>
    <w:rsid w:val="00D17A2C"/>
    <w:rsid w:val="00D21432"/>
    <w:rsid w:val="00D23545"/>
    <w:rsid w:val="00D27C4B"/>
    <w:rsid w:val="00D322B4"/>
    <w:rsid w:val="00D36D02"/>
    <w:rsid w:val="00D432AD"/>
    <w:rsid w:val="00D43370"/>
    <w:rsid w:val="00D444B5"/>
    <w:rsid w:val="00D47469"/>
    <w:rsid w:val="00D51145"/>
    <w:rsid w:val="00D6340F"/>
    <w:rsid w:val="00D73564"/>
    <w:rsid w:val="00D7492F"/>
    <w:rsid w:val="00D82C5B"/>
    <w:rsid w:val="00D855F7"/>
    <w:rsid w:val="00D87C8E"/>
    <w:rsid w:val="00D9243D"/>
    <w:rsid w:val="00D96968"/>
    <w:rsid w:val="00DA4716"/>
    <w:rsid w:val="00DA5595"/>
    <w:rsid w:val="00DA7732"/>
    <w:rsid w:val="00DB337E"/>
    <w:rsid w:val="00DB4806"/>
    <w:rsid w:val="00DC03C3"/>
    <w:rsid w:val="00DC1029"/>
    <w:rsid w:val="00DC4C6E"/>
    <w:rsid w:val="00DC608C"/>
    <w:rsid w:val="00DC6E1E"/>
    <w:rsid w:val="00DD0712"/>
    <w:rsid w:val="00DD0DEB"/>
    <w:rsid w:val="00DD2262"/>
    <w:rsid w:val="00DD2F50"/>
    <w:rsid w:val="00DD4D64"/>
    <w:rsid w:val="00DE7622"/>
    <w:rsid w:val="00DF074B"/>
    <w:rsid w:val="00DF0AEC"/>
    <w:rsid w:val="00DF0DB5"/>
    <w:rsid w:val="00DF1518"/>
    <w:rsid w:val="00DF5FBC"/>
    <w:rsid w:val="00DF6372"/>
    <w:rsid w:val="00DF65B0"/>
    <w:rsid w:val="00DF7266"/>
    <w:rsid w:val="00E005C3"/>
    <w:rsid w:val="00E0083E"/>
    <w:rsid w:val="00E10890"/>
    <w:rsid w:val="00E152B5"/>
    <w:rsid w:val="00E15953"/>
    <w:rsid w:val="00E20B61"/>
    <w:rsid w:val="00E21821"/>
    <w:rsid w:val="00E22FB9"/>
    <w:rsid w:val="00E2642B"/>
    <w:rsid w:val="00E31B21"/>
    <w:rsid w:val="00E31E7D"/>
    <w:rsid w:val="00E333D2"/>
    <w:rsid w:val="00E4185B"/>
    <w:rsid w:val="00E47B19"/>
    <w:rsid w:val="00E50D5E"/>
    <w:rsid w:val="00E53DCA"/>
    <w:rsid w:val="00E577DB"/>
    <w:rsid w:val="00E577F4"/>
    <w:rsid w:val="00E6186B"/>
    <w:rsid w:val="00E61CFF"/>
    <w:rsid w:val="00E63D2C"/>
    <w:rsid w:val="00E64D7B"/>
    <w:rsid w:val="00E65527"/>
    <w:rsid w:val="00E71845"/>
    <w:rsid w:val="00E72F99"/>
    <w:rsid w:val="00E73965"/>
    <w:rsid w:val="00E74C54"/>
    <w:rsid w:val="00E801ED"/>
    <w:rsid w:val="00E933F1"/>
    <w:rsid w:val="00EA64A4"/>
    <w:rsid w:val="00EB1093"/>
    <w:rsid w:val="00EB3546"/>
    <w:rsid w:val="00EB78A4"/>
    <w:rsid w:val="00EC517A"/>
    <w:rsid w:val="00EC708B"/>
    <w:rsid w:val="00ED05F4"/>
    <w:rsid w:val="00ED2AF4"/>
    <w:rsid w:val="00ED53E0"/>
    <w:rsid w:val="00EE159D"/>
    <w:rsid w:val="00EE6EA7"/>
    <w:rsid w:val="00F02071"/>
    <w:rsid w:val="00F05853"/>
    <w:rsid w:val="00F06B59"/>
    <w:rsid w:val="00F111DB"/>
    <w:rsid w:val="00F124F8"/>
    <w:rsid w:val="00F12EC8"/>
    <w:rsid w:val="00F12EE0"/>
    <w:rsid w:val="00F131B2"/>
    <w:rsid w:val="00F2579B"/>
    <w:rsid w:val="00F30225"/>
    <w:rsid w:val="00F34168"/>
    <w:rsid w:val="00F35487"/>
    <w:rsid w:val="00F37927"/>
    <w:rsid w:val="00F37955"/>
    <w:rsid w:val="00F37F88"/>
    <w:rsid w:val="00F42A1E"/>
    <w:rsid w:val="00F459CE"/>
    <w:rsid w:val="00F55F6A"/>
    <w:rsid w:val="00F616E3"/>
    <w:rsid w:val="00F652FA"/>
    <w:rsid w:val="00F70AEA"/>
    <w:rsid w:val="00F70FC2"/>
    <w:rsid w:val="00F720DB"/>
    <w:rsid w:val="00F82B37"/>
    <w:rsid w:val="00F83AFE"/>
    <w:rsid w:val="00F87F95"/>
    <w:rsid w:val="00F914A6"/>
    <w:rsid w:val="00F9267F"/>
    <w:rsid w:val="00F92DD0"/>
    <w:rsid w:val="00F9676F"/>
    <w:rsid w:val="00FB20AB"/>
    <w:rsid w:val="00FB6ACF"/>
    <w:rsid w:val="00FC09F1"/>
    <w:rsid w:val="00FC175E"/>
    <w:rsid w:val="00FE05BC"/>
    <w:rsid w:val="00FE27F2"/>
    <w:rsid w:val="00FE3E1B"/>
    <w:rsid w:val="00FF0B71"/>
    <w:rsid w:val="00FF1109"/>
    <w:rsid w:val="00FF248F"/>
    <w:rsid w:val="00FF75D0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CD0265D"/>
  <w15:docId w15:val="{864F46B4-A7EF-4ADB-9121-0859AFEF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372"/>
  </w:style>
  <w:style w:type="paragraph" w:styleId="Ttulo2">
    <w:name w:val="heading 2"/>
    <w:basedOn w:val="Normal"/>
    <w:next w:val="Normal"/>
    <w:link w:val="Ttulo2Car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money">
    <w:name w:val="xn-money"/>
    <w:basedOn w:val="Fuentedeprrafopredeter"/>
    <w:rsid w:val="00D9243D"/>
  </w:style>
  <w:style w:type="character" w:customStyle="1" w:styleId="xn-location">
    <w:name w:val="xn-location"/>
    <w:basedOn w:val="Fuentedeprrafopredeter"/>
    <w:rsid w:val="00D9243D"/>
  </w:style>
  <w:style w:type="paragraph" w:styleId="Textodeglobo">
    <w:name w:val="Balloon Text"/>
    <w:basedOn w:val="Normal"/>
    <w:link w:val="TextodegloboCar"/>
    <w:uiPriority w:val="99"/>
    <w:semiHidden/>
    <w:unhideWhenUsed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BA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8C477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ipervnculo">
    <w:name w:val="Hyperlink"/>
    <w:basedOn w:val="Fuentedeprrafopredeter"/>
    <w:rsid w:val="008C477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C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341"/>
  </w:style>
  <w:style w:type="paragraph" w:styleId="Piedepgina">
    <w:name w:val="footer"/>
    <w:basedOn w:val="Normal"/>
    <w:link w:val="PiedepginaC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341"/>
  </w:style>
  <w:style w:type="paragraph" w:styleId="Prrafodelista">
    <w:name w:val="List Paragraph"/>
    <w:basedOn w:val="Normal"/>
    <w:uiPriority w:val="34"/>
    <w:qFormat/>
    <w:rsid w:val="00842E96"/>
    <w:pPr>
      <w:ind w:left="720"/>
      <w:contextualSpacing/>
    </w:pPr>
  </w:style>
  <w:style w:type="paragraph" w:styleId="Revisin">
    <w:name w:val="Revision"/>
    <w:hidden/>
    <w:uiPriority w:val="99"/>
    <w:semiHidden/>
    <w:rsid w:val="00F42A1E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567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67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67ED"/>
    <w:rPr>
      <w:vertAlign w:val="superscript"/>
    </w:rPr>
  </w:style>
  <w:style w:type="paragraph" w:customStyle="1" w:styleId="Default">
    <w:name w:val="Default"/>
    <w:rsid w:val="00FF75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E5F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5F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5F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5F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5FF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16C3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6C3E"/>
    <w:rPr>
      <w:color w:val="605E5C"/>
      <w:shd w:val="clear" w:color="auto" w:fill="E1DFDD"/>
    </w:rPr>
  </w:style>
  <w:style w:type="paragraph" w:customStyle="1" w:styleId="xxxxmsonormal">
    <w:name w:val="x_xxxmsonormal"/>
    <w:basedOn w:val="Normal"/>
    <w:rsid w:val="008A5749"/>
    <w:pPr>
      <w:spacing w:after="0" w:line="240" w:lineRule="auto"/>
    </w:pPr>
    <w:rPr>
      <w:rFonts w:ascii="Calibri" w:hAnsi="Calibri" w:cs="Calibri"/>
      <w:color w:val="3030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00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3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2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4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ondelezinternationa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rian.rodicio@evercom.esadria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onica.munoz@evercom.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MDL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CFF2F6DA6964D880B969B1E4AC35B" ma:contentTypeVersion="13" ma:contentTypeDescription="Create a new document." ma:contentTypeScope="" ma:versionID="f608eda53bed0cb13ce4c7f1e6c5142e">
  <xsd:schema xmlns:xsd="http://www.w3.org/2001/XMLSchema" xmlns:xs="http://www.w3.org/2001/XMLSchema" xmlns:p="http://schemas.microsoft.com/office/2006/metadata/properties" xmlns:ns3="315e8f0b-99f4-4568-bb2f-b64bb9b41dc8" xmlns:ns4="3a7a830b-7fd9-4812-bd39-e5ba7b0a8319" targetNamespace="http://schemas.microsoft.com/office/2006/metadata/properties" ma:root="true" ma:fieldsID="309ca8248cdddc8662ae721adcc5495e" ns3:_="" ns4:_="">
    <xsd:import namespace="315e8f0b-99f4-4568-bb2f-b64bb9b41dc8"/>
    <xsd:import namespace="3a7a830b-7fd9-4812-bd39-e5ba7b0a8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e8f0b-99f4-4568-bb2f-b64bb9b41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a830b-7fd9-4812-bd39-e5ba7b0a8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359D-4AEC-4284-9A0D-FB9B0C611B55}">
  <ds:schemaRefs>
    <ds:schemaRef ds:uri="http://purl.org/dc/elements/1.1/"/>
    <ds:schemaRef ds:uri="http://schemas.microsoft.com/office/2006/metadata/properties"/>
    <ds:schemaRef ds:uri="3a7a830b-7fd9-4812-bd39-e5ba7b0a831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15e8f0b-99f4-4568-bb2f-b64bb9b41dc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E23B6A-40FD-4176-98C5-7070835FC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DA1F0-8184-481E-848A-A036848B4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e8f0b-99f4-4568-bb2f-b64bb9b41dc8"/>
    <ds:schemaRef ds:uri="3a7a830b-7fd9-4812-bd39-e5ba7b0a8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4DF26-778F-43D2-8F99-C6439893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695</Words>
  <Characters>3828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Kraft Foods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krnjd</dc:creator>
  <cp:lastModifiedBy>Adrian Rodicio</cp:lastModifiedBy>
  <cp:revision>7</cp:revision>
  <cp:lastPrinted>2012-08-23T20:29:00Z</cp:lastPrinted>
  <dcterms:created xsi:type="dcterms:W3CDTF">2020-05-05T09:14:00Z</dcterms:created>
  <dcterms:modified xsi:type="dcterms:W3CDTF">2020-05-06T08:40:00Z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0x0101001E1CFF2F6DA6964D880B969B1E4AC35B</vt:lpwstr>
  </property>
  <property fmtid="{D5CDD505-2E9C-101B-9397-08002B2CF9AE}" pid="3" name="TaxKeyword">
    <vt:lpwstr/>
  </property>
  <property fmtid="{D5CDD505-2E9C-101B-9397-08002B2CF9AE}" pid="4" name="Sub_x0020_Function_x0020_Tag">
    <vt:lpwstr/>
  </property>
  <property fmtid="{D5CDD505-2E9C-101B-9397-08002B2CF9AE}" pid="5" name="Country_x0020_Tag">
    <vt:lpwstr/>
  </property>
  <property fmtid="{D5CDD505-2E9C-101B-9397-08002B2CF9AE}" pid="6" name="Function_x0020_Tag">
    <vt:lpwstr/>
  </property>
  <property fmtid="{D5CDD505-2E9C-101B-9397-08002B2CF9AE}" pid="7" name="Region_x0020_Tag">
    <vt:lpwstr/>
  </property>
  <property fmtid="{D5CDD505-2E9C-101B-9397-08002B2CF9AE}" pid="8" name="Sub Function Tag">
    <vt:lpwstr/>
  </property>
  <property fmtid="{D5CDD505-2E9C-101B-9397-08002B2CF9AE}" pid="9" name="Country Tag">
    <vt:lpwstr/>
  </property>
  <property fmtid="{D5CDD505-2E9C-101B-9397-08002B2CF9AE}" pid="10" name="Function Tag">
    <vt:lpwstr/>
  </property>
  <property fmtid="{D5CDD505-2E9C-101B-9397-08002B2CF9AE}" pid="11" name="Region Tag">
    <vt:lpwstr/>
  </property>
</Properties>
</file>