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5F" w:rsidRPr="0086697F" w:rsidRDefault="00907ACF" w:rsidP="0086697F">
      <w:pPr>
        <w:keepNext/>
        <w:spacing w:line="360" w:lineRule="auto"/>
        <w:outlineLvl w:val="1"/>
        <w:rPr>
          <w:rFonts w:ascii="Helvetica" w:eastAsia="Times New Roman" w:hAnsi="Helvetica" w:cs="Helvetica"/>
          <w:b/>
          <w:kern w:val="28"/>
          <w:sz w:val="22"/>
          <w:szCs w:val="22"/>
        </w:rPr>
      </w:pPr>
      <w:bookmarkStart w:id="0" w:name="_GoBack"/>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723D208A" wp14:editId="2E164259">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3A755F" w:rsidRPr="003A755F">
        <w:rPr>
          <w:rFonts w:ascii="Helvetica" w:eastAsia="Times New Roman" w:hAnsi="Helvetica" w:cs="Helvetica"/>
          <w:b/>
          <w:kern w:val="28"/>
          <w:sz w:val="22"/>
          <w:szCs w:val="22"/>
          <w:lang w:val="en-US"/>
        </w:rPr>
        <w:t xml:space="preserve">Fuse </w:t>
      </w:r>
      <w:r w:rsidR="003A755F" w:rsidRPr="0086697F">
        <w:rPr>
          <w:rFonts w:ascii="Helvetica" w:eastAsia="Times New Roman" w:hAnsi="Helvetica" w:cs="Helvetica"/>
          <w:b/>
          <w:kern w:val="28"/>
          <w:sz w:val="22"/>
          <w:szCs w:val="22"/>
        </w:rPr>
        <w:t>terminal blocks for various areas of application</w:t>
      </w:r>
    </w:p>
    <w:p w:rsidR="00E341DC" w:rsidRPr="0086697F" w:rsidRDefault="00E341DC" w:rsidP="00E341DC">
      <w:pPr>
        <w:keepNext/>
        <w:keepLines/>
        <w:spacing w:line="360" w:lineRule="auto"/>
        <w:ind w:right="2835"/>
        <w:outlineLvl w:val="0"/>
        <w:rPr>
          <w:rFonts w:ascii="Helvetica" w:eastAsia="Times New Roman" w:hAnsi="Helvetica" w:cs="Helvetica"/>
          <w:kern w:val="28"/>
        </w:rPr>
      </w:pPr>
    </w:p>
    <w:p w:rsidR="003A755F" w:rsidRPr="0086697F" w:rsidRDefault="003A755F" w:rsidP="003A755F">
      <w:pPr>
        <w:keepNext/>
        <w:keepLines/>
        <w:spacing w:line="360" w:lineRule="auto"/>
        <w:ind w:right="2835"/>
        <w:outlineLvl w:val="0"/>
        <w:rPr>
          <w:rFonts w:ascii="Helvetica" w:eastAsia="Times New Roman" w:hAnsi="Helvetica" w:cs="Helvetica"/>
          <w:kern w:val="28"/>
        </w:rPr>
      </w:pPr>
      <w:r w:rsidRPr="0086697F">
        <w:rPr>
          <w:rFonts w:ascii="Helvetica" w:eastAsia="Times New Roman" w:hAnsi="Helvetica" w:cs="Helvetica"/>
          <w:kern w:val="28"/>
        </w:rPr>
        <w:t>The new PT fuse terminal blocks from Phoenix Contact provide the right fuse holder for every application, with 5 x 20 mm, 6.3 x 32 mm, and Type C fuses.</w:t>
      </w:r>
    </w:p>
    <w:p w:rsidR="003A755F" w:rsidRPr="0086697F" w:rsidRDefault="003A755F" w:rsidP="003A755F">
      <w:pPr>
        <w:keepNext/>
        <w:keepLines/>
        <w:spacing w:line="360" w:lineRule="auto"/>
        <w:ind w:right="2835"/>
        <w:outlineLvl w:val="0"/>
        <w:rPr>
          <w:rFonts w:ascii="Helvetica" w:eastAsia="Times New Roman" w:hAnsi="Helvetica" w:cs="Helvetica"/>
          <w:kern w:val="28"/>
        </w:rPr>
      </w:pPr>
    </w:p>
    <w:p w:rsidR="003A755F" w:rsidRPr="0086697F" w:rsidRDefault="003A755F" w:rsidP="003A755F">
      <w:pPr>
        <w:keepNext/>
        <w:keepLines/>
        <w:spacing w:line="360" w:lineRule="auto"/>
        <w:ind w:right="2835"/>
        <w:outlineLvl w:val="0"/>
        <w:rPr>
          <w:rFonts w:ascii="Helvetica" w:eastAsia="Times New Roman" w:hAnsi="Helvetica" w:cs="Helvetica"/>
          <w:kern w:val="28"/>
        </w:rPr>
      </w:pPr>
      <w:r w:rsidRPr="0086697F">
        <w:rPr>
          <w:rFonts w:ascii="Helvetica" w:eastAsia="Times New Roman" w:hAnsi="Helvetica" w:cs="Helvetica"/>
          <w:kern w:val="28"/>
        </w:rPr>
        <w:t>The compact multi-level terminal blocks with a terminal block width of just 6.2 mm provide high wiring density. Faulty fuses can be quickly identified thanks to an LED status indicator and their optimum accessibility means they can be easily replaced. Test points on both sides enable the convenient testing of fuses. The consistent use of double function shafts means that standard plug-in bridges from the CLIPLINE complete system accessories can be used for easy potential distribution.</w:t>
      </w:r>
    </w:p>
    <w:p w:rsidR="003A755F" w:rsidRPr="0086697F" w:rsidRDefault="003A755F" w:rsidP="003A755F">
      <w:pPr>
        <w:keepNext/>
        <w:keepLines/>
        <w:spacing w:line="360" w:lineRule="auto"/>
        <w:ind w:right="2835"/>
        <w:outlineLvl w:val="0"/>
        <w:rPr>
          <w:rFonts w:ascii="Helvetica" w:eastAsia="Times New Roman" w:hAnsi="Helvetica" w:cs="Helvetica"/>
          <w:kern w:val="28"/>
        </w:rPr>
      </w:pPr>
    </w:p>
    <w:p w:rsidR="001A7F27" w:rsidRPr="0086697F" w:rsidRDefault="003A755F" w:rsidP="003A755F">
      <w:pPr>
        <w:keepNext/>
        <w:keepLines/>
        <w:spacing w:line="360" w:lineRule="auto"/>
        <w:ind w:right="2835"/>
        <w:outlineLvl w:val="0"/>
        <w:rPr>
          <w:rFonts w:ascii="Helvetica" w:hAnsi="Helvetica"/>
          <w:b/>
        </w:rPr>
      </w:pPr>
      <w:r w:rsidRPr="0086697F">
        <w:rPr>
          <w:rFonts w:ascii="Helvetica" w:eastAsia="Times New Roman" w:hAnsi="Helvetica" w:cs="Helvetica"/>
          <w:kern w:val="28"/>
        </w:rPr>
        <w:t xml:space="preserve">Versions with Ex </w:t>
      </w:r>
      <w:proofErr w:type="spellStart"/>
      <w:proofErr w:type="gramStart"/>
      <w:r w:rsidRPr="0086697F">
        <w:rPr>
          <w:rFonts w:ascii="Helvetica" w:eastAsia="Times New Roman" w:hAnsi="Helvetica" w:cs="Helvetica"/>
          <w:kern w:val="28"/>
        </w:rPr>
        <w:t>nA</w:t>
      </w:r>
      <w:proofErr w:type="spellEnd"/>
      <w:proofErr w:type="gramEnd"/>
      <w:r w:rsidRPr="0086697F">
        <w:rPr>
          <w:rFonts w:ascii="Helvetica" w:eastAsia="Times New Roman" w:hAnsi="Helvetica" w:cs="Helvetica"/>
          <w:kern w:val="28"/>
        </w:rPr>
        <w:t xml:space="preserve"> protection for use in the Ex area and disconnect and knife disconnect terminal blocks of the same shape complete the range.</w:t>
      </w:r>
    </w:p>
    <w:bookmarkEnd w:id="0"/>
    <w:p w:rsidR="00EF1E52" w:rsidRDefault="00EF1E52" w:rsidP="00A15E86">
      <w:pPr>
        <w:spacing w:line="360" w:lineRule="auto"/>
        <w:rPr>
          <w:rFonts w:ascii="Helvetica" w:hAnsi="Helvetica"/>
          <w:b/>
          <w:lang w:val="en-US"/>
        </w:rPr>
      </w:pPr>
    </w:p>
    <w:p w:rsidR="0086697F" w:rsidRDefault="0086697F" w:rsidP="00A15E86">
      <w:pPr>
        <w:spacing w:line="360" w:lineRule="auto"/>
        <w:rPr>
          <w:rFonts w:ascii="Helvetica" w:hAnsi="Helvetica"/>
          <w:b/>
          <w:lang w:val="en-US"/>
        </w:rPr>
      </w:pPr>
      <w:r>
        <w:rPr>
          <w:rFonts w:ascii="Helvetica" w:hAnsi="Helvetica"/>
          <w:b/>
          <w:lang w:val="en-US"/>
        </w:rPr>
        <w:t>ENDS</w:t>
      </w:r>
      <w:r>
        <w:rPr>
          <w:rFonts w:ascii="Helvetica" w:hAnsi="Helvetica"/>
          <w:b/>
          <w:lang w:val="en-US"/>
        </w:rPr>
        <w:br/>
      </w:r>
    </w:p>
    <w:p w:rsidR="0086697F" w:rsidRPr="003A755F" w:rsidRDefault="0086697F" w:rsidP="00A15E86">
      <w:pPr>
        <w:spacing w:line="360" w:lineRule="auto"/>
        <w:rPr>
          <w:rFonts w:ascii="Helvetica" w:hAnsi="Helvetica"/>
          <w:b/>
          <w:lang w:val="en-US"/>
        </w:rPr>
      </w:pPr>
      <w:r>
        <w:rPr>
          <w:rFonts w:ascii="Helvetica" w:hAnsi="Helvetica"/>
          <w:b/>
          <w:lang w:val="en-US"/>
        </w:rPr>
        <w:t>September 2017</w:t>
      </w:r>
    </w:p>
    <w:p w:rsidR="0086697F" w:rsidRDefault="0086697F" w:rsidP="003A755F">
      <w:pPr>
        <w:spacing w:line="360" w:lineRule="auto"/>
        <w:rPr>
          <w:rFonts w:ascii="Helvetica" w:hAnsi="Helvetica"/>
          <w:b/>
        </w:rPr>
      </w:pPr>
    </w:p>
    <w:p w:rsidR="003A755F" w:rsidRDefault="0086697F" w:rsidP="003A755F">
      <w:pPr>
        <w:spacing w:line="360" w:lineRule="auto"/>
        <w:rPr>
          <w:rFonts w:ascii="Helvetica" w:hAnsi="Helvetica"/>
          <w:lang w:eastAsia="ja-JP"/>
        </w:rPr>
      </w:pPr>
      <w:r>
        <w:rPr>
          <w:rFonts w:ascii="Helvetica" w:hAnsi="Helvetica"/>
          <w:b/>
        </w:rPr>
        <w:t>PR</w:t>
      </w:r>
      <w:r w:rsidR="00DF21A5">
        <w:rPr>
          <w:rFonts w:ascii="Helvetica" w:hAnsi="Helvetica"/>
          <w:b/>
        </w:rPr>
        <w:t>4</w:t>
      </w:r>
      <w:r w:rsidR="00911678">
        <w:rPr>
          <w:rFonts w:ascii="Helvetica" w:hAnsi="Helvetica"/>
          <w:b/>
        </w:rPr>
        <w:t>9</w:t>
      </w:r>
      <w:r w:rsidR="00B73A3C">
        <w:rPr>
          <w:rFonts w:ascii="Helvetica" w:hAnsi="Helvetica"/>
          <w:b/>
        </w:rPr>
        <w:t>7</w:t>
      </w:r>
      <w:r w:rsidR="00E341DC">
        <w:rPr>
          <w:rFonts w:ascii="Helvetica" w:hAnsi="Helvetica"/>
          <w:b/>
        </w:rPr>
        <w:t>2</w:t>
      </w:r>
      <w:r>
        <w:rPr>
          <w:rFonts w:ascii="Helvetica" w:hAnsi="Helvetica"/>
          <w:b/>
        </w:rPr>
        <w:t>GB</w:t>
      </w:r>
    </w:p>
    <w:p w:rsidR="0086697F" w:rsidRDefault="0086697F" w:rsidP="0086697F">
      <w:pPr>
        <w:rPr>
          <w:rFonts w:ascii="Arial" w:hAnsi="Arial" w:cs="Arial"/>
        </w:rPr>
      </w:pPr>
    </w:p>
    <w:p w:rsidR="0086697F" w:rsidRDefault="0086697F" w:rsidP="0086697F">
      <w:pPr>
        <w:rPr>
          <w:rFonts w:ascii="Arial" w:hAnsi="Arial" w:cs="Arial"/>
        </w:rPr>
      </w:pPr>
      <w:r>
        <w:rPr>
          <w:rFonts w:ascii="Arial" w:hAnsi="Arial" w:cs="Arial"/>
        </w:rPr>
        <w:t>Phoenix Contact Ltd</w:t>
      </w:r>
    </w:p>
    <w:p w:rsidR="0086697F" w:rsidRDefault="0086697F" w:rsidP="0086697F">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86697F" w:rsidRDefault="0086697F" w:rsidP="0086697F">
      <w:pPr>
        <w:rPr>
          <w:rFonts w:ascii="Arial" w:hAnsi="Arial" w:cs="Arial"/>
        </w:rPr>
      </w:pPr>
      <w:r>
        <w:rPr>
          <w:rFonts w:ascii="Arial" w:hAnsi="Arial" w:cs="Arial"/>
        </w:rPr>
        <w:t>Telford</w:t>
      </w:r>
    </w:p>
    <w:p w:rsidR="0086697F" w:rsidRDefault="0086697F" w:rsidP="0086697F">
      <w:pPr>
        <w:rPr>
          <w:rFonts w:ascii="Arial" w:hAnsi="Arial" w:cs="Arial"/>
        </w:rPr>
      </w:pPr>
      <w:r>
        <w:rPr>
          <w:rFonts w:ascii="Arial" w:hAnsi="Arial" w:cs="Arial"/>
        </w:rPr>
        <w:t>Shropshire</w:t>
      </w:r>
    </w:p>
    <w:p w:rsidR="0086697F" w:rsidRDefault="0086697F" w:rsidP="0086697F">
      <w:pPr>
        <w:rPr>
          <w:rFonts w:ascii="Arial" w:hAnsi="Arial" w:cs="Arial"/>
        </w:rPr>
      </w:pPr>
      <w:r>
        <w:rPr>
          <w:rFonts w:ascii="Arial" w:hAnsi="Arial" w:cs="Arial"/>
        </w:rPr>
        <w:t>TF7 4PG</w:t>
      </w:r>
    </w:p>
    <w:p w:rsidR="0086697F" w:rsidRDefault="0086697F" w:rsidP="0086697F">
      <w:pPr>
        <w:rPr>
          <w:rFonts w:ascii="Arial" w:hAnsi="Arial" w:cs="Arial"/>
        </w:rPr>
      </w:pPr>
      <w:r>
        <w:rPr>
          <w:rFonts w:ascii="Arial" w:hAnsi="Arial" w:cs="Arial"/>
        </w:rPr>
        <w:t>Tel: 0845 881 2222</w:t>
      </w:r>
    </w:p>
    <w:p w:rsidR="0086697F" w:rsidRDefault="0086697F" w:rsidP="0086697F">
      <w:pPr>
        <w:rPr>
          <w:rFonts w:ascii="Arial" w:hAnsi="Arial" w:cs="Arial"/>
        </w:rPr>
      </w:pPr>
      <w:r>
        <w:rPr>
          <w:rFonts w:ascii="Arial" w:hAnsi="Arial" w:cs="Arial"/>
        </w:rPr>
        <w:t>Fax: 0845 881 2211</w:t>
      </w:r>
    </w:p>
    <w:p w:rsidR="0086697F" w:rsidRDefault="0086697F" w:rsidP="0086697F">
      <w:pPr>
        <w:rPr>
          <w:rFonts w:ascii="Arial" w:hAnsi="Arial" w:cs="Arial"/>
        </w:rPr>
      </w:pPr>
      <w:hyperlink r:id="rId10" w:history="1">
        <w:r>
          <w:rPr>
            <w:rStyle w:val="Hyperlink"/>
            <w:rFonts w:ascii="Arial" w:hAnsi="Arial" w:cs="Arial"/>
          </w:rPr>
          <w:t>www.phoenixcontact.co.uk</w:t>
        </w:r>
      </w:hyperlink>
    </w:p>
    <w:p w:rsidR="0086697F" w:rsidRDefault="0086697F" w:rsidP="0086697F">
      <w:pPr>
        <w:rPr>
          <w:rFonts w:ascii="Arial" w:hAnsi="Arial" w:cs="Arial"/>
        </w:rPr>
      </w:pPr>
      <w:hyperlink r:id="rId11" w:history="1">
        <w:r>
          <w:rPr>
            <w:rStyle w:val="Hyperlink"/>
            <w:rFonts w:ascii="Arial" w:hAnsi="Arial" w:cs="Arial"/>
          </w:rPr>
          <w:t>info@phoenixcontact.co.uk</w:t>
        </w:r>
      </w:hyperlink>
    </w:p>
    <w:p w:rsidR="0086697F" w:rsidRDefault="0086697F" w:rsidP="0086697F">
      <w:pPr>
        <w:rPr>
          <w:rFonts w:ascii="Arial" w:hAnsi="Arial" w:cs="Arial"/>
        </w:rPr>
      </w:pPr>
    </w:p>
    <w:p w:rsidR="0086697F" w:rsidRDefault="0086697F" w:rsidP="0086697F">
      <w:pPr>
        <w:rPr>
          <w:rFonts w:ascii="Arial" w:hAnsi="Arial" w:cs="Arial"/>
          <w:b/>
        </w:rPr>
      </w:pPr>
      <w:r>
        <w:rPr>
          <w:rFonts w:ascii="Arial" w:hAnsi="Arial" w:cs="Arial"/>
          <w:b/>
        </w:rPr>
        <w:t>For news updates from Phoenix Contact visit:</w:t>
      </w:r>
    </w:p>
    <w:p w:rsidR="0086697F" w:rsidRDefault="0086697F" w:rsidP="0086697F">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86697F" w:rsidRDefault="0086697F" w:rsidP="0086697F">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86697F" w:rsidRDefault="0086697F" w:rsidP="0086697F">
      <w:pPr>
        <w:rPr>
          <w:rFonts w:ascii="Arial" w:hAnsi="Arial" w:cs="Arial"/>
        </w:rPr>
      </w:pPr>
      <w:r>
        <w:rPr>
          <w:rFonts w:ascii="Arial" w:hAnsi="Arial" w:cs="Arial"/>
          <w:b/>
        </w:rPr>
        <w:t>YouTube</w:t>
      </w:r>
      <w:r>
        <w:rPr>
          <w:rFonts w:ascii="Arial" w:hAnsi="Arial" w:cs="Arial"/>
        </w:rPr>
        <w:t xml:space="preserve"> – Phoenix Contact UK</w:t>
      </w:r>
    </w:p>
    <w:p w:rsidR="0086697F" w:rsidRDefault="0086697F" w:rsidP="0086697F">
      <w:pPr>
        <w:rPr>
          <w:rFonts w:ascii="Arial" w:hAnsi="Arial" w:cs="Arial"/>
        </w:rPr>
      </w:pPr>
      <w:r>
        <w:rPr>
          <w:rFonts w:ascii="Arial" w:hAnsi="Arial" w:cs="Arial"/>
          <w:b/>
        </w:rPr>
        <w:t>Blog</w:t>
      </w:r>
      <w:r>
        <w:rPr>
          <w:rFonts w:ascii="Arial" w:hAnsi="Arial" w:cs="Arial"/>
        </w:rPr>
        <w:t xml:space="preserve"> – www.phoenixcontact.co.uk/blog</w:t>
      </w:r>
    </w:p>
    <w:p w:rsidR="0086697F" w:rsidRDefault="0086697F" w:rsidP="0086697F">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86697F" w:rsidRDefault="0086697F" w:rsidP="0086697F">
      <w:pPr>
        <w:rPr>
          <w:rFonts w:ascii="Arial" w:hAnsi="Arial" w:cs="Arial"/>
          <w:sz w:val="24"/>
        </w:rPr>
      </w:pPr>
    </w:p>
    <w:p w:rsidR="005C67CD" w:rsidRDefault="005C67CD" w:rsidP="0086697F">
      <w:pPr>
        <w:spacing w:line="360" w:lineRule="auto"/>
        <w:rPr>
          <w:rFonts w:ascii="Helvetica" w:hAnsi="Helvetica"/>
          <w:lang w:eastAsia="ja-JP"/>
        </w:rPr>
      </w:pPr>
    </w:p>
    <w:sectPr w:rsidR="005C67CD">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7F" w:rsidRDefault="0086697F" w:rsidP="0086697F">
    <w:pPr>
      <w:rPr>
        <w:rFonts w:ascii="Arial" w:hAnsi="Arial" w:cs="Arial"/>
      </w:rPr>
    </w:pPr>
    <w:r>
      <w:rPr>
        <w:rFonts w:ascii="Arial" w:hAnsi="Arial" w:cs="Arial"/>
      </w:rPr>
      <w:t>For further information on this press release please contact:</w:t>
    </w:r>
  </w:p>
  <w:p w:rsidR="0086697F" w:rsidRDefault="0086697F" w:rsidP="0086697F">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1778E4" w:rsidRPr="0086697F" w:rsidRDefault="0086697F" w:rsidP="0086697F">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3A755F">
      <w:rPr>
        <w:rFonts w:ascii="Helvetica" w:hAnsi="Helvetica"/>
        <w:b/>
        <w:i/>
        <w:spacing w:val="80"/>
        <w:sz w:val="40"/>
      </w:rPr>
      <w:t xml:space="preserve"> Release</w:t>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062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D6"/>
    <w:rsid w:val="000B2D73"/>
    <w:rsid w:val="000B31E4"/>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0E4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528E1"/>
    <w:rsid w:val="00153C78"/>
    <w:rsid w:val="00153C7C"/>
    <w:rsid w:val="00154FB3"/>
    <w:rsid w:val="00155133"/>
    <w:rsid w:val="00155F5D"/>
    <w:rsid w:val="0015627C"/>
    <w:rsid w:val="00157188"/>
    <w:rsid w:val="0015773E"/>
    <w:rsid w:val="00160A17"/>
    <w:rsid w:val="00163468"/>
    <w:rsid w:val="0016362B"/>
    <w:rsid w:val="00165C85"/>
    <w:rsid w:val="00166208"/>
    <w:rsid w:val="001662FA"/>
    <w:rsid w:val="001665F7"/>
    <w:rsid w:val="00166C5F"/>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47B7"/>
    <w:rsid w:val="001A6D19"/>
    <w:rsid w:val="001A706D"/>
    <w:rsid w:val="001A7A07"/>
    <w:rsid w:val="001A7F27"/>
    <w:rsid w:val="001B02BB"/>
    <w:rsid w:val="001B0817"/>
    <w:rsid w:val="001B283D"/>
    <w:rsid w:val="001B3B27"/>
    <w:rsid w:val="001B4E24"/>
    <w:rsid w:val="001B4F01"/>
    <w:rsid w:val="001B5A0D"/>
    <w:rsid w:val="001B626D"/>
    <w:rsid w:val="001B7214"/>
    <w:rsid w:val="001C3A65"/>
    <w:rsid w:val="001C444C"/>
    <w:rsid w:val="001C46D1"/>
    <w:rsid w:val="001C532B"/>
    <w:rsid w:val="001C5415"/>
    <w:rsid w:val="001C6A39"/>
    <w:rsid w:val="001C6BBD"/>
    <w:rsid w:val="001C7DE8"/>
    <w:rsid w:val="001D2CE5"/>
    <w:rsid w:val="001D2E19"/>
    <w:rsid w:val="001D2F71"/>
    <w:rsid w:val="001D2FDB"/>
    <w:rsid w:val="001D35E1"/>
    <w:rsid w:val="001D3EFB"/>
    <w:rsid w:val="001D527D"/>
    <w:rsid w:val="001E27AB"/>
    <w:rsid w:val="001E2C45"/>
    <w:rsid w:val="001E616A"/>
    <w:rsid w:val="001E656E"/>
    <w:rsid w:val="001F1B50"/>
    <w:rsid w:val="001F292C"/>
    <w:rsid w:val="001F2BD0"/>
    <w:rsid w:val="001F31E3"/>
    <w:rsid w:val="001F5CEA"/>
    <w:rsid w:val="001F796A"/>
    <w:rsid w:val="00200F8C"/>
    <w:rsid w:val="00202F9E"/>
    <w:rsid w:val="00205D82"/>
    <w:rsid w:val="002065C5"/>
    <w:rsid w:val="00207781"/>
    <w:rsid w:val="00207A4C"/>
    <w:rsid w:val="0021026F"/>
    <w:rsid w:val="00210906"/>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36F"/>
    <w:rsid w:val="00245677"/>
    <w:rsid w:val="00245699"/>
    <w:rsid w:val="002518FE"/>
    <w:rsid w:val="00252B24"/>
    <w:rsid w:val="00252D7F"/>
    <w:rsid w:val="002538AF"/>
    <w:rsid w:val="00257B4E"/>
    <w:rsid w:val="00260C45"/>
    <w:rsid w:val="00264687"/>
    <w:rsid w:val="002706FB"/>
    <w:rsid w:val="0027081C"/>
    <w:rsid w:val="00271209"/>
    <w:rsid w:val="002715B8"/>
    <w:rsid w:val="0027259A"/>
    <w:rsid w:val="002732A0"/>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3954"/>
    <w:rsid w:val="003A60EE"/>
    <w:rsid w:val="003A747D"/>
    <w:rsid w:val="003A755F"/>
    <w:rsid w:val="003B05D2"/>
    <w:rsid w:val="003B0FE2"/>
    <w:rsid w:val="003B1B27"/>
    <w:rsid w:val="003B2237"/>
    <w:rsid w:val="003B3825"/>
    <w:rsid w:val="003B4CE7"/>
    <w:rsid w:val="003B536A"/>
    <w:rsid w:val="003B64B6"/>
    <w:rsid w:val="003B697B"/>
    <w:rsid w:val="003B76D8"/>
    <w:rsid w:val="003C1587"/>
    <w:rsid w:val="003C16E7"/>
    <w:rsid w:val="003C1DD4"/>
    <w:rsid w:val="003C28BC"/>
    <w:rsid w:val="003C473E"/>
    <w:rsid w:val="003C74A4"/>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156D"/>
    <w:rsid w:val="00421A42"/>
    <w:rsid w:val="004223DB"/>
    <w:rsid w:val="00422E49"/>
    <w:rsid w:val="00422FDE"/>
    <w:rsid w:val="00423811"/>
    <w:rsid w:val="00427817"/>
    <w:rsid w:val="00430973"/>
    <w:rsid w:val="0043134B"/>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B36"/>
    <w:rsid w:val="00490DBC"/>
    <w:rsid w:val="004931B7"/>
    <w:rsid w:val="004932F1"/>
    <w:rsid w:val="00494A45"/>
    <w:rsid w:val="00494BB8"/>
    <w:rsid w:val="00495122"/>
    <w:rsid w:val="00495566"/>
    <w:rsid w:val="00495754"/>
    <w:rsid w:val="00496253"/>
    <w:rsid w:val="004965BE"/>
    <w:rsid w:val="00497159"/>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4066"/>
    <w:rsid w:val="00515D8D"/>
    <w:rsid w:val="00516496"/>
    <w:rsid w:val="00516BE2"/>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DCD"/>
    <w:rsid w:val="00562557"/>
    <w:rsid w:val="00564AEC"/>
    <w:rsid w:val="0056787E"/>
    <w:rsid w:val="00567922"/>
    <w:rsid w:val="00567A93"/>
    <w:rsid w:val="005705A1"/>
    <w:rsid w:val="00570C98"/>
    <w:rsid w:val="005717E6"/>
    <w:rsid w:val="005739B7"/>
    <w:rsid w:val="00573D91"/>
    <w:rsid w:val="005746BF"/>
    <w:rsid w:val="0057540C"/>
    <w:rsid w:val="00577570"/>
    <w:rsid w:val="00580007"/>
    <w:rsid w:val="00580A53"/>
    <w:rsid w:val="00581568"/>
    <w:rsid w:val="00581E37"/>
    <w:rsid w:val="00583F0A"/>
    <w:rsid w:val="0058469E"/>
    <w:rsid w:val="00586257"/>
    <w:rsid w:val="00586BA7"/>
    <w:rsid w:val="005941E0"/>
    <w:rsid w:val="00595471"/>
    <w:rsid w:val="00595513"/>
    <w:rsid w:val="00596A0A"/>
    <w:rsid w:val="00596A9D"/>
    <w:rsid w:val="0059768B"/>
    <w:rsid w:val="005976B3"/>
    <w:rsid w:val="005A03B2"/>
    <w:rsid w:val="005A16E6"/>
    <w:rsid w:val="005A1CF7"/>
    <w:rsid w:val="005A430F"/>
    <w:rsid w:val="005A5A79"/>
    <w:rsid w:val="005A5E5F"/>
    <w:rsid w:val="005A7488"/>
    <w:rsid w:val="005B0B63"/>
    <w:rsid w:val="005B0C06"/>
    <w:rsid w:val="005B0F4F"/>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7A1B"/>
    <w:rsid w:val="00690A92"/>
    <w:rsid w:val="00690E77"/>
    <w:rsid w:val="00691451"/>
    <w:rsid w:val="006914FB"/>
    <w:rsid w:val="006916DA"/>
    <w:rsid w:val="00692601"/>
    <w:rsid w:val="0069267A"/>
    <w:rsid w:val="006929BF"/>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C0B61"/>
    <w:rsid w:val="006C43CE"/>
    <w:rsid w:val="006C4FFD"/>
    <w:rsid w:val="006C51C0"/>
    <w:rsid w:val="006C578B"/>
    <w:rsid w:val="006C72CD"/>
    <w:rsid w:val="006C7DB1"/>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2356"/>
    <w:rsid w:val="0073323D"/>
    <w:rsid w:val="00735D7B"/>
    <w:rsid w:val="007367C1"/>
    <w:rsid w:val="00736CFA"/>
    <w:rsid w:val="00737C7F"/>
    <w:rsid w:val="0074018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79B7"/>
    <w:rsid w:val="007805C9"/>
    <w:rsid w:val="0078170C"/>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697F"/>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D2B"/>
    <w:rsid w:val="008C082F"/>
    <w:rsid w:val="008C3D74"/>
    <w:rsid w:val="008C6F6B"/>
    <w:rsid w:val="008C77A5"/>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60096"/>
    <w:rsid w:val="00960570"/>
    <w:rsid w:val="009639AB"/>
    <w:rsid w:val="00965311"/>
    <w:rsid w:val="00965EB4"/>
    <w:rsid w:val="00966E05"/>
    <w:rsid w:val="00966EC3"/>
    <w:rsid w:val="00967D28"/>
    <w:rsid w:val="00971384"/>
    <w:rsid w:val="009718D5"/>
    <w:rsid w:val="00971A7A"/>
    <w:rsid w:val="00975430"/>
    <w:rsid w:val="00980525"/>
    <w:rsid w:val="00983DAB"/>
    <w:rsid w:val="00983EDA"/>
    <w:rsid w:val="0098562B"/>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CD4"/>
    <w:rsid w:val="00AB566B"/>
    <w:rsid w:val="00AB743D"/>
    <w:rsid w:val="00AC0366"/>
    <w:rsid w:val="00AC0B9A"/>
    <w:rsid w:val="00AC0BA4"/>
    <w:rsid w:val="00AC2E5E"/>
    <w:rsid w:val="00AC4A18"/>
    <w:rsid w:val="00AC543A"/>
    <w:rsid w:val="00AC5D8D"/>
    <w:rsid w:val="00AC76E9"/>
    <w:rsid w:val="00AD5F2E"/>
    <w:rsid w:val="00AD6178"/>
    <w:rsid w:val="00AE03E3"/>
    <w:rsid w:val="00AE1676"/>
    <w:rsid w:val="00AE2231"/>
    <w:rsid w:val="00AE2444"/>
    <w:rsid w:val="00AE4F57"/>
    <w:rsid w:val="00AE6421"/>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2D00"/>
    <w:rsid w:val="00C3447F"/>
    <w:rsid w:val="00C345D3"/>
    <w:rsid w:val="00C35B7E"/>
    <w:rsid w:val="00C40C07"/>
    <w:rsid w:val="00C43EB0"/>
    <w:rsid w:val="00C4400B"/>
    <w:rsid w:val="00C4419D"/>
    <w:rsid w:val="00C44625"/>
    <w:rsid w:val="00C45AA2"/>
    <w:rsid w:val="00C46C6E"/>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9B9"/>
    <w:rsid w:val="00CC2813"/>
    <w:rsid w:val="00CC289F"/>
    <w:rsid w:val="00CC3E2C"/>
    <w:rsid w:val="00CC52B5"/>
    <w:rsid w:val="00CC6FEC"/>
    <w:rsid w:val="00CC713C"/>
    <w:rsid w:val="00CC71D4"/>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7BCF"/>
    <w:rsid w:val="00E17C27"/>
    <w:rsid w:val="00E21BE6"/>
    <w:rsid w:val="00E21E9F"/>
    <w:rsid w:val="00E22710"/>
    <w:rsid w:val="00E228FE"/>
    <w:rsid w:val="00E23674"/>
    <w:rsid w:val="00E2523C"/>
    <w:rsid w:val="00E25868"/>
    <w:rsid w:val="00E25A4B"/>
    <w:rsid w:val="00E26F51"/>
    <w:rsid w:val="00E276CF"/>
    <w:rsid w:val="00E27C73"/>
    <w:rsid w:val="00E3159B"/>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6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E94E9-10E6-4BC9-A828-5380D0F9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1213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Sicherungsklemmen für unterschiedliche Einsatzgebiete</vt:lpstr>
      <vt:lpstr>Achema</vt:lpstr>
    </vt:vector>
  </TitlesOfParts>
  <Company>Phoenix Contact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Fuse terminal blocks for various areas of application</dc:title>
  <dc:subject>Fuse terminal blocks for various areas of application</dc:subject>
  <dc:creator>PHOENIX CONTACT GmbH &amp; Co. KG</dc:creator>
  <cp:lastModifiedBy>Becky Smith</cp:lastModifiedBy>
  <cp:revision>4</cp:revision>
  <cp:lastPrinted>2013-11-20T12:39:00Z</cp:lastPrinted>
  <dcterms:created xsi:type="dcterms:W3CDTF">2017-07-11T12:30:00Z</dcterms:created>
  <dcterms:modified xsi:type="dcterms:W3CDTF">2017-11-10T10:34:00Z</dcterms:modified>
</cp:coreProperties>
</file>