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42" w:rsidRPr="00A65FFB" w:rsidRDefault="00306242" w:rsidP="00306242">
      <w:pPr>
        <w:autoSpaceDE w:val="0"/>
        <w:rPr>
          <w:rStyle w:val="tabctrlfieldconfdiv1"/>
          <w:b/>
          <w:color w:val="000000"/>
          <w:sz w:val="22"/>
          <w:szCs w:val="22"/>
          <w:u w:val="single"/>
        </w:rPr>
      </w:pPr>
      <w:r w:rsidRPr="00306242">
        <w:rPr>
          <w:rStyle w:val="tabctrlfieldconfdiv1"/>
          <w:b/>
          <w:color w:val="000000"/>
          <w:sz w:val="22"/>
          <w:szCs w:val="22"/>
          <w:u w:val="single"/>
        </w:rPr>
        <w:t>Praxis-Handbuch Schimmelpilzschäden</w:t>
      </w:r>
      <w:r w:rsidRPr="00306242">
        <w:rPr>
          <w:rStyle w:val="tabctrlfieldconfdiv1"/>
          <w:b/>
          <w:sz w:val="22"/>
          <w:szCs w:val="22"/>
          <w:u w:val="single"/>
        </w:rPr>
        <w:t xml:space="preserve"> </w:t>
      </w:r>
    </w:p>
    <w:p w:rsidR="00306242" w:rsidRPr="00306242" w:rsidRDefault="00306242" w:rsidP="00306242">
      <w:pPr>
        <w:autoSpaceDE w:val="0"/>
        <w:rPr>
          <w:rStyle w:val="tabctrlfieldconfdiv1"/>
        </w:rPr>
      </w:pPr>
      <w:r w:rsidRPr="00306242">
        <w:rPr>
          <w:rStyle w:val="tabctrlfieldconfdiv1"/>
          <w:b/>
          <w:color w:val="000000"/>
        </w:rPr>
        <w:t>Diagnose und Sanierung</w:t>
      </w:r>
    </w:p>
    <w:p w:rsidR="00F534F9" w:rsidRPr="00F534F9" w:rsidRDefault="00F534F9" w:rsidP="00F534F9"/>
    <w:tbl>
      <w:tblPr>
        <w:tblW w:w="76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27"/>
      </w:tblGrid>
      <w:tr w:rsidR="00C85A6F" w:rsidTr="00763292">
        <w:trPr>
          <w:trHeight w:val="2007"/>
        </w:trPr>
        <w:tc>
          <w:tcPr>
            <w:tcW w:w="2055" w:type="dxa"/>
          </w:tcPr>
          <w:p w:rsidR="00C85A6F" w:rsidRDefault="00CA738D" w:rsidP="0019135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4581AF9" wp14:editId="730FB5D8">
                  <wp:extent cx="1162050" cy="166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767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63" cy="167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7" w:type="dxa"/>
          </w:tcPr>
          <w:p w:rsidR="00306242" w:rsidRPr="00306242" w:rsidRDefault="00CA738D" w:rsidP="00306242">
            <w:pPr>
              <w:autoSpaceDE w:val="0"/>
              <w:rPr>
                <w:rStyle w:val="tabctrlfieldconfdiv1"/>
                <w:color w:val="000000"/>
              </w:rPr>
            </w:pPr>
            <w:r>
              <w:rPr>
                <w:rStyle w:val="tabctrlfieldconfdiv1"/>
                <w:color w:val="000000"/>
              </w:rPr>
              <w:t>Von Dr.-Ing. Wolfgang Lorenz und Stefan Betz.</w:t>
            </w:r>
            <w:r w:rsidR="00306242" w:rsidRPr="00306242">
              <w:rPr>
                <w:rStyle w:val="tabctrlfieldconfdiv1"/>
                <w:color w:val="000000"/>
              </w:rPr>
              <w:t xml:space="preserve"> </w:t>
            </w:r>
          </w:p>
          <w:p w:rsidR="00306242" w:rsidRPr="00306242" w:rsidRDefault="00306242" w:rsidP="00306242">
            <w:pPr>
              <w:autoSpaceDE w:val="0"/>
              <w:rPr>
                <w:rStyle w:val="tabctrlfieldconfdiv1"/>
                <w:color w:val="000000"/>
              </w:rPr>
            </w:pPr>
          </w:p>
          <w:p w:rsidR="00306242" w:rsidRPr="00306242" w:rsidRDefault="00CA738D" w:rsidP="00306242">
            <w:pPr>
              <w:autoSpaceDE w:val="0"/>
              <w:rPr>
                <w:rStyle w:val="tabctrlfieldconfdiv1"/>
                <w:color w:val="000000"/>
              </w:rPr>
            </w:pPr>
            <w:r w:rsidRPr="0068610F">
              <w:t>2.</w:t>
            </w:r>
            <w:r w:rsidR="00CA1355">
              <w:t>,</w:t>
            </w:r>
            <w:r w:rsidRPr="0068610F">
              <w:t xml:space="preserve"> aktualisierte und erweiterte Auflage </w:t>
            </w:r>
            <w:r w:rsidR="00C73E23">
              <w:rPr>
                <w:rStyle w:val="tabctrlfieldconfdiv1"/>
                <w:color w:val="000000"/>
              </w:rPr>
              <w:t>201</w:t>
            </w:r>
            <w:r>
              <w:rPr>
                <w:rStyle w:val="tabctrlfieldconfdiv1"/>
                <w:color w:val="000000"/>
              </w:rPr>
              <w:t>6</w:t>
            </w:r>
            <w:r w:rsidR="00C73E23">
              <w:rPr>
                <w:rStyle w:val="tabctrlfieldconfdiv1"/>
                <w:color w:val="000000"/>
              </w:rPr>
              <w:t>.</w:t>
            </w:r>
            <w:r>
              <w:rPr>
                <w:rStyle w:val="tabctrlfieldconfdiv1"/>
                <w:color w:val="000000"/>
              </w:rPr>
              <w:t xml:space="preserve"> 17 x 24 cm. Gebunden. 40</w:t>
            </w:r>
            <w:r w:rsidR="005D2180">
              <w:rPr>
                <w:rStyle w:val="tabctrlfieldconfdiv1"/>
                <w:color w:val="000000"/>
              </w:rPr>
              <w:t>4</w:t>
            </w:r>
            <w:r w:rsidR="0041056C">
              <w:rPr>
                <w:rStyle w:val="tabctrlfieldconfdiv1"/>
                <w:color w:val="000000"/>
              </w:rPr>
              <w:t xml:space="preserve"> Seiten mit </w:t>
            </w:r>
            <w:r w:rsidR="005D2180">
              <w:rPr>
                <w:rStyle w:val="tabctrlfieldconfdiv1"/>
                <w:color w:val="000000"/>
              </w:rPr>
              <w:t xml:space="preserve">293 </w:t>
            </w:r>
            <w:r>
              <w:rPr>
                <w:rStyle w:val="tabctrlfieldconfdiv1"/>
                <w:color w:val="000000"/>
              </w:rPr>
              <w:t xml:space="preserve">farbigen Abbildungen und </w:t>
            </w:r>
            <w:r>
              <w:rPr>
                <w:rStyle w:val="tabctrlfieldconfdiv1"/>
                <w:color w:val="000000"/>
              </w:rPr>
              <w:br/>
              <w:t>7</w:t>
            </w:r>
            <w:r w:rsidR="005D2180">
              <w:rPr>
                <w:rStyle w:val="tabctrlfieldconfdiv1"/>
                <w:color w:val="000000"/>
              </w:rPr>
              <w:t>7</w:t>
            </w:r>
            <w:r w:rsidR="00306242" w:rsidRPr="00306242">
              <w:rPr>
                <w:rStyle w:val="tabctrlfieldconfdiv1"/>
                <w:color w:val="000000"/>
              </w:rPr>
              <w:t xml:space="preserve"> Tabellen. </w:t>
            </w:r>
          </w:p>
          <w:p w:rsidR="00306242" w:rsidRPr="00306242" w:rsidRDefault="00306242" w:rsidP="00306242">
            <w:pPr>
              <w:autoSpaceDE w:val="0"/>
              <w:rPr>
                <w:rStyle w:val="tabctrlfieldconfdiv1"/>
                <w:color w:val="000000"/>
              </w:rPr>
            </w:pPr>
          </w:p>
          <w:p w:rsidR="00C85A6F" w:rsidRDefault="00763292" w:rsidP="002F53C5">
            <w:pPr>
              <w:autoSpaceDE w:val="0"/>
              <w:rPr>
                <w:rStyle w:val="tabctrlfieldconfdiv1"/>
                <w:color w:val="000000"/>
              </w:rPr>
            </w:pPr>
            <w:r>
              <w:rPr>
                <w:rStyle w:val="tabctrlfieldconfdiv1"/>
                <w:color w:val="000000"/>
              </w:rPr>
              <w:t>Buch:</w:t>
            </w:r>
            <w:r>
              <w:rPr>
                <w:rStyle w:val="tabctrlfieldconfdiv1"/>
                <w:color w:val="000000"/>
              </w:rPr>
              <w:br/>
            </w:r>
            <w:r w:rsidR="00CA738D">
              <w:rPr>
                <w:rStyle w:val="tabctrlfieldconfdiv1"/>
                <w:color w:val="000000"/>
              </w:rPr>
              <w:t>EURO 5</w:t>
            </w:r>
            <w:r w:rsidR="00306242" w:rsidRPr="00306242">
              <w:rPr>
                <w:rStyle w:val="tabctrlfieldconfdiv1"/>
                <w:color w:val="000000"/>
              </w:rPr>
              <w:t>9,–</w:t>
            </w:r>
            <w:r>
              <w:rPr>
                <w:rStyle w:val="tabctrlfieldconfdiv1"/>
                <w:color w:val="000000"/>
              </w:rPr>
              <w:t xml:space="preserve"> / </w:t>
            </w:r>
            <w:r w:rsidR="00306242" w:rsidRPr="00306242">
              <w:rPr>
                <w:rStyle w:val="tabctrlfieldconfdiv1"/>
                <w:color w:val="000000"/>
              </w:rPr>
              <w:t>ISBN</w:t>
            </w:r>
            <w:r>
              <w:rPr>
                <w:rStyle w:val="tabctrlfieldconfdiv1"/>
                <w:color w:val="000000"/>
              </w:rPr>
              <w:t xml:space="preserve"> </w:t>
            </w:r>
            <w:r w:rsidR="00C73E23">
              <w:rPr>
                <w:rStyle w:val="tabctrlfieldconfdiv1"/>
                <w:color w:val="000000"/>
              </w:rPr>
              <w:t xml:space="preserve"> </w:t>
            </w:r>
            <w:r w:rsidR="00CA738D">
              <w:t>978-3-481-03376-7</w:t>
            </w:r>
          </w:p>
          <w:p w:rsidR="002F53C5" w:rsidRDefault="002F53C5" w:rsidP="00127DF8">
            <w:pPr>
              <w:autoSpaceDE w:val="0"/>
              <w:rPr>
                <w:color w:val="000000"/>
              </w:rPr>
            </w:pPr>
          </w:p>
          <w:p w:rsidR="00763292" w:rsidRDefault="00763292" w:rsidP="00127DF8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E-Book:</w:t>
            </w:r>
            <w:r>
              <w:rPr>
                <w:color w:val="000000"/>
              </w:rPr>
              <w:br/>
              <w:t xml:space="preserve">EURO 47,20 / ISBN </w:t>
            </w:r>
            <w:r w:rsidRPr="00763292">
              <w:rPr>
                <w:color w:val="000000"/>
              </w:rPr>
              <w:t>978-3-481-03377-4</w:t>
            </w:r>
          </w:p>
          <w:p w:rsidR="00763292" w:rsidRPr="002F53C5" w:rsidRDefault="00763292" w:rsidP="00127DF8">
            <w:pPr>
              <w:autoSpaceDE w:val="0"/>
              <w:rPr>
                <w:color w:val="000000"/>
              </w:rPr>
            </w:pPr>
          </w:p>
        </w:tc>
      </w:tr>
    </w:tbl>
    <w:p w:rsidR="000D78CC" w:rsidRDefault="000D78CC" w:rsidP="000D78CC">
      <w:r>
        <w:t>VERLAGSGESELLSCHAFT RUDOLF MÜLLER GmbH &amp; Co. KG</w:t>
      </w:r>
    </w:p>
    <w:p w:rsidR="000D78CC" w:rsidRDefault="000D78CC" w:rsidP="000D78CC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0D78CC" w:rsidRDefault="000D78CC" w:rsidP="000D78CC">
      <w:pPr>
        <w:pStyle w:val="berschrift1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rPr>
          <w:u w:val="none"/>
        </w:rPr>
        <w:tab/>
      </w:r>
      <w:r>
        <w:rPr>
          <w:u w:val="none"/>
        </w:rPr>
        <w:tab/>
        <w:t xml:space="preserve">         Telefax: 0221 5497-130</w:t>
      </w:r>
    </w:p>
    <w:p w:rsidR="000C6050" w:rsidRDefault="000D78CC" w:rsidP="000C6050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0C6050" w:rsidRPr="000C6050" w:rsidRDefault="000C6050" w:rsidP="00763292">
      <w:pPr>
        <w:rPr>
          <w:u w:val="single"/>
        </w:rPr>
      </w:pPr>
    </w:p>
    <w:p w:rsidR="0061141C" w:rsidRPr="0061141C" w:rsidRDefault="00CA1355" w:rsidP="00763292">
      <w:pPr>
        <w:autoSpaceDE w:val="0"/>
        <w:rPr>
          <w:color w:val="000000"/>
        </w:rPr>
      </w:pPr>
      <w:r>
        <w:t xml:space="preserve">Das </w:t>
      </w:r>
      <w:r w:rsidR="00DD3FB0" w:rsidRPr="000C6050">
        <w:t xml:space="preserve">„Praxis-Handbuch Schimmelpilzschäden“ </w:t>
      </w:r>
      <w:r w:rsidR="00DD3FB0">
        <w:t xml:space="preserve">liefert </w:t>
      </w:r>
      <w:r w:rsidR="00674512" w:rsidRPr="00674512">
        <w:t>allen am Bau Beteiligten, die mit Feuchte- und Schimmelschäden konfrontiert werden, Kriterien für die Schadensbeurteilung und konkrete Anleitungen für fachgerechte Sanierungsmaßnahmen</w:t>
      </w:r>
      <w:r w:rsidR="00DD3FB0">
        <w:t>: v</w:t>
      </w:r>
      <w:r w:rsidR="00DD3FB0" w:rsidRPr="000C6050">
        <w:t xml:space="preserve">on der Feststellung des </w:t>
      </w:r>
      <w:r w:rsidR="00DD3FB0">
        <w:t>mikrobiellen Schadens und seiner</w:t>
      </w:r>
      <w:r w:rsidR="00DD3FB0" w:rsidRPr="000C6050">
        <w:t xml:space="preserve"> Ursachen über die Beurteilung, Konzeption und Durchführung der richtige</w:t>
      </w:r>
      <w:r w:rsidR="00DD3FB0">
        <w:t>n Maßnahmen bis hin zur Abnahme.</w:t>
      </w:r>
      <w:r w:rsidR="0061141C">
        <w:rPr>
          <w:color w:val="000000"/>
        </w:rPr>
        <w:t xml:space="preserve"> </w:t>
      </w:r>
    </w:p>
    <w:p w:rsidR="0061141C" w:rsidRDefault="0061141C" w:rsidP="00763292"/>
    <w:p w:rsidR="00FF1EBF" w:rsidRPr="0061141C" w:rsidRDefault="00FF1EBF" w:rsidP="00763292">
      <w:r w:rsidRPr="0061141C">
        <w:t xml:space="preserve">Ein ausführlicher Grundlagenteil erläutert </w:t>
      </w:r>
      <w:r w:rsidR="000B40BE">
        <w:t xml:space="preserve">zunächst </w:t>
      </w:r>
      <w:r w:rsidRPr="0061141C">
        <w:t>die rechtlichen, baulichen</w:t>
      </w:r>
      <w:r w:rsidR="00674512">
        <w:t>,</w:t>
      </w:r>
      <w:r w:rsidR="004B4833">
        <w:t xml:space="preserve"> </w:t>
      </w:r>
      <w:r w:rsidRPr="0061141C">
        <w:t xml:space="preserve">bauphysikalischen </w:t>
      </w:r>
      <w:r w:rsidR="00674512">
        <w:t>und</w:t>
      </w:r>
      <w:r w:rsidR="00674512" w:rsidRPr="0061141C">
        <w:t xml:space="preserve"> </w:t>
      </w:r>
      <w:r w:rsidRPr="0061141C">
        <w:t xml:space="preserve">biologischen Zusammenhänge bei der Analyse und Sanierung von Schimmelschäden. </w:t>
      </w:r>
      <w:r w:rsidR="00731756">
        <w:t>Weiterhin zeigen die Autoren</w:t>
      </w:r>
      <w:r w:rsidR="000B40BE">
        <w:t xml:space="preserve">, </w:t>
      </w:r>
      <w:r w:rsidRPr="0061141C">
        <w:t>anhand welcher Merkmale ein Schaden mit welchen Mess- und Analyseverfahren erkannt und dessen Ursache und Ausdehnung abgeschätzt werden kann. Eine nach Art des Feuchteanfalls klassifizierte Ursachenanalyse liefert mit zah</w:t>
      </w:r>
      <w:r w:rsidR="00DD3FB0" w:rsidRPr="0061141C">
        <w:t xml:space="preserve">lreichen Abbildungen </w:t>
      </w:r>
      <w:r w:rsidRPr="0061141C">
        <w:t>Hinweise zur Schadensbeurteilung und Sanierung. Dabei werden Umgebungs- und Arbeitsschutz,</w:t>
      </w:r>
      <w:r w:rsidR="000B40BE">
        <w:t xml:space="preserve"> </w:t>
      </w:r>
      <w:r w:rsidRPr="0061141C">
        <w:t xml:space="preserve">Reinigung/Dekontamination, Trocknung und Geruchsbeseitigung bei der Planung und Durchführung von Sanierungsmethoden besonders berücksichtigt. </w:t>
      </w:r>
      <w:r w:rsidR="00674512" w:rsidRPr="00674512">
        <w:t>Die prägnant dargestellten Maßnahmen zur Qualitätskontrolle unterstützen die</w:t>
      </w:r>
      <w:r w:rsidR="004B4833">
        <w:t xml:space="preserve"> </w:t>
      </w:r>
      <w:r w:rsidR="00674512" w:rsidRPr="00674512">
        <w:t>erfolgreiche Abnahme der Sanierung.</w:t>
      </w:r>
    </w:p>
    <w:p w:rsidR="00FF1EBF" w:rsidRPr="0061141C" w:rsidRDefault="00FF1EBF" w:rsidP="00763292"/>
    <w:p w:rsidR="00FF1EBF" w:rsidRPr="0061141C" w:rsidRDefault="000B40BE" w:rsidP="00763292">
      <w:r>
        <w:t xml:space="preserve">Die </w:t>
      </w:r>
      <w:r w:rsidRPr="0068610F">
        <w:t>2.</w:t>
      </w:r>
      <w:r w:rsidR="00CA1355">
        <w:t>,</w:t>
      </w:r>
      <w:r w:rsidRPr="0068610F">
        <w:t xml:space="preserve"> aktualisierte und erweiterte</w:t>
      </w:r>
      <w:r>
        <w:t xml:space="preserve"> Auflage </w:t>
      </w:r>
      <w:r w:rsidR="00FF1EBF" w:rsidRPr="0061141C">
        <w:t>berücksichtigt u. a. den aktuellen Entwicklungsstand zur</w:t>
      </w:r>
      <w:r w:rsidR="004B4833">
        <w:t xml:space="preserve"> </w:t>
      </w:r>
      <w:r w:rsidR="00FF1EBF" w:rsidRPr="0061141C">
        <w:t>Untersuchung, Bewertung und Sanierung von Schimmelschäden, die aktuellen Regelwerke und Leitfäden und enthält zahlreiche neue Fotos zur Veranschaulichung der Thematik.</w:t>
      </w:r>
    </w:p>
    <w:p w:rsidR="00A361CD" w:rsidRPr="0061141C" w:rsidRDefault="00A361CD" w:rsidP="00763292"/>
    <w:p w:rsidR="00BC3444" w:rsidRDefault="00E17EE2" w:rsidP="00763292">
      <w:r>
        <w:t>1.9</w:t>
      </w:r>
      <w:r w:rsidR="00A65FFB">
        <w:t>80</w:t>
      </w:r>
      <w:bookmarkStart w:id="0" w:name="_GoBack"/>
      <w:bookmarkEnd w:id="0"/>
      <w:r w:rsidR="004B2198">
        <w:t xml:space="preserve"> Zeichen/ </w:t>
      </w:r>
      <w:r w:rsidR="005B700B">
        <w:t>August 2016</w:t>
      </w:r>
    </w:p>
    <w:sectPr w:rsidR="00BC3444" w:rsidSect="006356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95" w:rsidRDefault="00672695">
      <w:r>
        <w:separator/>
      </w:r>
    </w:p>
  </w:endnote>
  <w:endnote w:type="continuationSeparator" w:id="0">
    <w:p w:rsidR="00672695" w:rsidRDefault="0067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C9" w:rsidRPr="0021464A" w:rsidRDefault="000F58C9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0F58C9" w:rsidRPr="0021464A" w:rsidRDefault="000F58C9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0F58C9" w:rsidRPr="0021464A" w:rsidRDefault="000F58C9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C9" w:rsidRPr="0021464A" w:rsidRDefault="000F58C9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0F58C9" w:rsidRPr="0021464A" w:rsidRDefault="000F58C9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0F58C9" w:rsidRPr="0021464A" w:rsidRDefault="000F58C9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95" w:rsidRDefault="00672695">
      <w:r>
        <w:separator/>
      </w:r>
    </w:p>
  </w:footnote>
  <w:footnote w:type="continuationSeparator" w:id="0">
    <w:p w:rsidR="00672695" w:rsidRDefault="0067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C9" w:rsidRPr="005747B8" w:rsidRDefault="000F58C9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0F58C9" w:rsidRDefault="000F58C9" w:rsidP="001727BF">
    <w:pPr>
      <w:pStyle w:val="Kopfzeile"/>
      <w:spacing w:after="1760"/>
      <w:rPr>
        <w:sz w:val="20"/>
        <w:szCs w:val="20"/>
      </w:rPr>
    </w:pPr>
  </w:p>
  <w:bookmarkStart w:id="2" w:name="SeiteNummerFolgeSeite"/>
  <w:p w:rsidR="000F58C9" w:rsidRPr="007166F1" w:rsidRDefault="000F58C9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A65FFB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0F58C9" w:rsidRPr="007166F1" w:rsidRDefault="000F58C9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AA16D3">
      <w:rPr>
        <w:rStyle w:val="Seitenzahl"/>
        <w:noProof/>
        <w:sz w:val="20"/>
        <w:szCs w:val="20"/>
      </w:rPr>
      <w:t>4. August 2016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C9" w:rsidRDefault="000F58C9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0F58C9" w:rsidRPr="005747B8" w:rsidRDefault="000F58C9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>
      <w:rPr>
        <w:sz w:val="20"/>
        <w:szCs w:val="20"/>
      </w:rPr>
      <w:instrText>@ErsteSeite@5004</w:instrText>
    </w:r>
    <w:bookmarkEnd w:id="7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0F58C9" w:rsidRPr="005747B8" w:rsidRDefault="000F58C9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8" w:name="PrintCode2"/>
    <w:r>
      <w:rPr>
        <w:sz w:val="20"/>
        <w:szCs w:val="20"/>
      </w:rPr>
      <w:instrText>@FolgeSeiten@5004</w:instrText>
    </w:r>
    <w:bookmarkEnd w:id="8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6F"/>
    <w:rsid w:val="00002E96"/>
    <w:rsid w:val="00004D6A"/>
    <w:rsid w:val="000300D7"/>
    <w:rsid w:val="00030E40"/>
    <w:rsid w:val="00043C76"/>
    <w:rsid w:val="00057623"/>
    <w:rsid w:val="00062A1D"/>
    <w:rsid w:val="00062C2D"/>
    <w:rsid w:val="00062F0D"/>
    <w:rsid w:val="00063805"/>
    <w:rsid w:val="00071DFA"/>
    <w:rsid w:val="00081B2D"/>
    <w:rsid w:val="00087E2C"/>
    <w:rsid w:val="00092ADE"/>
    <w:rsid w:val="0009794B"/>
    <w:rsid w:val="000A3F3A"/>
    <w:rsid w:val="000A5500"/>
    <w:rsid w:val="000A642A"/>
    <w:rsid w:val="000B40BE"/>
    <w:rsid w:val="000B4790"/>
    <w:rsid w:val="000C5459"/>
    <w:rsid w:val="000C6050"/>
    <w:rsid w:val="000C696C"/>
    <w:rsid w:val="000D78CC"/>
    <w:rsid w:val="000F2C51"/>
    <w:rsid w:val="000F58C9"/>
    <w:rsid w:val="000F6438"/>
    <w:rsid w:val="000F6BF1"/>
    <w:rsid w:val="00115E63"/>
    <w:rsid w:val="00123DBB"/>
    <w:rsid w:val="00126C4F"/>
    <w:rsid w:val="0012797F"/>
    <w:rsid w:val="00127DF8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135F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156A"/>
    <w:rsid w:val="00204574"/>
    <w:rsid w:val="0021464A"/>
    <w:rsid w:val="00224F47"/>
    <w:rsid w:val="00226AD7"/>
    <w:rsid w:val="0025473B"/>
    <w:rsid w:val="002549E0"/>
    <w:rsid w:val="00261F26"/>
    <w:rsid w:val="00262442"/>
    <w:rsid w:val="0026383B"/>
    <w:rsid w:val="0027033A"/>
    <w:rsid w:val="00274A2A"/>
    <w:rsid w:val="00282A8B"/>
    <w:rsid w:val="0028776C"/>
    <w:rsid w:val="0029030D"/>
    <w:rsid w:val="00292BBA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3C5"/>
    <w:rsid w:val="002F71AD"/>
    <w:rsid w:val="003052D7"/>
    <w:rsid w:val="00306242"/>
    <w:rsid w:val="00306B8D"/>
    <w:rsid w:val="00310D69"/>
    <w:rsid w:val="0032771A"/>
    <w:rsid w:val="00346DAC"/>
    <w:rsid w:val="00354AA1"/>
    <w:rsid w:val="003565A6"/>
    <w:rsid w:val="003640FE"/>
    <w:rsid w:val="00367D33"/>
    <w:rsid w:val="00375158"/>
    <w:rsid w:val="00375B62"/>
    <w:rsid w:val="00376AC3"/>
    <w:rsid w:val="00393947"/>
    <w:rsid w:val="00397598"/>
    <w:rsid w:val="003A5068"/>
    <w:rsid w:val="003A773F"/>
    <w:rsid w:val="003C1F13"/>
    <w:rsid w:val="003C374B"/>
    <w:rsid w:val="003C4BF2"/>
    <w:rsid w:val="003C6890"/>
    <w:rsid w:val="003D7740"/>
    <w:rsid w:val="003F2F81"/>
    <w:rsid w:val="0041056C"/>
    <w:rsid w:val="00412F17"/>
    <w:rsid w:val="0042793A"/>
    <w:rsid w:val="004330A4"/>
    <w:rsid w:val="00443D52"/>
    <w:rsid w:val="004A4D55"/>
    <w:rsid w:val="004A7BA0"/>
    <w:rsid w:val="004B2198"/>
    <w:rsid w:val="004B4833"/>
    <w:rsid w:val="004D0735"/>
    <w:rsid w:val="004D1764"/>
    <w:rsid w:val="004D791D"/>
    <w:rsid w:val="004E05E6"/>
    <w:rsid w:val="004E408A"/>
    <w:rsid w:val="004F2995"/>
    <w:rsid w:val="00506FD3"/>
    <w:rsid w:val="00517005"/>
    <w:rsid w:val="005219FA"/>
    <w:rsid w:val="005469B0"/>
    <w:rsid w:val="00547163"/>
    <w:rsid w:val="00550631"/>
    <w:rsid w:val="00567576"/>
    <w:rsid w:val="00570498"/>
    <w:rsid w:val="005747B8"/>
    <w:rsid w:val="005826E2"/>
    <w:rsid w:val="00585868"/>
    <w:rsid w:val="005A7821"/>
    <w:rsid w:val="005B700B"/>
    <w:rsid w:val="005B7AEB"/>
    <w:rsid w:val="005C1A82"/>
    <w:rsid w:val="005C6427"/>
    <w:rsid w:val="005D1F20"/>
    <w:rsid w:val="005D2180"/>
    <w:rsid w:val="005D4176"/>
    <w:rsid w:val="005D4AE7"/>
    <w:rsid w:val="005E3E5B"/>
    <w:rsid w:val="006068D8"/>
    <w:rsid w:val="0061141C"/>
    <w:rsid w:val="00621DEC"/>
    <w:rsid w:val="00635601"/>
    <w:rsid w:val="0065651E"/>
    <w:rsid w:val="00670744"/>
    <w:rsid w:val="00671588"/>
    <w:rsid w:val="00672395"/>
    <w:rsid w:val="00672695"/>
    <w:rsid w:val="00674512"/>
    <w:rsid w:val="0068297B"/>
    <w:rsid w:val="0068566F"/>
    <w:rsid w:val="0068625E"/>
    <w:rsid w:val="006B29F2"/>
    <w:rsid w:val="006C22BC"/>
    <w:rsid w:val="006C503C"/>
    <w:rsid w:val="006D2467"/>
    <w:rsid w:val="006F37E8"/>
    <w:rsid w:val="0070114C"/>
    <w:rsid w:val="007166F1"/>
    <w:rsid w:val="0072026C"/>
    <w:rsid w:val="00727819"/>
    <w:rsid w:val="00731756"/>
    <w:rsid w:val="00734E40"/>
    <w:rsid w:val="007371B3"/>
    <w:rsid w:val="00741174"/>
    <w:rsid w:val="0075216D"/>
    <w:rsid w:val="00763292"/>
    <w:rsid w:val="00767465"/>
    <w:rsid w:val="007852A5"/>
    <w:rsid w:val="007924FB"/>
    <w:rsid w:val="0079480F"/>
    <w:rsid w:val="007A18E9"/>
    <w:rsid w:val="007A283C"/>
    <w:rsid w:val="007A2D25"/>
    <w:rsid w:val="007B047B"/>
    <w:rsid w:val="007B09BF"/>
    <w:rsid w:val="007B09FA"/>
    <w:rsid w:val="007C7B34"/>
    <w:rsid w:val="007D0A9A"/>
    <w:rsid w:val="007F65D2"/>
    <w:rsid w:val="008139B9"/>
    <w:rsid w:val="0082344B"/>
    <w:rsid w:val="008329E9"/>
    <w:rsid w:val="0084341A"/>
    <w:rsid w:val="008B3C13"/>
    <w:rsid w:val="008B5052"/>
    <w:rsid w:val="008B7D3B"/>
    <w:rsid w:val="008C0E79"/>
    <w:rsid w:val="008C214D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18B"/>
    <w:rsid w:val="0095277E"/>
    <w:rsid w:val="009579AB"/>
    <w:rsid w:val="0098084E"/>
    <w:rsid w:val="00985F42"/>
    <w:rsid w:val="009D4F57"/>
    <w:rsid w:val="009E5159"/>
    <w:rsid w:val="009F5707"/>
    <w:rsid w:val="00A15F77"/>
    <w:rsid w:val="00A361CD"/>
    <w:rsid w:val="00A5354D"/>
    <w:rsid w:val="00A537C1"/>
    <w:rsid w:val="00A61D0E"/>
    <w:rsid w:val="00A65FFB"/>
    <w:rsid w:val="00A77551"/>
    <w:rsid w:val="00A862EF"/>
    <w:rsid w:val="00A86773"/>
    <w:rsid w:val="00AA04AB"/>
    <w:rsid w:val="00AA0FB5"/>
    <w:rsid w:val="00AA16D3"/>
    <w:rsid w:val="00AB1756"/>
    <w:rsid w:val="00AE09E8"/>
    <w:rsid w:val="00B10235"/>
    <w:rsid w:val="00B25492"/>
    <w:rsid w:val="00B34EA7"/>
    <w:rsid w:val="00B42516"/>
    <w:rsid w:val="00B434C7"/>
    <w:rsid w:val="00B47D6F"/>
    <w:rsid w:val="00B5187D"/>
    <w:rsid w:val="00B62AFE"/>
    <w:rsid w:val="00B63FA7"/>
    <w:rsid w:val="00B7587D"/>
    <w:rsid w:val="00B76BF2"/>
    <w:rsid w:val="00B82A38"/>
    <w:rsid w:val="00B83BCA"/>
    <w:rsid w:val="00B90739"/>
    <w:rsid w:val="00BA4CD6"/>
    <w:rsid w:val="00BA5AF4"/>
    <w:rsid w:val="00BC3444"/>
    <w:rsid w:val="00BC4CD5"/>
    <w:rsid w:val="00BE30B8"/>
    <w:rsid w:val="00BE6EBC"/>
    <w:rsid w:val="00BF39D8"/>
    <w:rsid w:val="00C014D3"/>
    <w:rsid w:val="00C02720"/>
    <w:rsid w:val="00C0614E"/>
    <w:rsid w:val="00C07C3B"/>
    <w:rsid w:val="00C16BA7"/>
    <w:rsid w:val="00C34BEE"/>
    <w:rsid w:val="00C45A53"/>
    <w:rsid w:val="00C46658"/>
    <w:rsid w:val="00C64634"/>
    <w:rsid w:val="00C64DB9"/>
    <w:rsid w:val="00C73E23"/>
    <w:rsid w:val="00C76364"/>
    <w:rsid w:val="00C837FB"/>
    <w:rsid w:val="00C85A6F"/>
    <w:rsid w:val="00C948CA"/>
    <w:rsid w:val="00CA0D94"/>
    <w:rsid w:val="00CA1355"/>
    <w:rsid w:val="00CA738D"/>
    <w:rsid w:val="00CC12BD"/>
    <w:rsid w:val="00CD641C"/>
    <w:rsid w:val="00CF0A59"/>
    <w:rsid w:val="00CF2169"/>
    <w:rsid w:val="00D04046"/>
    <w:rsid w:val="00D30700"/>
    <w:rsid w:val="00D54509"/>
    <w:rsid w:val="00D65240"/>
    <w:rsid w:val="00D71C09"/>
    <w:rsid w:val="00D75ADA"/>
    <w:rsid w:val="00D87882"/>
    <w:rsid w:val="00D91E06"/>
    <w:rsid w:val="00D9705A"/>
    <w:rsid w:val="00DA1CE9"/>
    <w:rsid w:val="00DA7952"/>
    <w:rsid w:val="00DD3FB0"/>
    <w:rsid w:val="00DE736D"/>
    <w:rsid w:val="00E01D72"/>
    <w:rsid w:val="00E146D5"/>
    <w:rsid w:val="00E1611B"/>
    <w:rsid w:val="00E17EE2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C252C"/>
    <w:rsid w:val="00EC55F2"/>
    <w:rsid w:val="00ED1C78"/>
    <w:rsid w:val="00ED2317"/>
    <w:rsid w:val="00ED4D1B"/>
    <w:rsid w:val="00EE3FF9"/>
    <w:rsid w:val="00F04D6D"/>
    <w:rsid w:val="00F36B5F"/>
    <w:rsid w:val="00F534F9"/>
    <w:rsid w:val="00F5512D"/>
    <w:rsid w:val="00F62CF1"/>
    <w:rsid w:val="00FA5B5E"/>
    <w:rsid w:val="00FA6173"/>
    <w:rsid w:val="00FC2425"/>
    <w:rsid w:val="00FD3E67"/>
    <w:rsid w:val="00FE7BF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5A6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C85A6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85A6F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A7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85A6F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85A6F"/>
    <w:rPr>
      <w:b/>
    </w:rPr>
  </w:style>
  <w:style w:type="character" w:customStyle="1" w:styleId="tabctrlfieldconfdiv1">
    <w:name w:val="tab_ctrl_fieldconf_div1"/>
    <w:basedOn w:val="Absatz-Standardschriftart"/>
    <w:rsid w:val="00306242"/>
    <w:rPr>
      <w:b w:val="0"/>
      <w:bCs w:val="0"/>
    </w:rPr>
  </w:style>
  <w:style w:type="character" w:customStyle="1" w:styleId="berschrift5Zchn">
    <w:name w:val="Überschrift 5 Zchn"/>
    <w:basedOn w:val="Absatz-Standardschriftart"/>
    <w:link w:val="berschrift5"/>
    <w:semiHidden/>
    <w:rsid w:val="00CA738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5A6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C85A6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85A6F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A7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85A6F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85A6F"/>
    <w:rPr>
      <w:b/>
    </w:rPr>
  </w:style>
  <w:style w:type="character" w:customStyle="1" w:styleId="tabctrlfieldconfdiv1">
    <w:name w:val="tab_ctrl_fieldconf_div1"/>
    <w:basedOn w:val="Absatz-Standardschriftart"/>
    <w:rsid w:val="00306242"/>
    <w:rPr>
      <w:b w:val="0"/>
      <w:bCs w:val="0"/>
    </w:rPr>
  </w:style>
  <w:style w:type="character" w:customStyle="1" w:styleId="berschrift5Zchn">
    <w:name w:val="Überschrift 5 Zchn"/>
    <w:basedOn w:val="Absatz-Standardschriftart"/>
    <w:link w:val="berschrift5"/>
    <w:semiHidden/>
    <w:rsid w:val="00CA738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1</Pages>
  <Words>236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2016-07-29T12:34:00Z</cp:lastPrinted>
  <dcterms:created xsi:type="dcterms:W3CDTF">2016-08-04T08:09:00Z</dcterms:created>
  <dcterms:modified xsi:type="dcterms:W3CDTF">2016-08-04T08:09:00Z</dcterms:modified>
</cp:coreProperties>
</file>