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273" w:rsidRDefault="00CF3273" w:rsidP="00CF3273">
      <w:pPr>
        <w:jc w:val="center"/>
      </w:pPr>
      <w:r>
        <w:rPr>
          <w:noProof/>
        </w:rPr>
        <w:drawing>
          <wp:anchor distT="0" distB="0" distL="114300" distR="114300" simplePos="0" relativeHeight="251659264" behindDoc="1" locked="0" layoutInCell="1" allowOverlap="1" wp14:anchorId="1358877D" wp14:editId="46528EB7">
            <wp:simplePos x="0" y="0"/>
            <wp:positionH relativeFrom="margin">
              <wp:posOffset>2152650</wp:posOffset>
            </wp:positionH>
            <wp:positionV relativeFrom="margin">
              <wp:posOffset>-619125</wp:posOffset>
            </wp:positionV>
            <wp:extent cx="1385570" cy="1122680"/>
            <wp:effectExtent l="0" t="0" r="5080" b="1270"/>
            <wp:wrapTight wrapText="bothSides">
              <wp:wrapPolygon edited="0">
                <wp:start x="0" y="0"/>
                <wp:lineTo x="0" y="21258"/>
                <wp:lineTo x="21382" y="21258"/>
                <wp:lineTo x="21382"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85570" cy="1122680"/>
                    </a:xfrm>
                    <a:prstGeom prst="rect">
                      <a:avLst/>
                    </a:prstGeom>
                    <a:noFill/>
                  </pic:spPr>
                </pic:pic>
              </a:graphicData>
            </a:graphic>
            <wp14:sizeRelH relativeFrom="margin">
              <wp14:pctWidth>0</wp14:pctWidth>
            </wp14:sizeRelH>
            <wp14:sizeRelV relativeFrom="margin">
              <wp14:pctHeight>0</wp14:pctHeight>
            </wp14:sizeRelV>
          </wp:anchor>
        </w:drawing>
      </w:r>
    </w:p>
    <w:p w:rsidR="00CF3273" w:rsidRDefault="00CF3273" w:rsidP="00CF3273">
      <w:pPr>
        <w:jc w:val="center"/>
      </w:pPr>
    </w:p>
    <w:p w:rsidR="00CF3273" w:rsidRDefault="00CF3273" w:rsidP="00CF3273">
      <w:pPr>
        <w:outlineLvl w:val="0"/>
        <w:rPr>
          <w:rFonts w:ascii="Garamond" w:hAnsi="Garamond"/>
          <w:sz w:val="22"/>
          <w:szCs w:val="22"/>
        </w:rPr>
      </w:pPr>
    </w:p>
    <w:p w:rsidR="00CF3273" w:rsidRPr="00A806E6" w:rsidRDefault="00CF3273" w:rsidP="00CF3273">
      <w:pPr>
        <w:outlineLvl w:val="0"/>
        <w:rPr>
          <w:rFonts w:ascii="Garamond" w:hAnsi="Garamond"/>
          <w:sz w:val="14"/>
          <w:szCs w:val="14"/>
        </w:rPr>
      </w:pPr>
    </w:p>
    <w:p w:rsidR="00A806E6" w:rsidRPr="00A806E6" w:rsidRDefault="00A806E6" w:rsidP="00CF3273">
      <w:pPr>
        <w:outlineLvl w:val="0"/>
        <w:rPr>
          <w:rFonts w:ascii="Garamond" w:hAnsi="Garamond"/>
          <w:sz w:val="14"/>
          <w:szCs w:val="14"/>
        </w:rPr>
      </w:pPr>
    </w:p>
    <w:p w:rsidR="00CF3273" w:rsidRPr="00CA3BFD" w:rsidRDefault="00CF3273" w:rsidP="00CF3273">
      <w:pPr>
        <w:outlineLvl w:val="0"/>
        <w:rPr>
          <w:rFonts w:ascii="Garamond" w:hAnsi="Garamond"/>
        </w:rPr>
      </w:pPr>
      <w:r>
        <w:rPr>
          <w:rFonts w:ascii="Garamond" w:hAnsi="Garamond"/>
        </w:rPr>
        <w:t>Pressmeddelande, 2011-01-20</w:t>
      </w:r>
    </w:p>
    <w:p w:rsidR="00CF3273" w:rsidRPr="009612CE" w:rsidRDefault="00CF3273" w:rsidP="00CF3273">
      <w:pPr>
        <w:rPr>
          <w:rFonts w:ascii="Franklin Gothic Medium" w:hAnsi="Franklin Gothic Medium"/>
          <w:sz w:val="14"/>
          <w:szCs w:val="14"/>
        </w:rPr>
      </w:pPr>
      <w:r>
        <w:rPr>
          <w:rFonts w:ascii="Franklin Gothic Medium" w:hAnsi="Franklin Gothic Medium"/>
          <w:sz w:val="48"/>
          <w:szCs w:val="48"/>
        </w:rPr>
        <w:t xml:space="preserve">I Sverige finns det 363 000 hästar </w:t>
      </w:r>
    </w:p>
    <w:p w:rsidR="00CF3273" w:rsidRDefault="00CF3273" w:rsidP="00CF3273">
      <w:pPr>
        <w:ind w:right="-468"/>
        <w:rPr>
          <w:rStyle w:val="Stark"/>
          <w:rFonts w:ascii="Garamond" w:hAnsi="Garamond"/>
        </w:rPr>
      </w:pPr>
      <w:r>
        <w:rPr>
          <w:rStyle w:val="Stark"/>
          <w:rFonts w:ascii="Garamond" w:hAnsi="Garamond"/>
        </w:rPr>
        <w:t xml:space="preserve">Antalet hästar i Sverige har </w:t>
      </w:r>
      <w:r w:rsidR="00807BF4">
        <w:rPr>
          <w:rStyle w:val="Stark"/>
          <w:rFonts w:ascii="Garamond" w:hAnsi="Garamond"/>
        </w:rPr>
        <w:t>ökat</w:t>
      </w:r>
      <w:r>
        <w:rPr>
          <w:rStyle w:val="Stark"/>
          <w:rFonts w:ascii="Garamond" w:hAnsi="Garamond"/>
        </w:rPr>
        <w:t xml:space="preserve"> med drygt </w:t>
      </w:r>
      <w:r w:rsidR="00D32C95">
        <w:rPr>
          <w:rStyle w:val="Stark"/>
          <w:rFonts w:ascii="Garamond" w:hAnsi="Garamond"/>
        </w:rPr>
        <w:t>tio</w:t>
      </w:r>
      <w:r>
        <w:rPr>
          <w:rStyle w:val="Stark"/>
          <w:rFonts w:ascii="Garamond" w:hAnsi="Garamond"/>
        </w:rPr>
        <w:t xml:space="preserve"> procent sedan 2004. Det visar en ny undersökning från Jordbruksverket. De nya siffrorna visar på fortsatt stort intresse för svensk hästnäring.</w:t>
      </w:r>
    </w:p>
    <w:p w:rsidR="00CF3273" w:rsidRPr="00CA3BFD" w:rsidRDefault="00CF3273" w:rsidP="00CF3273">
      <w:pPr>
        <w:rPr>
          <w:rFonts w:ascii="Garamond" w:hAnsi="Garamond"/>
          <w:sz w:val="14"/>
          <w:szCs w:val="14"/>
        </w:rPr>
      </w:pPr>
    </w:p>
    <w:p w:rsidR="00CF3273" w:rsidRDefault="00CF3273" w:rsidP="00CF3273">
      <w:pPr>
        <w:rPr>
          <w:rStyle w:val="Stark"/>
          <w:rFonts w:ascii="Garamond" w:hAnsi="Garamond"/>
          <w:b w:val="0"/>
        </w:rPr>
      </w:pPr>
      <w:r>
        <w:rPr>
          <w:rStyle w:val="Stark"/>
          <w:rFonts w:ascii="Garamond" w:hAnsi="Garamond"/>
          <w:b w:val="0"/>
        </w:rPr>
        <w:t>Det finns 363 000 hästar i Sverige enligt J</w:t>
      </w:r>
      <w:r w:rsidR="00807BF4">
        <w:rPr>
          <w:rStyle w:val="Stark"/>
          <w:rFonts w:ascii="Garamond" w:hAnsi="Garamond"/>
          <w:b w:val="0"/>
        </w:rPr>
        <w:t>ordbruksverkets nya skattning och a</w:t>
      </w:r>
      <w:r>
        <w:rPr>
          <w:rStyle w:val="Stark"/>
          <w:rFonts w:ascii="Garamond" w:hAnsi="Garamond"/>
          <w:b w:val="0"/>
        </w:rPr>
        <w:t>ntalet hästar har ö</w:t>
      </w:r>
      <w:r w:rsidR="00D32C95">
        <w:rPr>
          <w:rStyle w:val="Stark"/>
          <w:rFonts w:ascii="Garamond" w:hAnsi="Garamond"/>
          <w:b w:val="0"/>
        </w:rPr>
        <w:t>kat med drygt tio</w:t>
      </w:r>
      <w:r>
        <w:rPr>
          <w:rStyle w:val="Stark"/>
          <w:rFonts w:ascii="Garamond" w:hAnsi="Garamond"/>
          <w:b w:val="0"/>
        </w:rPr>
        <w:t xml:space="preserve"> procent på sex år. </w:t>
      </w:r>
    </w:p>
    <w:p w:rsidR="00CF3273" w:rsidRDefault="00CF3273" w:rsidP="00CF3273">
      <w:pPr>
        <w:rPr>
          <w:rFonts w:ascii="Garamond" w:hAnsi="Garamond"/>
        </w:rPr>
      </w:pPr>
      <w:r>
        <w:rPr>
          <w:rFonts w:ascii="Garamond" w:hAnsi="Garamond"/>
          <w:b/>
        </w:rPr>
        <w:t>–</w:t>
      </w:r>
      <w:r w:rsidRPr="004A6401">
        <w:rPr>
          <w:rFonts w:ascii="Garamond" w:hAnsi="Garamond"/>
        </w:rPr>
        <w:t xml:space="preserve"> </w:t>
      </w:r>
      <w:r>
        <w:rPr>
          <w:rFonts w:ascii="Garamond" w:hAnsi="Garamond"/>
        </w:rPr>
        <w:t xml:space="preserve">Inom hästnäringen gläds vi mycket åt sifforna. Hästintresset är starkt och näringen har </w:t>
      </w:r>
      <w:r w:rsidR="00807BF4">
        <w:rPr>
          <w:rFonts w:ascii="Garamond" w:hAnsi="Garamond"/>
        </w:rPr>
        <w:t>stora</w:t>
      </w:r>
      <w:r>
        <w:rPr>
          <w:rFonts w:ascii="Garamond" w:hAnsi="Garamond"/>
        </w:rPr>
        <w:t xml:space="preserve"> </w:t>
      </w:r>
      <w:r w:rsidR="00807BF4">
        <w:rPr>
          <w:rFonts w:ascii="Garamond" w:hAnsi="Garamond"/>
        </w:rPr>
        <w:t>framtidsmöjligheter</w:t>
      </w:r>
      <w:r>
        <w:rPr>
          <w:rFonts w:ascii="Garamond" w:hAnsi="Garamond"/>
        </w:rPr>
        <w:t xml:space="preserve">. Att ökningen är så stor är dock lite förvånande eftersom vi också ser ett antal problemområden. De senaste åren har vi vikande betäckningssiffor för flera raser och det har varit svårt för uppfödarna att sälja sina unghästar, säger Stefan </w:t>
      </w:r>
      <w:r w:rsidRPr="004A6401">
        <w:rPr>
          <w:rFonts w:ascii="Garamond" w:hAnsi="Garamond"/>
        </w:rPr>
        <w:t>Johanson, VD Hästnäringens Nationella Stiftelse</w:t>
      </w:r>
      <w:r>
        <w:rPr>
          <w:rFonts w:ascii="Garamond" w:hAnsi="Garamond"/>
        </w:rPr>
        <w:t xml:space="preserve"> (HNS)</w:t>
      </w:r>
      <w:r w:rsidRPr="004A6401">
        <w:rPr>
          <w:rFonts w:ascii="Garamond" w:hAnsi="Garamond"/>
        </w:rPr>
        <w:t xml:space="preserve">. </w:t>
      </w:r>
    </w:p>
    <w:p w:rsidR="00CF3273" w:rsidRDefault="00CF3273" w:rsidP="00CF3273">
      <w:pPr>
        <w:rPr>
          <w:rFonts w:ascii="Garamond" w:hAnsi="Garamond"/>
        </w:rPr>
      </w:pPr>
      <w:r>
        <w:rPr>
          <w:rFonts w:ascii="Garamond" w:hAnsi="Garamond"/>
        </w:rPr>
        <w:t xml:space="preserve">Intresset för hästen och hästrelaterade aktiviteter är enormt stort runt om i landet. </w:t>
      </w:r>
      <w:r w:rsidRPr="004A6401">
        <w:rPr>
          <w:rFonts w:ascii="Garamond" w:hAnsi="Garamond"/>
        </w:rPr>
        <w:t>I en ny undersökning</w:t>
      </w:r>
      <w:r>
        <w:rPr>
          <w:rFonts w:ascii="Garamond" w:hAnsi="Garamond"/>
        </w:rPr>
        <w:t xml:space="preserve"> som Svensk Travsport och Svensk Galopp har gjort svarar v</w:t>
      </w:r>
      <w:r w:rsidRPr="004A6401">
        <w:rPr>
          <w:rFonts w:ascii="Garamond" w:hAnsi="Garamond"/>
        </w:rPr>
        <w:t xml:space="preserve">ar fjärde svensk </w:t>
      </w:r>
      <w:r>
        <w:rPr>
          <w:rFonts w:ascii="Garamond" w:hAnsi="Garamond"/>
        </w:rPr>
        <w:t>att de bland annat önskar fler hästsportaktiviteter för sina barn i näro</w:t>
      </w:r>
      <w:bookmarkStart w:id="0" w:name="_GoBack"/>
      <w:bookmarkEnd w:id="0"/>
      <w:r>
        <w:rPr>
          <w:rFonts w:ascii="Garamond" w:hAnsi="Garamond"/>
        </w:rPr>
        <w:t>mrådet. Många fler skulle vilja hålla på med hästar, men samtidigt har kostnaderna för att hålla häst gått upp.</w:t>
      </w:r>
    </w:p>
    <w:p w:rsidR="00CF3273" w:rsidRDefault="00CF3273" w:rsidP="00CF3273">
      <w:pPr>
        <w:rPr>
          <w:rFonts w:ascii="Garamond" w:hAnsi="Garamond"/>
        </w:rPr>
      </w:pPr>
      <w:r>
        <w:rPr>
          <w:rFonts w:ascii="Garamond" w:hAnsi="Garamond"/>
          <w:b/>
        </w:rPr>
        <w:t xml:space="preserve">– </w:t>
      </w:r>
      <w:r>
        <w:rPr>
          <w:rFonts w:ascii="Garamond" w:hAnsi="Garamond"/>
        </w:rPr>
        <w:t>Vi måste arbeta för att utveckla och hitta enklare sätt att umgås med hästar. För att motverka kostnadsökningarna arbetar flera organisationer inom hästnäringen aktivt med att hitta nya former för hästägande, det pågår också en översyn över hur landets ridskolor ska se ut och arbeta i framtiden, säger Stefan Johanson</w:t>
      </w:r>
      <w:r w:rsidRPr="004A6401">
        <w:rPr>
          <w:rFonts w:ascii="Garamond" w:hAnsi="Garamond"/>
        </w:rPr>
        <w:t xml:space="preserve">. </w:t>
      </w:r>
    </w:p>
    <w:p w:rsidR="00CF3273" w:rsidRDefault="00CF3273" w:rsidP="00CF3273">
      <w:pPr>
        <w:rPr>
          <w:rFonts w:ascii="Garamond" w:hAnsi="Garamond"/>
        </w:rPr>
      </w:pPr>
      <w:r>
        <w:rPr>
          <w:rFonts w:ascii="Garamond" w:hAnsi="Garamond"/>
        </w:rPr>
        <w:t>HNS har finansierat flera marknadsförings- och tillväxtprojekt för att främja häs</w:t>
      </w:r>
      <w:r w:rsidR="00AC3988">
        <w:rPr>
          <w:rFonts w:ascii="Garamond" w:hAnsi="Garamond"/>
        </w:rPr>
        <w:t xml:space="preserve">tnäringen vilket också ligger </w:t>
      </w:r>
      <w:r>
        <w:rPr>
          <w:rFonts w:ascii="Garamond" w:hAnsi="Garamond"/>
        </w:rPr>
        <w:t xml:space="preserve">med </w:t>
      </w:r>
      <w:r w:rsidR="00AC3988">
        <w:rPr>
          <w:rFonts w:ascii="Garamond" w:hAnsi="Garamond"/>
        </w:rPr>
        <w:t xml:space="preserve">i </w:t>
      </w:r>
      <w:r>
        <w:rPr>
          <w:rFonts w:ascii="Garamond" w:hAnsi="Garamond"/>
        </w:rPr>
        <w:t xml:space="preserve">verksamheten för 2011. Ett led i detta arbete är att undersöka hur nuläget ser ut. </w:t>
      </w:r>
    </w:p>
    <w:p w:rsidR="00CF3273" w:rsidRPr="00B023B7" w:rsidRDefault="00CF3273" w:rsidP="00CF3273">
      <w:pPr>
        <w:rPr>
          <w:rFonts w:ascii="Garamond" w:hAnsi="Garamond"/>
        </w:rPr>
      </w:pPr>
      <w:r>
        <w:rPr>
          <w:rFonts w:ascii="Garamond" w:hAnsi="Garamond"/>
          <w:b/>
        </w:rPr>
        <w:t>–</w:t>
      </w:r>
      <w:r w:rsidRPr="00B023B7">
        <w:rPr>
          <w:rFonts w:ascii="Garamond" w:hAnsi="Garamond"/>
        </w:rPr>
        <w:t xml:space="preserve"> Vi håller på </w:t>
      </w:r>
      <w:r>
        <w:rPr>
          <w:rFonts w:ascii="Garamond" w:hAnsi="Garamond"/>
        </w:rPr>
        <w:t>att slutföra en</w:t>
      </w:r>
      <w:r w:rsidRPr="00B023B7">
        <w:rPr>
          <w:rFonts w:ascii="Garamond" w:hAnsi="Garamond"/>
        </w:rPr>
        <w:t xml:space="preserve"> större studie för att kartlägga sysselsät</w:t>
      </w:r>
      <w:r>
        <w:rPr>
          <w:rFonts w:ascii="Garamond" w:hAnsi="Garamond"/>
        </w:rPr>
        <w:t xml:space="preserve">tningen inom hästnäringen. </w:t>
      </w:r>
    </w:p>
    <w:p w:rsidR="00CF3273" w:rsidRPr="00B023B7" w:rsidRDefault="00AB7831" w:rsidP="00CF3273">
      <w:pPr>
        <w:rPr>
          <w:rFonts w:ascii="Garamond" w:hAnsi="Garamond"/>
        </w:rPr>
      </w:pPr>
      <w:r>
        <w:rPr>
          <w:rFonts w:ascii="Garamond" w:hAnsi="Garamond"/>
        </w:rPr>
        <w:t xml:space="preserve">Under en lång tid </w:t>
      </w:r>
      <w:r w:rsidR="00CF3273" w:rsidRPr="00B023B7">
        <w:rPr>
          <w:rFonts w:ascii="Garamond" w:hAnsi="Garamond"/>
        </w:rPr>
        <w:t>ha</w:t>
      </w:r>
      <w:r>
        <w:rPr>
          <w:rFonts w:ascii="Garamond" w:hAnsi="Garamond"/>
        </w:rPr>
        <w:t>r vi</w:t>
      </w:r>
      <w:r w:rsidR="00CF3273">
        <w:rPr>
          <w:rFonts w:ascii="Garamond" w:hAnsi="Garamond"/>
        </w:rPr>
        <w:t xml:space="preserve"> </w:t>
      </w:r>
      <w:r w:rsidR="00CF3273" w:rsidRPr="00B023B7">
        <w:rPr>
          <w:rFonts w:ascii="Garamond" w:hAnsi="Garamond"/>
        </w:rPr>
        <w:t>sagt att</w:t>
      </w:r>
      <w:r w:rsidR="00807BF4">
        <w:rPr>
          <w:rFonts w:ascii="Garamond" w:hAnsi="Garamond"/>
        </w:rPr>
        <w:t xml:space="preserve"> det inom</w:t>
      </w:r>
      <w:r w:rsidR="00CF3273" w:rsidRPr="00B023B7">
        <w:rPr>
          <w:rFonts w:ascii="Garamond" w:hAnsi="Garamond"/>
        </w:rPr>
        <w:t xml:space="preserve"> hästnäringen </w:t>
      </w:r>
      <w:r w:rsidR="00807BF4">
        <w:rPr>
          <w:rFonts w:ascii="Garamond" w:hAnsi="Garamond"/>
        </w:rPr>
        <w:t>finns</w:t>
      </w:r>
      <w:r w:rsidR="00CF3273">
        <w:rPr>
          <w:rFonts w:ascii="Garamond" w:hAnsi="Garamond"/>
        </w:rPr>
        <w:t xml:space="preserve"> 10 000 helårsarbeten. D</w:t>
      </w:r>
      <w:r w:rsidR="00CF3273" w:rsidRPr="00B023B7">
        <w:rPr>
          <w:rFonts w:ascii="Garamond" w:hAnsi="Garamond"/>
        </w:rPr>
        <w:t>e preliminära resultaten från den</w:t>
      </w:r>
      <w:r w:rsidR="00CF3273">
        <w:rPr>
          <w:rFonts w:ascii="Garamond" w:hAnsi="Garamond"/>
        </w:rPr>
        <w:t xml:space="preserve">na </w:t>
      </w:r>
      <w:r w:rsidR="00CF3273" w:rsidRPr="00B023B7">
        <w:rPr>
          <w:rFonts w:ascii="Garamond" w:hAnsi="Garamond"/>
        </w:rPr>
        <w:t xml:space="preserve">studie </w:t>
      </w:r>
      <w:r w:rsidR="00CF3273">
        <w:rPr>
          <w:rFonts w:ascii="Garamond" w:hAnsi="Garamond"/>
        </w:rPr>
        <w:t>visar på en ökning</w:t>
      </w:r>
      <w:r w:rsidR="00AC3988">
        <w:rPr>
          <w:rFonts w:ascii="Garamond" w:hAnsi="Garamond"/>
        </w:rPr>
        <w:t xml:space="preserve"> även där</w:t>
      </w:r>
      <w:r w:rsidR="00CF3273">
        <w:rPr>
          <w:rFonts w:ascii="Garamond" w:hAnsi="Garamond"/>
        </w:rPr>
        <w:t>, säger Stefan Johanson.</w:t>
      </w:r>
    </w:p>
    <w:p w:rsidR="00CF3273" w:rsidRPr="00392B12" w:rsidRDefault="00CF3273" w:rsidP="00CF3273">
      <w:pPr>
        <w:rPr>
          <w:rFonts w:ascii="Garamond" w:hAnsi="Garamond"/>
          <w:sz w:val="14"/>
          <w:szCs w:val="14"/>
        </w:rPr>
      </w:pPr>
    </w:p>
    <w:p w:rsidR="00CF3273" w:rsidRPr="00CA3BFD" w:rsidRDefault="00CF3273" w:rsidP="00CF3273">
      <w:pPr>
        <w:rPr>
          <w:rFonts w:ascii="Garamond" w:hAnsi="Garamond"/>
          <w:b/>
          <w:color w:val="000000"/>
        </w:rPr>
      </w:pPr>
      <w:r>
        <w:rPr>
          <w:rFonts w:ascii="Garamond" w:hAnsi="Garamond"/>
          <w:b/>
          <w:color w:val="000000"/>
        </w:rPr>
        <w:t>M</w:t>
      </w:r>
      <w:r w:rsidRPr="00CA3BFD">
        <w:rPr>
          <w:rFonts w:ascii="Garamond" w:hAnsi="Garamond"/>
          <w:b/>
          <w:color w:val="000000"/>
        </w:rPr>
        <w:t>er material</w:t>
      </w:r>
    </w:p>
    <w:p w:rsidR="00CF3273" w:rsidRPr="00B023B7" w:rsidRDefault="00CF3273" w:rsidP="00CF3273">
      <w:pPr>
        <w:rPr>
          <w:rFonts w:ascii="Garamond" w:hAnsi="Garamond"/>
          <w:color w:val="000000"/>
        </w:rPr>
      </w:pPr>
      <w:r>
        <w:rPr>
          <w:rFonts w:ascii="Garamond" w:hAnsi="Garamond"/>
          <w:color w:val="000000"/>
        </w:rPr>
        <w:t xml:space="preserve">Jordbruksverkets undersökning finns på </w:t>
      </w:r>
      <w:hyperlink r:id="rId6" w:history="1">
        <w:r w:rsidRPr="009D6777">
          <w:rPr>
            <w:rStyle w:val="Hyperlnk"/>
            <w:rFonts w:ascii="Garamond" w:hAnsi="Garamond"/>
          </w:rPr>
          <w:t>www.jordbruksverket.se</w:t>
        </w:r>
      </w:hyperlink>
      <w:r>
        <w:rPr>
          <w:rFonts w:ascii="Garamond" w:hAnsi="Garamond"/>
          <w:color w:val="000000"/>
        </w:rPr>
        <w:t xml:space="preserve"> </w:t>
      </w:r>
      <w:r w:rsidRPr="00B023B7">
        <w:rPr>
          <w:rFonts w:ascii="Garamond" w:hAnsi="Garamond"/>
          <w:color w:val="000000"/>
        </w:rPr>
        <w:t xml:space="preserve">Studien över sysselsättningen inom hästnäringen kommer att publiceras i mars 2011. </w:t>
      </w:r>
    </w:p>
    <w:p w:rsidR="00CF3273" w:rsidRPr="00392B12" w:rsidRDefault="00CF3273" w:rsidP="00CF3273">
      <w:pPr>
        <w:rPr>
          <w:b/>
          <w:sz w:val="14"/>
          <w:szCs w:val="14"/>
        </w:rPr>
      </w:pPr>
    </w:p>
    <w:p w:rsidR="00CF3273" w:rsidRPr="004A6401" w:rsidRDefault="00CF3273" w:rsidP="00CF3273">
      <w:pPr>
        <w:rPr>
          <w:rFonts w:ascii="Garamond" w:hAnsi="Garamond"/>
          <w:b/>
          <w:sz w:val="22"/>
          <w:szCs w:val="22"/>
        </w:rPr>
        <w:sectPr w:rsidR="00CF3273" w:rsidRPr="004A6401">
          <w:pgSz w:w="11906" w:h="16838"/>
          <w:pgMar w:top="1417" w:right="1417" w:bottom="1417" w:left="1417" w:header="708" w:footer="708" w:gutter="0"/>
          <w:cols w:space="708"/>
          <w:docGrid w:linePitch="360"/>
        </w:sectPr>
      </w:pPr>
      <w:r>
        <w:rPr>
          <w:rFonts w:ascii="Garamond" w:hAnsi="Garamond"/>
          <w:b/>
          <w:sz w:val="22"/>
          <w:szCs w:val="22"/>
        </w:rPr>
        <w:t>För ytterligare information:</w:t>
      </w:r>
    </w:p>
    <w:p w:rsidR="00CF3273" w:rsidRDefault="00CF3273" w:rsidP="00CF3273">
      <w:pPr>
        <w:outlineLvl w:val="0"/>
        <w:rPr>
          <w:rFonts w:ascii="Garamond" w:hAnsi="Garamond"/>
          <w:sz w:val="22"/>
          <w:szCs w:val="22"/>
        </w:rPr>
      </w:pPr>
      <w:r>
        <w:rPr>
          <w:rFonts w:ascii="Garamond" w:hAnsi="Garamond"/>
          <w:sz w:val="22"/>
          <w:szCs w:val="22"/>
        </w:rPr>
        <w:lastRenderedPageBreak/>
        <w:t xml:space="preserve">Stefan Johanson, VD </w:t>
      </w:r>
      <w:r w:rsidR="00556CA7">
        <w:rPr>
          <w:rFonts w:ascii="Garamond" w:hAnsi="Garamond"/>
          <w:sz w:val="22"/>
          <w:szCs w:val="22"/>
        </w:rPr>
        <w:t>HNS</w:t>
      </w:r>
    </w:p>
    <w:p w:rsidR="00CF3273" w:rsidRDefault="00CF3273" w:rsidP="00CF3273">
      <w:pPr>
        <w:ind w:left="-180" w:firstLine="180"/>
        <w:rPr>
          <w:rFonts w:ascii="Garamond" w:hAnsi="Garamond"/>
          <w:sz w:val="22"/>
          <w:szCs w:val="22"/>
          <w:lang w:val="en-US"/>
        </w:rPr>
      </w:pPr>
      <w:r>
        <w:rPr>
          <w:rFonts w:ascii="Garamond" w:hAnsi="Garamond"/>
          <w:sz w:val="22"/>
          <w:szCs w:val="22"/>
          <w:lang w:val="en-US"/>
        </w:rPr>
        <w:t>Tel: 08-627 21 85</w:t>
      </w:r>
    </w:p>
    <w:p w:rsidR="00CF3273" w:rsidRDefault="00CF3273" w:rsidP="00CF3273">
      <w:pPr>
        <w:ind w:left="-180" w:firstLine="180"/>
        <w:rPr>
          <w:rFonts w:ascii="Garamond" w:hAnsi="Garamond"/>
          <w:sz w:val="22"/>
          <w:szCs w:val="22"/>
          <w:lang w:val="en-US"/>
        </w:rPr>
      </w:pPr>
      <w:r>
        <w:rPr>
          <w:rFonts w:ascii="Garamond" w:hAnsi="Garamond"/>
          <w:sz w:val="22"/>
          <w:szCs w:val="22"/>
          <w:lang w:val="en-US"/>
        </w:rPr>
        <w:t>Mobil: 070-527 21 85</w:t>
      </w:r>
    </w:p>
    <w:p w:rsidR="00CF3273" w:rsidRDefault="00CF3273" w:rsidP="00CF3273">
      <w:pPr>
        <w:outlineLvl w:val="0"/>
        <w:rPr>
          <w:rFonts w:ascii="Garamond" w:hAnsi="Garamond"/>
          <w:sz w:val="22"/>
          <w:szCs w:val="22"/>
          <w:lang w:val="en-GB"/>
        </w:rPr>
      </w:pPr>
      <w:r>
        <w:rPr>
          <w:rFonts w:ascii="Garamond" w:hAnsi="Garamond"/>
          <w:sz w:val="22"/>
          <w:szCs w:val="22"/>
          <w:lang w:val="en-US"/>
        </w:rPr>
        <w:t>E-</w:t>
      </w:r>
      <w:r>
        <w:rPr>
          <w:rFonts w:ascii="Garamond" w:hAnsi="Garamond"/>
          <w:sz w:val="22"/>
          <w:szCs w:val="22"/>
          <w:lang w:val="en-GB"/>
        </w:rPr>
        <w:t xml:space="preserve">post: </w:t>
      </w:r>
      <w:hyperlink r:id="rId7" w:history="1">
        <w:r>
          <w:rPr>
            <w:rStyle w:val="Hyperlnk"/>
            <w:rFonts w:ascii="Garamond" w:hAnsi="Garamond"/>
            <w:sz w:val="22"/>
            <w:szCs w:val="22"/>
            <w:lang w:val="en-GB"/>
          </w:rPr>
          <w:t>stefan.johanson@nshorse.se</w:t>
        </w:r>
      </w:hyperlink>
      <w:r>
        <w:rPr>
          <w:rFonts w:ascii="Garamond" w:hAnsi="Garamond"/>
          <w:sz w:val="22"/>
          <w:szCs w:val="22"/>
          <w:lang w:val="en-GB"/>
        </w:rPr>
        <w:t xml:space="preserve"> </w:t>
      </w:r>
    </w:p>
    <w:p w:rsidR="00CF3273" w:rsidRDefault="00CF3273" w:rsidP="00CF3273">
      <w:pPr>
        <w:outlineLvl w:val="0"/>
        <w:rPr>
          <w:rFonts w:ascii="Garamond" w:hAnsi="Garamond"/>
          <w:sz w:val="14"/>
          <w:szCs w:val="14"/>
          <w:lang w:val="en-GB"/>
        </w:rPr>
      </w:pPr>
    </w:p>
    <w:p w:rsidR="00CF3273" w:rsidRDefault="00CF3273" w:rsidP="00CF3273">
      <w:pPr>
        <w:outlineLvl w:val="0"/>
        <w:rPr>
          <w:rFonts w:ascii="Garamond" w:hAnsi="Garamond"/>
          <w:sz w:val="22"/>
          <w:szCs w:val="22"/>
        </w:rPr>
      </w:pPr>
      <w:r>
        <w:rPr>
          <w:rFonts w:ascii="Garamond" w:hAnsi="Garamond"/>
          <w:sz w:val="22"/>
          <w:szCs w:val="22"/>
        </w:rPr>
        <w:t xml:space="preserve">Anahita Arai, verksamhetssamordnare HNS  </w:t>
      </w:r>
    </w:p>
    <w:p w:rsidR="00CF3273" w:rsidRDefault="00CF3273" w:rsidP="00CF3273">
      <w:pPr>
        <w:ind w:left="-180" w:firstLine="180"/>
        <w:rPr>
          <w:rFonts w:ascii="Garamond" w:hAnsi="Garamond"/>
          <w:sz w:val="22"/>
          <w:szCs w:val="22"/>
        </w:rPr>
      </w:pPr>
      <w:r>
        <w:rPr>
          <w:rFonts w:ascii="Garamond" w:hAnsi="Garamond"/>
          <w:sz w:val="22"/>
          <w:szCs w:val="22"/>
        </w:rPr>
        <w:t>Tel: 08-627 20 12</w:t>
      </w:r>
    </w:p>
    <w:p w:rsidR="00CF3273" w:rsidRDefault="00CF3273" w:rsidP="00CF3273">
      <w:pPr>
        <w:ind w:left="-180" w:firstLine="180"/>
        <w:rPr>
          <w:rFonts w:ascii="Garamond" w:hAnsi="Garamond"/>
          <w:sz w:val="22"/>
          <w:szCs w:val="22"/>
          <w:lang w:val="en-US"/>
        </w:rPr>
      </w:pPr>
      <w:r>
        <w:rPr>
          <w:rFonts w:ascii="Garamond" w:hAnsi="Garamond"/>
          <w:sz w:val="22"/>
          <w:szCs w:val="22"/>
          <w:lang w:val="en-US"/>
        </w:rPr>
        <w:t>Mobil: 070-527 20 12</w:t>
      </w:r>
    </w:p>
    <w:p w:rsidR="00CF3273" w:rsidRDefault="00CF3273" w:rsidP="00CF3273">
      <w:pPr>
        <w:outlineLvl w:val="0"/>
        <w:rPr>
          <w:rFonts w:ascii="Garamond" w:hAnsi="Garamond"/>
          <w:sz w:val="22"/>
          <w:szCs w:val="22"/>
          <w:lang w:val="en-US"/>
        </w:rPr>
      </w:pPr>
      <w:r>
        <w:rPr>
          <w:rFonts w:ascii="Garamond" w:hAnsi="Garamond"/>
          <w:sz w:val="22"/>
          <w:szCs w:val="22"/>
          <w:lang w:val="en-US"/>
        </w:rPr>
        <w:t xml:space="preserve">E-post: </w:t>
      </w:r>
      <w:hyperlink r:id="rId8" w:history="1">
        <w:r>
          <w:rPr>
            <w:rStyle w:val="Hyperlnk"/>
            <w:rFonts w:ascii="Garamond" w:hAnsi="Garamond"/>
            <w:sz w:val="22"/>
            <w:szCs w:val="22"/>
            <w:lang w:val="en-US"/>
          </w:rPr>
          <w:t>anahita.arai@nshorse.se</w:t>
        </w:r>
      </w:hyperlink>
      <w:r>
        <w:rPr>
          <w:rFonts w:ascii="Garamond" w:hAnsi="Garamond"/>
          <w:sz w:val="22"/>
          <w:szCs w:val="22"/>
          <w:lang w:val="en-US"/>
        </w:rPr>
        <w:t xml:space="preserve"> </w:t>
      </w:r>
    </w:p>
    <w:p w:rsidR="00CF3273" w:rsidRDefault="00CF3273" w:rsidP="00CF3273">
      <w:pPr>
        <w:rPr>
          <w:rFonts w:ascii="Garamond" w:hAnsi="Garamond"/>
          <w:sz w:val="14"/>
          <w:szCs w:val="14"/>
          <w:lang w:val="en-US"/>
        </w:rPr>
      </w:pPr>
    </w:p>
    <w:p w:rsidR="00CF3273" w:rsidRPr="004A6401" w:rsidRDefault="00CF3273" w:rsidP="00CF3273">
      <w:pPr>
        <w:rPr>
          <w:rFonts w:ascii="Garamond" w:hAnsi="Garamond"/>
          <w:sz w:val="14"/>
          <w:szCs w:val="14"/>
          <w:lang w:val="en-US"/>
        </w:rPr>
      </w:pPr>
    </w:p>
    <w:p w:rsidR="00793120" w:rsidRPr="00CF3273" w:rsidRDefault="00CF3273">
      <w:pPr>
        <w:rPr>
          <w:rFonts w:ascii="Garamond" w:hAnsi="Garamond"/>
          <w:i/>
          <w:color w:val="0000FF"/>
          <w:sz w:val="22"/>
          <w:szCs w:val="22"/>
          <w:u w:val="single"/>
        </w:rPr>
      </w:pPr>
      <w:r>
        <w:rPr>
          <w:rFonts w:ascii="Garamond" w:hAnsi="Garamond"/>
          <w:i/>
          <w:sz w:val="22"/>
          <w:szCs w:val="22"/>
        </w:rPr>
        <w:t xml:space="preserve">Hästnäringens Nationella Stiftelse, HNS, är ett samverkansorgan inom svensk hästsektor. Speciellt intresse ägnas åt utbildning och avel och uppfödning. HNS har det övergripande ekonomiska och organisatoriska ansvaret för Hästnäringens Riksanläggningar Flyinge, Strömsholm och Wången, som är utvecklingsmotorer för svensk hästnäring. Andra verksamhetsområden är gemensamma hästpolitiska frågor samt forskning och utveckling via Stiftelsen Hästforskning. Vidare bedrivs hästsjukvård inom det helägda dotterbolaget ATG Hästklinikerna AB. </w:t>
      </w:r>
      <w:r>
        <w:rPr>
          <w:rFonts w:ascii="Garamond" w:hAnsi="Garamond"/>
          <w:i/>
          <w:sz w:val="22"/>
          <w:szCs w:val="22"/>
        </w:rPr>
        <w:br/>
        <w:t>HNS</w:t>
      </w:r>
      <w:r>
        <w:rPr>
          <w:b/>
          <w:i/>
          <w:sz w:val="22"/>
          <w:szCs w:val="22"/>
        </w:rPr>
        <w:t xml:space="preserve">, </w:t>
      </w:r>
      <w:r>
        <w:rPr>
          <w:rFonts w:ascii="Garamond" w:hAnsi="Garamond"/>
          <w:i/>
          <w:sz w:val="22"/>
          <w:szCs w:val="22"/>
        </w:rPr>
        <w:t xml:space="preserve">Hästsportens Hus, 161 89 Stockholm, </w:t>
      </w:r>
      <w:hyperlink r:id="rId9" w:history="1">
        <w:r>
          <w:rPr>
            <w:rStyle w:val="Hyperlnk"/>
            <w:rFonts w:ascii="Garamond" w:hAnsi="Garamond"/>
            <w:i/>
            <w:sz w:val="22"/>
            <w:szCs w:val="22"/>
          </w:rPr>
          <w:t>www.nshorse.se</w:t>
        </w:r>
      </w:hyperlink>
    </w:p>
    <w:sectPr w:rsidR="00793120" w:rsidRPr="00CF3273" w:rsidSect="00AB7831">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TufDPystgSDwNVVdpZCC7gg3UtI=" w:salt="1s/wcmgAoHq+To+2+IY+Ng=="/>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273"/>
    <w:rsid w:val="00556CA7"/>
    <w:rsid w:val="0071268B"/>
    <w:rsid w:val="00793120"/>
    <w:rsid w:val="00807BF4"/>
    <w:rsid w:val="00A806E6"/>
    <w:rsid w:val="00AB7831"/>
    <w:rsid w:val="00AC3988"/>
    <w:rsid w:val="00BA4615"/>
    <w:rsid w:val="00CF3273"/>
    <w:rsid w:val="00D32C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273"/>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F3273"/>
    <w:rPr>
      <w:rFonts w:ascii="Times New Roman" w:hAnsi="Times New Roman" w:cs="Times New Roman" w:hint="default"/>
      <w:color w:val="0000FF"/>
      <w:u w:val="single"/>
    </w:rPr>
  </w:style>
  <w:style w:type="character" w:styleId="Stark">
    <w:name w:val="Strong"/>
    <w:basedOn w:val="Standardstycketeckensnitt"/>
    <w:uiPriority w:val="99"/>
    <w:qFormat/>
    <w:rsid w:val="00CF3273"/>
    <w:rPr>
      <w:rFonts w:ascii="Times New Roman" w:hAnsi="Times New Roman" w:cs="Times New Roman"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273"/>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F3273"/>
    <w:rPr>
      <w:rFonts w:ascii="Times New Roman" w:hAnsi="Times New Roman" w:cs="Times New Roman" w:hint="default"/>
      <w:color w:val="0000FF"/>
      <w:u w:val="single"/>
    </w:rPr>
  </w:style>
  <w:style w:type="character" w:styleId="Stark">
    <w:name w:val="Strong"/>
    <w:basedOn w:val="Standardstycketeckensnitt"/>
    <w:uiPriority w:val="99"/>
    <w:qFormat/>
    <w:rsid w:val="00CF3273"/>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hita.arai@nshorse.se" TargetMode="External"/><Relationship Id="rId3" Type="http://schemas.openxmlformats.org/officeDocument/2006/relationships/settings" Target="settings.xml"/><Relationship Id="rId7" Type="http://schemas.openxmlformats.org/officeDocument/2006/relationships/hyperlink" Target="mailto:stefan.johanson@nshorse.s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jordbruksverket.s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shorse.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501</Words>
  <Characters>2657</Characters>
  <Application>Microsoft Office Word</Application>
  <DocSecurity>8</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AB Trav och Galopp</Company>
  <LinksUpToDate>false</LinksUpToDate>
  <CharactersWithSpaces>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Anahita Arai</dc:creator>
  <cp:lastModifiedBy>Anahita Arai</cp:lastModifiedBy>
  <cp:revision>6</cp:revision>
  <cp:lastPrinted>2011-01-20T13:30:00Z</cp:lastPrinted>
  <dcterms:created xsi:type="dcterms:W3CDTF">2011-01-20T12:40:00Z</dcterms:created>
  <dcterms:modified xsi:type="dcterms:W3CDTF">2011-01-20T13:31:00Z</dcterms:modified>
</cp:coreProperties>
</file>