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1" w:rsidRDefault="002D0D91" w:rsidP="002D0D91">
      <w:pPr>
        <w:spacing w:line="360" w:lineRule="auto"/>
        <w:ind w:right="3130"/>
        <w:rPr>
          <w:rFonts w:ascii="Helvetica" w:hAnsi="Helvetica" w:cs="Arial"/>
        </w:rPr>
      </w:pPr>
    </w:p>
    <w:p w:rsidR="002B7EA9" w:rsidRDefault="002B7EA9" w:rsidP="001F2BD0">
      <w:pPr>
        <w:spacing w:line="360" w:lineRule="auto"/>
        <w:rPr>
          <w:rStyle w:val="hps"/>
          <w:rFonts w:ascii="Arial" w:hAnsi="Arial" w:cs="Arial"/>
          <w:color w:val="222222"/>
        </w:rPr>
      </w:pPr>
      <w:r w:rsidRPr="002B7EA9">
        <w:rPr>
          <w:rStyle w:val="hps"/>
          <w:rFonts w:ascii="Arial" w:hAnsi="Arial" w:cs="Arial"/>
          <w:b/>
          <w:color w:val="222222"/>
        </w:rPr>
        <w:t xml:space="preserve">UNO </w:t>
      </w:r>
      <w:proofErr w:type="spellStart"/>
      <w:r w:rsidRPr="002B7EA9">
        <w:rPr>
          <w:rStyle w:val="hps"/>
          <w:rFonts w:ascii="Arial" w:hAnsi="Arial" w:cs="Arial"/>
          <w:b/>
          <w:color w:val="222222"/>
        </w:rPr>
        <w:t>strömförsörjning</w:t>
      </w:r>
      <w:proofErr w:type="spellEnd"/>
      <w:r w:rsidRPr="002B7EA9">
        <w:rPr>
          <w:rStyle w:val="hps"/>
          <w:rFonts w:ascii="Arial" w:hAnsi="Arial" w:cs="Arial"/>
          <w:b/>
          <w:color w:val="222222"/>
        </w:rPr>
        <w:t xml:space="preserve"> – </w:t>
      </w:r>
      <w:proofErr w:type="spellStart"/>
      <w:r>
        <w:rPr>
          <w:rStyle w:val="hps"/>
          <w:rFonts w:ascii="Arial" w:hAnsi="Arial" w:cs="Arial"/>
          <w:b/>
          <w:color w:val="222222"/>
        </w:rPr>
        <w:t>växer</w:t>
      </w:r>
      <w:proofErr w:type="spellEnd"/>
      <w:r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b/>
          <w:color w:val="222222"/>
        </w:rPr>
        <w:t>med</w:t>
      </w:r>
      <w:proofErr w:type="spellEnd"/>
      <w:r>
        <w:rPr>
          <w:rStyle w:val="hps"/>
          <w:rFonts w:ascii="Arial" w:hAnsi="Arial" w:cs="Arial"/>
          <w:b/>
          <w:color w:val="222222"/>
        </w:rPr>
        <w:t xml:space="preserve"> </w:t>
      </w:r>
      <w:r w:rsidRPr="002B7EA9">
        <w:rPr>
          <w:rStyle w:val="hps"/>
          <w:rFonts w:ascii="Arial" w:hAnsi="Arial" w:cs="Arial"/>
          <w:b/>
          <w:color w:val="222222"/>
        </w:rPr>
        <w:t xml:space="preserve">10 </w:t>
      </w:r>
      <w:proofErr w:type="spellStart"/>
      <w:r w:rsidRPr="002B7EA9">
        <w:rPr>
          <w:rStyle w:val="hps"/>
          <w:rFonts w:ascii="Arial" w:hAnsi="Arial" w:cs="Arial"/>
          <w:b/>
          <w:color w:val="222222"/>
        </w:rPr>
        <w:t>nya</w:t>
      </w:r>
      <w:proofErr w:type="spellEnd"/>
      <w:r w:rsidRPr="002B7EA9"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 w:rsidRPr="002B7EA9">
        <w:rPr>
          <w:rStyle w:val="hps"/>
          <w:rFonts w:ascii="Arial" w:hAnsi="Arial" w:cs="Arial"/>
          <w:b/>
          <w:color w:val="222222"/>
        </w:rPr>
        <w:t>modeller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Fonts w:ascii="Arial" w:hAnsi="Arial" w:cs="Arial"/>
          <w:color w:val="222222"/>
        </w:rPr>
        <w:br/>
      </w:r>
      <w:r w:rsidR="006871BA">
        <w:rPr>
          <w:rFonts w:ascii="Arial" w:hAnsi="Arial" w:cs="Arial"/>
          <w:color w:val="222222"/>
        </w:rPr>
        <w:br/>
      </w:r>
      <w:r w:rsidR="006871BA">
        <w:rPr>
          <w:rStyle w:val="hps"/>
          <w:rFonts w:ascii="Arial" w:hAnsi="Arial" w:cs="Arial"/>
          <w:color w:val="222222"/>
        </w:rPr>
        <w:t>U</w:t>
      </w:r>
      <w:r>
        <w:rPr>
          <w:rStyle w:val="hps"/>
          <w:rFonts w:ascii="Arial" w:hAnsi="Arial" w:cs="Arial"/>
          <w:color w:val="222222"/>
        </w:rPr>
        <w:t xml:space="preserve">NO </w:t>
      </w:r>
      <w:proofErr w:type="spellStart"/>
      <w:r>
        <w:rPr>
          <w:rStyle w:val="hps"/>
          <w:rFonts w:ascii="Arial" w:hAnsi="Arial" w:cs="Arial"/>
          <w:color w:val="222222"/>
        </w:rPr>
        <w:t>strömförsörjning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från</w:t>
      </w:r>
      <w:proofErr w:type="spellEnd"/>
      <w:r>
        <w:rPr>
          <w:rStyle w:val="hps"/>
          <w:rFonts w:ascii="Arial" w:hAnsi="Arial" w:cs="Arial"/>
          <w:color w:val="222222"/>
        </w:rPr>
        <w:t xml:space="preserve"> Phoenix </w:t>
      </w:r>
      <w:proofErr w:type="spellStart"/>
      <w:r>
        <w:rPr>
          <w:rStyle w:val="hps"/>
          <w:rFonts w:ascii="Arial" w:hAnsi="Arial" w:cs="Arial"/>
          <w:color w:val="222222"/>
        </w:rPr>
        <w:t>Contact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</w:t>
      </w:r>
      <w:r w:rsidR="006871BA">
        <w:rPr>
          <w:rStyle w:val="hps"/>
          <w:rFonts w:ascii="Arial" w:hAnsi="Arial" w:cs="Arial"/>
          <w:color w:val="222222"/>
        </w:rPr>
        <w:t>inns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nu </w:t>
      </w:r>
      <w:r w:rsidR="006871BA">
        <w:rPr>
          <w:rStyle w:val="hps"/>
          <w:rFonts w:ascii="Arial" w:hAnsi="Arial" w:cs="Arial"/>
          <w:color w:val="222222"/>
        </w:rPr>
        <w:t>i 15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olika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varianter </w:t>
      </w:r>
      <w:proofErr w:type="spellStart"/>
      <w:r>
        <w:rPr>
          <w:rFonts w:ascii="Arial" w:hAnsi="Arial" w:cs="Arial"/>
          <w:color w:val="222222"/>
        </w:rPr>
        <w:t>med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sekundärspänning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5-48VDC</w:t>
      </w:r>
      <w:r w:rsidR="006871BA">
        <w:rPr>
          <w:rFonts w:ascii="Arial" w:hAnsi="Arial" w:cs="Arial"/>
          <w:color w:val="222222"/>
        </w:rPr>
        <w:t xml:space="preserve">. </w:t>
      </w:r>
      <w:r w:rsidR="006871BA">
        <w:rPr>
          <w:rStyle w:val="hps"/>
          <w:rFonts w:ascii="Arial" w:hAnsi="Arial" w:cs="Arial"/>
          <w:color w:val="222222"/>
        </w:rPr>
        <w:t>U</w:t>
      </w:r>
      <w:r>
        <w:rPr>
          <w:rStyle w:val="hps"/>
          <w:rFonts w:ascii="Arial" w:hAnsi="Arial" w:cs="Arial"/>
          <w:color w:val="222222"/>
        </w:rPr>
        <w:t xml:space="preserve">NO </w:t>
      </w:r>
      <w:proofErr w:type="spellStart"/>
      <w:r>
        <w:rPr>
          <w:rStyle w:val="hps"/>
          <w:rFonts w:ascii="Arial" w:hAnsi="Arial" w:cs="Arial"/>
          <w:color w:val="222222"/>
        </w:rPr>
        <w:t>strömförsörjning</w:t>
      </w:r>
      <w:r w:rsidR="00B44A9C">
        <w:rPr>
          <w:rStyle w:val="hps"/>
          <w:rFonts w:ascii="Arial" w:hAnsi="Arial" w:cs="Arial"/>
          <w:color w:val="222222"/>
        </w:rPr>
        <w:t>ar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kan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avsevärt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minska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energiförbrukning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jämfört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med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andra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kommersiella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produkter</w:t>
      </w:r>
      <w:proofErr w:type="spellEnd"/>
      <w:r w:rsidR="006871BA">
        <w:rPr>
          <w:rFonts w:ascii="Arial" w:hAnsi="Arial" w:cs="Arial"/>
          <w:color w:val="222222"/>
        </w:rPr>
        <w:t xml:space="preserve">, </w:t>
      </w:r>
      <w:proofErr w:type="spellStart"/>
      <w:r w:rsidR="006871BA">
        <w:rPr>
          <w:rStyle w:val="hps"/>
          <w:rFonts w:ascii="Arial" w:hAnsi="Arial" w:cs="Arial"/>
          <w:color w:val="222222"/>
        </w:rPr>
        <w:t>med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låga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tomgångsförluster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under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0,3W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och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en </w:t>
      </w:r>
      <w:proofErr w:type="spellStart"/>
      <w:r>
        <w:rPr>
          <w:rStyle w:val="hps"/>
          <w:rFonts w:ascii="Arial" w:hAnsi="Arial" w:cs="Arial"/>
          <w:color w:val="222222"/>
        </w:rPr>
        <w:t>verkningsgrad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över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90</w:t>
      </w:r>
      <w:r w:rsidR="006871BA">
        <w:rPr>
          <w:rFonts w:ascii="Arial" w:hAnsi="Arial" w:cs="Arial"/>
          <w:color w:val="222222"/>
        </w:rPr>
        <w:t xml:space="preserve">%. </w:t>
      </w:r>
      <w:r w:rsidR="006871BA">
        <w:rPr>
          <w:rFonts w:ascii="Arial" w:hAnsi="Arial" w:cs="Arial"/>
          <w:color w:val="222222"/>
        </w:rPr>
        <w:br/>
      </w:r>
      <w:r w:rsidR="006871BA">
        <w:rPr>
          <w:rFonts w:ascii="Arial" w:hAnsi="Arial" w:cs="Arial"/>
          <w:color w:val="222222"/>
        </w:rPr>
        <w:br/>
      </w:r>
      <w:proofErr w:type="spellStart"/>
      <w:r>
        <w:rPr>
          <w:rStyle w:val="hps"/>
          <w:rFonts w:ascii="Arial" w:hAnsi="Arial" w:cs="Arial"/>
          <w:color w:val="222222"/>
        </w:rPr>
        <w:t>Kapslingarna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dimensionerna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22,5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/ 35</w:t>
      </w:r>
      <w:r>
        <w:rPr>
          <w:rStyle w:val="hps"/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/</w:t>
      </w:r>
      <w:r>
        <w:rPr>
          <w:rStyle w:val="hps"/>
          <w:rFonts w:ascii="Arial" w:hAnsi="Arial" w:cs="Arial"/>
          <w:color w:val="222222"/>
        </w:rPr>
        <w:t xml:space="preserve"> </w:t>
      </w:r>
      <w:r w:rsidR="006871BA">
        <w:rPr>
          <w:rFonts w:ascii="Arial" w:hAnsi="Arial" w:cs="Arial"/>
          <w:color w:val="222222"/>
        </w:rPr>
        <w:t xml:space="preserve">55 x </w:t>
      </w:r>
      <w:r w:rsidR="006871BA">
        <w:rPr>
          <w:rStyle w:val="hps"/>
          <w:rFonts w:ascii="Arial" w:hAnsi="Arial" w:cs="Arial"/>
          <w:color w:val="222222"/>
        </w:rPr>
        <w:t>90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x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84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mm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(</w:t>
      </w:r>
      <w:proofErr w:type="spellStart"/>
      <w:r w:rsidR="006871BA">
        <w:rPr>
          <w:rFonts w:ascii="Arial" w:hAnsi="Arial" w:cs="Arial"/>
          <w:color w:val="222222"/>
        </w:rPr>
        <w:t>bredd</w:t>
      </w:r>
      <w:proofErr w:type="spellEnd"/>
      <w:r w:rsidR="006871BA">
        <w:rPr>
          <w:rFonts w:ascii="Arial" w:hAnsi="Arial" w:cs="Arial"/>
          <w:color w:val="222222"/>
        </w:rPr>
        <w:t xml:space="preserve"> x </w:t>
      </w:r>
      <w:proofErr w:type="spellStart"/>
      <w:r w:rsidR="006871BA">
        <w:rPr>
          <w:rFonts w:ascii="Arial" w:hAnsi="Arial" w:cs="Arial"/>
          <w:color w:val="222222"/>
        </w:rPr>
        <w:t>höjd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x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djup</w:t>
      </w:r>
      <w:proofErr w:type="spellEnd"/>
      <w:r w:rsidR="006871BA">
        <w:rPr>
          <w:rFonts w:ascii="Arial" w:hAnsi="Arial" w:cs="Arial"/>
          <w:color w:val="222222"/>
        </w:rPr>
        <w:t xml:space="preserve">), </w:t>
      </w:r>
      <w:proofErr w:type="spellStart"/>
      <w:r w:rsidR="006871BA">
        <w:rPr>
          <w:rStyle w:val="hps"/>
          <w:rFonts w:ascii="Arial" w:hAnsi="Arial" w:cs="Arial"/>
          <w:color w:val="222222"/>
        </w:rPr>
        <w:t>erbjuder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en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hög </w:t>
      </w:r>
      <w:proofErr w:type="spellStart"/>
      <w:r w:rsidR="006871BA">
        <w:rPr>
          <w:rStyle w:val="hps"/>
          <w:rFonts w:ascii="Arial" w:hAnsi="Arial" w:cs="Arial"/>
          <w:color w:val="222222"/>
        </w:rPr>
        <w:t>effekttäthet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på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240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W/</w:t>
      </w:r>
      <w:proofErr w:type="spellStart"/>
      <w:r w:rsidR="006871BA">
        <w:rPr>
          <w:rStyle w:val="hps"/>
          <w:rFonts w:ascii="Arial" w:hAnsi="Arial" w:cs="Arial"/>
          <w:color w:val="222222"/>
        </w:rPr>
        <w:t>dm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vilket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innebär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spara</w:t>
      </w:r>
      <w:r>
        <w:rPr>
          <w:rStyle w:val="hps"/>
          <w:rFonts w:ascii="Arial" w:hAnsi="Arial" w:cs="Arial"/>
          <w:color w:val="222222"/>
        </w:rPr>
        <w:t>t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utrymme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i </w:t>
      </w:r>
      <w:proofErr w:type="spellStart"/>
      <w:r w:rsidR="006871BA">
        <w:rPr>
          <w:rStyle w:val="hps"/>
          <w:rFonts w:ascii="Arial" w:hAnsi="Arial" w:cs="Arial"/>
          <w:color w:val="222222"/>
        </w:rPr>
        <w:t>kopplingsskåpet</w:t>
      </w:r>
      <w:proofErr w:type="spellEnd"/>
      <w:r w:rsidR="006871BA"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Strömförsörjningarna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finns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med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5</w:t>
      </w:r>
      <w:r w:rsidR="006871BA">
        <w:rPr>
          <w:rFonts w:ascii="Arial" w:hAnsi="Arial" w:cs="Arial"/>
          <w:color w:val="222222"/>
        </w:rPr>
        <w:t xml:space="preserve">, </w:t>
      </w:r>
      <w:r w:rsidR="006871BA">
        <w:rPr>
          <w:rStyle w:val="hps"/>
          <w:rFonts w:ascii="Arial" w:hAnsi="Arial" w:cs="Arial"/>
          <w:color w:val="222222"/>
        </w:rPr>
        <w:t>12</w:t>
      </w:r>
      <w:r w:rsidR="006871BA">
        <w:rPr>
          <w:rFonts w:ascii="Arial" w:hAnsi="Arial" w:cs="Arial"/>
          <w:color w:val="222222"/>
        </w:rPr>
        <w:t xml:space="preserve">, </w:t>
      </w:r>
      <w:r w:rsidR="006871BA">
        <w:rPr>
          <w:rStyle w:val="hps"/>
          <w:rFonts w:ascii="Arial" w:hAnsi="Arial" w:cs="Arial"/>
          <w:color w:val="222222"/>
        </w:rPr>
        <w:t>15</w:t>
      </w:r>
      <w:r w:rsidR="006871BA">
        <w:rPr>
          <w:rFonts w:ascii="Arial" w:hAnsi="Arial" w:cs="Arial"/>
          <w:color w:val="222222"/>
        </w:rPr>
        <w:t xml:space="preserve">, </w:t>
      </w:r>
      <w:r w:rsidR="006871BA">
        <w:rPr>
          <w:rStyle w:val="hps"/>
          <w:rFonts w:ascii="Arial" w:hAnsi="Arial" w:cs="Arial"/>
          <w:color w:val="222222"/>
        </w:rPr>
        <w:t>24 och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48 VDC</w:t>
      </w:r>
      <w:r>
        <w:rPr>
          <w:rStyle w:val="hps"/>
          <w:rFonts w:ascii="Arial" w:hAnsi="Arial" w:cs="Arial"/>
          <w:color w:val="222222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</w:rPr>
        <w:t>från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25</w:t>
      </w:r>
      <w:r>
        <w:rPr>
          <w:rStyle w:val="hps"/>
          <w:rFonts w:ascii="Arial" w:hAnsi="Arial" w:cs="Arial"/>
          <w:color w:val="222222"/>
        </w:rPr>
        <w:t xml:space="preserve">W </w:t>
      </w:r>
      <w:proofErr w:type="spellStart"/>
      <w:r>
        <w:rPr>
          <w:rStyle w:val="hps"/>
          <w:rFonts w:ascii="Arial" w:hAnsi="Arial" w:cs="Arial"/>
          <w:color w:val="222222"/>
        </w:rPr>
        <w:t>upp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till</w:t>
      </w:r>
      <w:proofErr w:type="spellEnd"/>
      <w:r>
        <w:rPr>
          <w:rStyle w:val="hps"/>
          <w:rFonts w:ascii="Arial" w:hAnsi="Arial" w:cs="Arial"/>
          <w:color w:val="222222"/>
        </w:rPr>
        <w:t xml:space="preserve"> 100W</w:t>
      </w:r>
      <w:r w:rsidR="006871BA">
        <w:rPr>
          <w:rFonts w:ascii="Arial" w:hAnsi="Arial" w:cs="Arial"/>
          <w:color w:val="222222"/>
        </w:rPr>
        <w:t xml:space="preserve">. </w:t>
      </w:r>
      <w:r w:rsidR="006871BA">
        <w:rPr>
          <w:rFonts w:ascii="Arial" w:hAnsi="Arial" w:cs="Arial"/>
          <w:color w:val="222222"/>
        </w:rPr>
        <w:br/>
      </w:r>
      <w:r w:rsidR="006871BA">
        <w:rPr>
          <w:rFonts w:ascii="Arial" w:hAnsi="Arial" w:cs="Arial"/>
          <w:color w:val="222222"/>
        </w:rPr>
        <w:br/>
      </w:r>
      <w:proofErr w:type="spellStart"/>
      <w:r>
        <w:rPr>
          <w:rStyle w:val="hps"/>
          <w:rFonts w:ascii="Arial" w:hAnsi="Arial" w:cs="Arial"/>
          <w:color w:val="222222"/>
        </w:rPr>
        <w:t>Samtliga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modeller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är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UL</w:t>
      </w:r>
      <w:r w:rsidR="006871BA">
        <w:rPr>
          <w:rFonts w:ascii="Arial" w:hAnsi="Arial" w:cs="Arial"/>
          <w:color w:val="222222"/>
        </w:rPr>
        <w:t>-</w:t>
      </w:r>
      <w:proofErr w:type="spellStart"/>
      <w:r w:rsidR="006871BA">
        <w:rPr>
          <w:rFonts w:ascii="Arial" w:hAnsi="Arial" w:cs="Arial"/>
          <w:color w:val="222222"/>
        </w:rPr>
        <w:t>certifierad</w:t>
      </w:r>
      <w:r>
        <w:rPr>
          <w:rFonts w:ascii="Arial" w:hAnsi="Arial" w:cs="Arial"/>
          <w:color w:val="222222"/>
        </w:rPr>
        <w:t>e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och har </w:t>
      </w:r>
      <w:proofErr w:type="spellStart"/>
      <w:r w:rsidR="006871BA">
        <w:rPr>
          <w:rStyle w:val="hps"/>
          <w:rFonts w:ascii="Arial" w:hAnsi="Arial" w:cs="Arial"/>
          <w:color w:val="222222"/>
        </w:rPr>
        <w:t>ett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brett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inspänningsområde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vilket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är</w:t>
      </w:r>
      <w:proofErr w:type="spellEnd"/>
      <w:r>
        <w:rPr>
          <w:rStyle w:val="hps"/>
          <w:rFonts w:ascii="Arial" w:hAnsi="Arial" w:cs="Arial"/>
          <w:color w:val="222222"/>
        </w:rPr>
        <w:t xml:space="preserve"> en </w:t>
      </w:r>
      <w:proofErr w:type="spellStart"/>
      <w:r w:rsidR="006871BA">
        <w:rPr>
          <w:rStyle w:val="hps"/>
          <w:rFonts w:ascii="Arial" w:hAnsi="Arial" w:cs="Arial"/>
          <w:color w:val="222222"/>
        </w:rPr>
        <w:t>förutsättning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för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global </w:t>
      </w:r>
      <w:proofErr w:type="spellStart"/>
      <w:r w:rsidR="006871BA">
        <w:rPr>
          <w:rStyle w:val="hps"/>
          <w:rFonts w:ascii="Arial" w:hAnsi="Arial" w:cs="Arial"/>
          <w:color w:val="222222"/>
        </w:rPr>
        <w:t>användning</w:t>
      </w:r>
      <w:proofErr w:type="spellEnd"/>
      <w:r w:rsidR="006871BA">
        <w:rPr>
          <w:rFonts w:ascii="Arial" w:hAnsi="Arial" w:cs="Arial"/>
          <w:color w:val="222222"/>
        </w:rPr>
        <w:t xml:space="preserve">. </w:t>
      </w:r>
      <w:r w:rsidR="006871BA">
        <w:rPr>
          <w:rStyle w:val="hps"/>
          <w:rFonts w:ascii="Arial" w:hAnsi="Arial" w:cs="Arial"/>
          <w:color w:val="222222"/>
        </w:rPr>
        <w:t>U</w:t>
      </w:r>
      <w:r>
        <w:rPr>
          <w:rStyle w:val="hps"/>
          <w:rFonts w:ascii="Arial" w:hAnsi="Arial" w:cs="Arial"/>
          <w:color w:val="222222"/>
        </w:rPr>
        <w:t xml:space="preserve">NO </w:t>
      </w:r>
      <w:proofErr w:type="spellStart"/>
      <w:r w:rsidR="006871BA">
        <w:rPr>
          <w:rStyle w:val="hps"/>
          <w:rFonts w:ascii="Arial" w:hAnsi="Arial" w:cs="Arial"/>
          <w:color w:val="222222"/>
        </w:rPr>
        <w:t>klarar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inspänningar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från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85</w:t>
      </w:r>
      <w:r>
        <w:rPr>
          <w:rStyle w:val="hps"/>
          <w:rFonts w:ascii="Arial" w:hAnsi="Arial" w:cs="Arial"/>
          <w:color w:val="222222"/>
        </w:rPr>
        <w:t xml:space="preserve">VAC </w:t>
      </w:r>
      <w:proofErr w:type="spellStart"/>
      <w:r>
        <w:rPr>
          <w:rStyle w:val="hps"/>
          <w:rFonts w:ascii="Arial" w:hAnsi="Arial" w:cs="Arial"/>
          <w:color w:val="222222"/>
        </w:rPr>
        <w:t>till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264VAC</w:t>
      </w:r>
      <w:r w:rsidR="006871BA">
        <w:rPr>
          <w:rFonts w:ascii="Arial" w:hAnsi="Arial" w:cs="Arial"/>
          <w:color w:val="222222"/>
        </w:rPr>
        <w:t xml:space="preserve">, </w:t>
      </w:r>
      <w:proofErr w:type="spellStart"/>
      <w:r w:rsidR="006871BA">
        <w:rPr>
          <w:rStyle w:val="hps"/>
          <w:rFonts w:ascii="Arial" w:hAnsi="Arial" w:cs="Arial"/>
          <w:color w:val="222222"/>
        </w:rPr>
        <w:t>vilket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resulterar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i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tillförlitlig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drift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även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i </w:t>
      </w:r>
      <w:proofErr w:type="spellStart"/>
      <w:r w:rsidR="006871BA">
        <w:rPr>
          <w:rStyle w:val="hps"/>
          <w:rFonts w:ascii="Arial" w:hAnsi="Arial" w:cs="Arial"/>
          <w:color w:val="222222"/>
        </w:rPr>
        <w:t>händelse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av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ett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elnät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stora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variationer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.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Om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inspänningen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varierar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från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264 </w:t>
      </w:r>
      <w:proofErr w:type="spellStart"/>
      <w:r w:rsidR="006871BA">
        <w:rPr>
          <w:rStyle w:val="hps"/>
          <w:rFonts w:ascii="Arial" w:hAnsi="Arial" w:cs="Arial"/>
          <w:color w:val="222222"/>
        </w:rPr>
        <w:t>till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575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V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AC</w:t>
      </w:r>
      <w:r w:rsidR="006871BA">
        <w:rPr>
          <w:rFonts w:ascii="Arial" w:hAnsi="Arial" w:cs="Arial"/>
          <w:color w:val="222222"/>
        </w:rPr>
        <w:t xml:space="preserve">, </w:t>
      </w:r>
      <w:proofErr w:type="spellStart"/>
      <w:r w:rsidR="006871BA">
        <w:rPr>
          <w:rStyle w:val="hps"/>
          <w:rFonts w:ascii="Arial" w:hAnsi="Arial" w:cs="Arial"/>
          <w:color w:val="222222"/>
        </w:rPr>
        <w:t>så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rekommenderar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vi </w:t>
      </w:r>
      <w:proofErr w:type="spellStart"/>
      <w:r w:rsidR="006871BA">
        <w:rPr>
          <w:rStyle w:val="hps"/>
          <w:rFonts w:ascii="Arial" w:hAnsi="Arial" w:cs="Arial"/>
          <w:color w:val="222222"/>
        </w:rPr>
        <w:t>att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du </w:t>
      </w:r>
      <w:proofErr w:type="spellStart"/>
      <w:r w:rsidR="006871BA">
        <w:rPr>
          <w:rStyle w:val="hps"/>
          <w:rFonts w:ascii="Arial" w:hAnsi="Arial" w:cs="Arial"/>
          <w:color w:val="222222"/>
        </w:rPr>
        <w:t>använder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2AC</w:t>
      </w:r>
      <w:r w:rsidR="006871BA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modellen </w:t>
      </w:r>
      <w:proofErr w:type="spellStart"/>
      <w:r w:rsidR="006871BA">
        <w:rPr>
          <w:rFonts w:ascii="Arial" w:hAnsi="Arial" w:cs="Arial"/>
          <w:color w:val="222222"/>
        </w:rPr>
        <w:t>som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finns</w:t>
      </w:r>
      <w:proofErr w:type="spellEnd"/>
      <w:r>
        <w:rPr>
          <w:rFonts w:ascii="Arial" w:hAnsi="Arial" w:cs="Arial"/>
          <w:color w:val="222222"/>
        </w:rPr>
        <w:t xml:space="preserve"> i </w:t>
      </w:r>
      <w:r w:rsidR="006871BA">
        <w:rPr>
          <w:rStyle w:val="hps"/>
          <w:rFonts w:ascii="Arial" w:hAnsi="Arial" w:cs="Arial"/>
          <w:color w:val="222222"/>
        </w:rPr>
        <w:t>24V</w:t>
      </w:r>
      <w:r>
        <w:rPr>
          <w:rStyle w:val="hps"/>
          <w:rFonts w:ascii="Arial" w:hAnsi="Arial" w:cs="Arial"/>
          <w:color w:val="222222"/>
        </w:rPr>
        <w:t>/</w:t>
      </w:r>
      <w:r w:rsidR="006871BA">
        <w:rPr>
          <w:rStyle w:val="hps"/>
          <w:rFonts w:ascii="Arial" w:hAnsi="Arial" w:cs="Arial"/>
          <w:color w:val="222222"/>
        </w:rPr>
        <w:t>9</w:t>
      </w:r>
      <w:r>
        <w:rPr>
          <w:rStyle w:val="hps"/>
          <w:rFonts w:ascii="Arial" w:hAnsi="Arial" w:cs="Arial"/>
          <w:color w:val="222222"/>
        </w:rPr>
        <w:t>0</w:t>
      </w:r>
      <w:r w:rsidR="006871BA">
        <w:rPr>
          <w:rStyle w:val="hps"/>
          <w:rFonts w:ascii="Arial" w:hAnsi="Arial" w:cs="Arial"/>
          <w:color w:val="222222"/>
        </w:rPr>
        <w:t>W.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Phoenix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Contact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erbjuder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också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två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mod</w:t>
      </w:r>
      <w:r>
        <w:rPr>
          <w:rStyle w:val="hps"/>
          <w:rFonts w:ascii="Arial" w:hAnsi="Arial" w:cs="Arial"/>
          <w:color w:val="222222"/>
        </w:rPr>
        <w:t>eller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med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90W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uteffekt</w:t>
      </w:r>
      <w:proofErr w:type="spellEnd"/>
      <w:r w:rsidR="006871BA">
        <w:rPr>
          <w:rFonts w:ascii="Arial" w:hAnsi="Arial" w:cs="Arial"/>
          <w:color w:val="222222"/>
        </w:rPr>
        <w:t xml:space="preserve">, </w:t>
      </w:r>
      <w:proofErr w:type="spellStart"/>
      <w:r w:rsidR="006871BA">
        <w:rPr>
          <w:rFonts w:ascii="Arial" w:hAnsi="Arial" w:cs="Arial"/>
          <w:color w:val="222222"/>
        </w:rPr>
        <w:t>lämplig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för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applikationer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som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kräver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certifiering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enligt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UL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1310/508</w:t>
      </w:r>
      <w:r w:rsidR="006871B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</w:t>
      </w:r>
      <w:r w:rsidR="006871BA">
        <w:rPr>
          <w:rStyle w:val="hps"/>
          <w:rFonts w:ascii="Arial" w:hAnsi="Arial" w:cs="Arial"/>
          <w:color w:val="222222"/>
        </w:rPr>
        <w:t>lass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2</w:t>
      </w:r>
      <w:r>
        <w:rPr>
          <w:rStyle w:val="hps"/>
          <w:rFonts w:ascii="Arial" w:hAnsi="Arial" w:cs="Arial"/>
          <w:color w:val="222222"/>
        </w:rPr>
        <w:t xml:space="preserve">. </w:t>
      </w:r>
    </w:p>
    <w:p w:rsidR="00D63021" w:rsidRDefault="002B7EA9" w:rsidP="001F2BD0">
      <w:pPr>
        <w:spacing w:line="360" w:lineRule="auto"/>
        <w:rPr>
          <w:rFonts w:ascii="Helvetica" w:hAnsi="Helvetica"/>
          <w:b/>
        </w:rPr>
      </w:pPr>
      <w:proofErr w:type="spellStart"/>
      <w:r>
        <w:rPr>
          <w:rStyle w:val="hps"/>
          <w:rFonts w:ascii="Arial" w:hAnsi="Arial" w:cs="Arial"/>
          <w:color w:val="222222"/>
        </w:rPr>
        <w:t>Me</w:t>
      </w:r>
      <w:r w:rsidR="006871BA">
        <w:rPr>
          <w:rStyle w:val="hps"/>
          <w:rFonts w:ascii="Arial" w:hAnsi="Arial" w:cs="Arial"/>
          <w:color w:val="222222"/>
        </w:rPr>
        <w:t>d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 xml:space="preserve">en </w:t>
      </w:r>
      <w:proofErr w:type="spellStart"/>
      <w:r w:rsidR="00B44A9C">
        <w:rPr>
          <w:rStyle w:val="hps"/>
          <w:rFonts w:ascii="Arial" w:hAnsi="Arial" w:cs="Arial"/>
          <w:color w:val="222222"/>
        </w:rPr>
        <w:t>överbryggningstid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B44A9C">
        <w:rPr>
          <w:rStyle w:val="hps"/>
          <w:rFonts w:ascii="Arial" w:hAnsi="Arial" w:cs="Arial"/>
          <w:color w:val="222222"/>
        </w:rPr>
        <w:t>upp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B44A9C">
        <w:rPr>
          <w:rStyle w:val="hps"/>
          <w:rFonts w:ascii="Arial" w:hAnsi="Arial" w:cs="Arial"/>
          <w:color w:val="222222"/>
        </w:rPr>
        <w:t>till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140ms </w:t>
      </w:r>
      <w:proofErr w:type="spellStart"/>
      <w:r w:rsidR="00B44A9C">
        <w:rPr>
          <w:rStyle w:val="hps"/>
          <w:rFonts w:ascii="Arial" w:hAnsi="Arial" w:cs="Arial"/>
          <w:color w:val="222222"/>
        </w:rPr>
        <w:t>vid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B44A9C">
        <w:rPr>
          <w:rStyle w:val="hps"/>
          <w:rFonts w:ascii="Arial" w:hAnsi="Arial" w:cs="Arial"/>
          <w:color w:val="222222"/>
        </w:rPr>
        <w:t>spänningsbortfall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under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full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belastning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och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MTBFs</w:t>
      </w:r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(</w:t>
      </w:r>
      <w:proofErr w:type="spellStart"/>
      <w:r w:rsidR="006871BA">
        <w:rPr>
          <w:rFonts w:ascii="Arial" w:hAnsi="Arial" w:cs="Arial"/>
          <w:color w:val="222222"/>
        </w:rPr>
        <w:t>Mean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Time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Between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Failure</w:t>
      </w:r>
      <w:proofErr w:type="spellEnd"/>
      <w:r w:rsidR="006871BA">
        <w:rPr>
          <w:rFonts w:ascii="Arial" w:hAnsi="Arial" w:cs="Arial"/>
          <w:color w:val="222222"/>
        </w:rPr>
        <w:t xml:space="preserve">) </w:t>
      </w:r>
      <w:proofErr w:type="spellStart"/>
      <w:r w:rsidR="006871BA">
        <w:rPr>
          <w:rFonts w:ascii="Arial" w:hAnsi="Arial" w:cs="Arial"/>
          <w:color w:val="222222"/>
        </w:rPr>
        <w:t>som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Fonts w:ascii="Arial" w:hAnsi="Arial" w:cs="Arial"/>
          <w:color w:val="222222"/>
        </w:rPr>
        <w:t>överstiger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500.000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timmar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B44A9C">
        <w:rPr>
          <w:rStyle w:val="hps"/>
          <w:rFonts w:ascii="Arial" w:hAnsi="Arial" w:cs="Arial"/>
          <w:color w:val="222222"/>
        </w:rPr>
        <w:t>visar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UNO </w:t>
      </w:r>
      <w:proofErr w:type="spellStart"/>
      <w:r w:rsidR="00B44A9C">
        <w:rPr>
          <w:rStyle w:val="hps"/>
          <w:rFonts w:ascii="Arial" w:hAnsi="Arial" w:cs="Arial"/>
          <w:color w:val="222222"/>
        </w:rPr>
        <w:t>upp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en </w:t>
      </w:r>
      <w:proofErr w:type="spellStart"/>
      <w:r w:rsidR="006871BA">
        <w:rPr>
          <w:rStyle w:val="hps"/>
          <w:rFonts w:ascii="Arial" w:hAnsi="Arial" w:cs="Arial"/>
          <w:color w:val="222222"/>
        </w:rPr>
        <w:t>exceptionell</w:t>
      </w:r>
      <w:proofErr w:type="spellEnd"/>
      <w:r w:rsidR="00B44A9C">
        <w:rPr>
          <w:rStyle w:val="hps"/>
          <w:rFonts w:ascii="Arial" w:hAnsi="Arial" w:cs="Arial"/>
          <w:color w:val="222222"/>
        </w:rPr>
        <w:t xml:space="preserve"> 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driftsäker</w:t>
      </w:r>
      <w:r w:rsidR="00B44A9C">
        <w:rPr>
          <w:rStyle w:val="hps"/>
          <w:rFonts w:ascii="Arial" w:hAnsi="Arial" w:cs="Arial"/>
          <w:color w:val="222222"/>
        </w:rPr>
        <w:t>het</w:t>
      </w:r>
      <w:proofErr w:type="spellEnd"/>
      <w:r w:rsidR="006871BA">
        <w:rPr>
          <w:rFonts w:ascii="Arial" w:hAnsi="Arial" w:cs="Arial"/>
          <w:color w:val="222222"/>
        </w:rPr>
        <w:t xml:space="preserve">. </w:t>
      </w:r>
      <w:proofErr w:type="spellStart"/>
      <w:r w:rsidR="006871BA">
        <w:rPr>
          <w:rStyle w:val="hps"/>
          <w:rFonts w:ascii="Arial" w:hAnsi="Arial" w:cs="Arial"/>
          <w:color w:val="222222"/>
        </w:rPr>
        <w:t>Utomhusbruk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är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också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möjligt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tack </w:t>
      </w:r>
      <w:proofErr w:type="spellStart"/>
      <w:r w:rsidR="006871BA">
        <w:rPr>
          <w:rStyle w:val="hps"/>
          <w:rFonts w:ascii="Arial" w:hAnsi="Arial" w:cs="Arial"/>
          <w:color w:val="222222"/>
        </w:rPr>
        <w:t>vare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ett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brett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temperaturområde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på</w:t>
      </w:r>
      <w:proofErr w:type="spellEnd"/>
      <w:r w:rsidR="006871BA">
        <w:rPr>
          <w:rFonts w:ascii="Arial" w:hAnsi="Arial" w:cs="Arial"/>
          <w:color w:val="222222"/>
        </w:rPr>
        <w:t xml:space="preserve"> </w:t>
      </w:r>
      <w:r w:rsidR="006871BA">
        <w:rPr>
          <w:rStyle w:val="hps"/>
          <w:rFonts w:ascii="Arial" w:hAnsi="Arial" w:cs="Arial"/>
          <w:color w:val="222222"/>
        </w:rPr>
        <w:t>-25°C</w:t>
      </w:r>
      <w:r w:rsidR="006871BA">
        <w:rPr>
          <w:rFonts w:ascii="Arial" w:hAnsi="Arial" w:cs="Arial"/>
          <w:color w:val="222222"/>
        </w:rPr>
        <w:t xml:space="preserve"> </w:t>
      </w:r>
      <w:proofErr w:type="spellStart"/>
      <w:r w:rsidR="006871BA">
        <w:rPr>
          <w:rStyle w:val="hps"/>
          <w:rFonts w:ascii="Arial" w:hAnsi="Arial" w:cs="Arial"/>
          <w:color w:val="222222"/>
        </w:rPr>
        <w:t>till</w:t>
      </w:r>
      <w:proofErr w:type="spellEnd"/>
      <w:r w:rsidR="006871BA">
        <w:rPr>
          <w:rStyle w:val="hps"/>
          <w:rFonts w:ascii="Arial" w:hAnsi="Arial" w:cs="Arial"/>
          <w:color w:val="222222"/>
        </w:rPr>
        <w:t xml:space="preserve"> +70°C</w:t>
      </w:r>
    </w:p>
    <w:p w:rsidR="00D63021" w:rsidRDefault="00D63021" w:rsidP="001D2FDB">
      <w:pPr>
        <w:spacing w:line="360" w:lineRule="auto"/>
        <w:ind w:left="2832" w:hanging="2832"/>
        <w:rPr>
          <w:rFonts w:ascii="Helvetica" w:hAnsi="Helvetica"/>
          <w:b/>
        </w:rPr>
      </w:pPr>
      <w:bookmarkStart w:id="0" w:name="_GoBack"/>
      <w:bookmarkEnd w:id="0"/>
    </w:p>
    <w:sectPr w:rsidR="00D63021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FE" w:rsidRDefault="00527DFE">
      <w:r>
        <w:separator/>
      </w:r>
    </w:p>
  </w:endnote>
  <w:endnote w:type="continuationSeparator" w:id="0">
    <w:p w:rsidR="00527DFE" w:rsidRDefault="005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>
    <w:pPr>
      <w:pStyle w:val="Sidfot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bCs/>
        <w:sz w:val="22"/>
        <w:lang w:val="en-US"/>
      </w:rPr>
      <w:t xml:space="preserve">Phoenix Contact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Public Relations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Eva von der Weppen M.A.</w:t>
    </w:r>
  </w:p>
  <w:p w:rsidR="007E44B2" w:rsidRPr="0015773E" w:rsidRDefault="007E44B2">
    <w:pPr>
      <w:pStyle w:val="Sidfot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bCs/>
        <w:sz w:val="22"/>
        <w:lang w:val="en-US"/>
      </w:rPr>
      <w:t xml:space="preserve">E-mail: eweppen@phoenixcontact.com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Phone</w:t>
    </w:r>
    <w:r>
      <w:rPr>
        <w:rFonts w:ascii="Helvetica" w:hAnsi="Helvetica"/>
        <w:sz w:val="22"/>
        <w:lang w:val="en-US"/>
      </w:rPr>
      <w:t xml:space="preserve"> </w:t>
    </w:r>
    <w:r>
      <w:rPr>
        <w:rFonts w:ascii="Helvetica" w:hAnsi="Helvetica"/>
        <w:b/>
        <w:bCs/>
        <w:sz w:val="22"/>
        <w:lang w:val="en-US"/>
      </w:rPr>
      <w:t xml:space="preserve">+49 (0) 52 35 / 3-41713 </w:t>
    </w:r>
    <w:r>
      <w:rPr>
        <w:rFonts w:ascii="Helvetica" w:hAnsi="Helvetica"/>
        <w:b/>
        <w:bCs/>
        <w:sz w:val="22"/>
        <w:lang w:val="en-US"/>
      </w:rPr>
      <w:sym w:font="Symbol" w:char="F0B7"/>
    </w:r>
    <w:r>
      <w:rPr>
        <w:rFonts w:ascii="Helvetica" w:hAnsi="Helvetica"/>
        <w:b/>
        <w:bCs/>
        <w:sz w:val="22"/>
        <w:lang w:val="en-US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FE" w:rsidRDefault="00527DFE">
      <w:r>
        <w:separator/>
      </w:r>
    </w:p>
  </w:footnote>
  <w:footnote w:type="continuationSeparator" w:id="0">
    <w:p w:rsidR="00527DFE" w:rsidRDefault="0052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sv-SE" w:eastAsia="sv-SE"/>
      </w:rPr>
      <w:drawing>
        <wp:anchor distT="0" distB="0" distL="114300" distR="114300" simplePos="0" relativeHeight="251657728" behindDoc="1" locked="0" layoutInCell="1" allowOverlap="1" wp14:anchorId="0E7F2648" wp14:editId="3EEC62C9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B7EA9"/>
    <w:rsid w:val="002C41E3"/>
    <w:rsid w:val="002C43F1"/>
    <w:rsid w:val="002C6D8F"/>
    <w:rsid w:val="002D0328"/>
    <w:rsid w:val="002D0D91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365FD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27DFE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1BA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4A9C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78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6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6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Johan Hovbrandt</cp:lastModifiedBy>
  <cp:revision>5</cp:revision>
  <cp:lastPrinted>2013-11-20T12:39:00Z</cp:lastPrinted>
  <dcterms:created xsi:type="dcterms:W3CDTF">2014-04-02T10:34:00Z</dcterms:created>
  <dcterms:modified xsi:type="dcterms:W3CDTF">2014-09-05T08:45:00Z</dcterms:modified>
</cp:coreProperties>
</file>