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52" w:rsidRDefault="007E5EA1">
      <w:r>
        <w:t>Airmaster BLC 20</w:t>
      </w:r>
      <w:r w:rsidR="00974378">
        <w:t xml:space="preserve">00-D, </w:t>
      </w:r>
      <w:r w:rsidR="00A3745F">
        <w:t>effektivt ozonaggregat som använd</w:t>
      </w:r>
      <w:r>
        <w:t>s antingen med slanganslutning mot vent</w:t>
      </w:r>
      <w:r w:rsidR="00A3745F">
        <w:t xml:space="preserve">ilation och vattenrening eller </w:t>
      </w:r>
      <w:r>
        <w:t>som bärbart luktsaneringsaggregat.</w:t>
      </w:r>
    </w:p>
    <w:p w:rsidR="00974378" w:rsidRDefault="00CB1D31">
      <w:bookmarkStart w:id="0" w:name="_GoBack"/>
      <w:r>
        <w:rPr>
          <w:noProof/>
          <w:lang w:eastAsia="sv-SE"/>
        </w:rPr>
        <w:drawing>
          <wp:inline distT="0" distB="0" distL="0" distR="0">
            <wp:extent cx="1470761" cy="1126541"/>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master BLC 500-D front medium.jpg"/>
                    <pic:cNvPicPr/>
                  </pic:nvPicPr>
                  <pic:blipFill rotWithShape="1">
                    <a:blip r:embed="rId6" cstate="print">
                      <a:extLst>
                        <a:ext uri="{28A0092B-C50C-407E-A947-70E740481C1C}">
                          <a14:useLocalDpi xmlns:a14="http://schemas.microsoft.com/office/drawing/2010/main" val="0"/>
                        </a:ext>
                      </a:extLst>
                    </a:blip>
                    <a:srcRect l="9697" t="8720" r="17380" b="7558"/>
                    <a:stretch/>
                  </pic:blipFill>
                  <pic:spPr bwMode="auto">
                    <a:xfrm>
                      <a:off x="0" y="0"/>
                      <a:ext cx="1473380" cy="1128547"/>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396EC5" w:rsidRDefault="00A3745F">
      <w:r w:rsidRPr="00A3745F">
        <w:t>Vi utökar nu vår BLC serie (</w:t>
      </w:r>
      <w:proofErr w:type="spellStart"/>
      <w:r w:rsidRPr="00A3745F">
        <w:t>BlueLineCombi</w:t>
      </w:r>
      <w:proofErr w:type="spellEnd"/>
      <w:r w:rsidRPr="00A3745F">
        <w:t>)</w:t>
      </w:r>
      <w:r>
        <w:rPr>
          <w:b/>
        </w:rPr>
        <w:t xml:space="preserve">, </w:t>
      </w:r>
      <w:proofErr w:type="gramStart"/>
      <w:r w:rsidR="00396EC5">
        <w:t>dvs</w:t>
      </w:r>
      <w:proofErr w:type="gramEnd"/>
      <w:r>
        <w:rPr>
          <w:b/>
        </w:rPr>
        <w:t xml:space="preserve"> </w:t>
      </w:r>
      <w:r w:rsidRPr="00A3745F">
        <w:t xml:space="preserve">ozongeneratorer med </w:t>
      </w:r>
      <w:r w:rsidRPr="00396EC5">
        <w:rPr>
          <w:b/>
        </w:rPr>
        <w:t>slanganslutning</w:t>
      </w:r>
      <w:r w:rsidRPr="00A3745F">
        <w:t>.</w:t>
      </w:r>
      <w:r w:rsidRPr="00A3745F">
        <w:br/>
        <w:t>Först ut är modellen Airmaster BLC 2000-D (2000 mg ozo</w:t>
      </w:r>
      <w:r w:rsidR="00377F1D">
        <w:t>n/timme).</w:t>
      </w:r>
      <w:r w:rsidR="00377F1D">
        <w:br/>
        <w:t>Inom kort kommer även storebror, Airmaster BLC 4000-D (4000 mg ozon/timme).</w:t>
      </w:r>
    </w:p>
    <w:p w:rsidR="00396EC5" w:rsidRPr="00396EC5" w:rsidRDefault="00396EC5">
      <w:pPr>
        <w:rPr>
          <w:b/>
        </w:rPr>
      </w:pPr>
      <w:r>
        <w:t>Dessa modeller lämpar sig framförallt vid rening av frånluft i storkök, pumpstationer och vid lukter från t.ex. grå/svart-vatten inom sjöfarten samt vid vattenrening.</w:t>
      </w:r>
      <w:r>
        <w:rPr>
          <w:b/>
        </w:rPr>
        <w:br/>
      </w:r>
      <w:r>
        <w:rPr>
          <w:b/>
        </w:rPr>
        <w:br/>
      </w:r>
      <w:r w:rsidR="00A3745F">
        <w:rPr>
          <w:b/>
        </w:rPr>
        <w:t>Airmaster BLC 20</w:t>
      </w:r>
      <w:r w:rsidR="00974378" w:rsidRPr="00B92805">
        <w:rPr>
          <w:b/>
        </w:rPr>
        <w:t>00-D</w:t>
      </w:r>
      <w:r w:rsidR="00974378">
        <w:t xml:space="preserve"> är ett modernt oz</w:t>
      </w:r>
      <w:r w:rsidR="00B92805">
        <w:t>onaggregat med digital</w:t>
      </w:r>
      <w:r w:rsidR="00FB30B9">
        <w:t xml:space="preserve"> </w:t>
      </w:r>
      <w:r w:rsidR="00B92805">
        <w:t xml:space="preserve">styrning för </w:t>
      </w:r>
      <w:r w:rsidR="00974378">
        <w:t xml:space="preserve">enkel inställning av </w:t>
      </w:r>
      <w:r w:rsidR="001E66D7">
        <w:br/>
      </w:r>
      <w:r w:rsidR="00D6071E">
        <w:t>ozonproduktion</w:t>
      </w:r>
      <w:r w:rsidR="003976C3">
        <w:t>en och de olika</w:t>
      </w:r>
      <w:r w:rsidR="00974378">
        <w:t xml:space="preserve"> </w:t>
      </w:r>
      <w:r w:rsidR="00B92805">
        <w:t>timerfunktioner</w:t>
      </w:r>
      <w:r w:rsidR="003976C3">
        <w:t>na</w:t>
      </w:r>
      <w:r w:rsidR="00B92805">
        <w:t>:</w:t>
      </w:r>
      <w:r w:rsidR="00B92805">
        <w:br/>
        <w:t>Dygnstimer – Int</w:t>
      </w:r>
      <w:r>
        <w:t>ervalltimer – Avstängningstimer</w:t>
      </w:r>
    </w:p>
    <w:p w:rsidR="00396EC5" w:rsidRDefault="00DD53B6" w:rsidP="00396EC5">
      <w:pPr>
        <w:pStyle w:val="Liststycke"/>
        <w:numPr>
          <w:ilvl w:val="0"/>
          <w:numId w:val="2"/>
        </w:numPr>
      </w:pPr>
      <w:r>
        <w:t xml:space="preserve">Aggregatet är bärbart och används vid </w:t>
      </w:r>
      <w:r w:rsidR="00377F1D">
        <w:t xml:space="preserve">professionell </w:t>
      </w:r>
      <w:proofErr w:type="spellStart"/>
      <w:r w:rsidR="00377F1D">
        <w:t>luktsanering</w:t>
      </w:r>
      <w:proofErr w:type="spellEnd"/>
      <w:r w:rsidR="00377F1D">
        <w:t xml:space="preserve"> efter t.ex.</w:t>
      </w:r>
      <w:r w:rsidR="00396EC5">
        <w:t xml:space="preserve"> brand och vattenskador.</w:t>
      </w:r>
    </w:p>
    <w:p w:rsidR="00DD53B6" w:rsidRPr="00396EC5" w:rsidRDefault="00377F1D" w:rsidP="00396EC5">
      <w:pPr>
        <w:pStyle w:val="Liststycke"/>
        <w:numPr>
          <w:ilvl w:val="0"/>
          <w:numId w:val="2"/>
        </w:numPr>
      </w:pPr>
      <w:r>
        <w:t xml:space="preserve">Monteras enkelt på väggen </w:t>
      </w:r>
      <w:r w:rsidR="00DD53B6">
        <w:t>för permanent luktborttagning i å</w:t>
      </w:r>
      <w:r>
        <w:t xml:space="preserve">tervinningsrum, pumpstationer samt med </w:t>
      </w:r>
      <w:r w:rsidRPr="00396EC5">
        <w:rPr>
          <w:b/>
        </w:rPr>
        <w:t>slanganslutning</w:t>
      </w:r>
      <w:r>
        <w:t xml:space="preserve"> mot ventilationssystem och</w:t>
      </w:r>
      <w:r w:rsidR="00DD53B6">
        <w:t xml:space="preserve"> vattenrening.</w:t>
      </w:r>
    </w:p>
    <w:p w:rsidR="00DD53B6" w:rsidRDefault="00DD53B6">
      <w:r w:rsidRPr="00DD53B6">
        <w:rPr>
          <w:b/>
        </w:rPr>
        <w:t>Så här arbetar Airmaster ozonaggregat:</w:t>
      </w:r>
      <w:r>
        <w:br/>
        <w:t>Ozon är en specialform av syre s.k. aktivt syre och produceras i maskinen genom elektrisk urladdning. Ozonet verkar genom att oxidera organiska ämnen, bakterier, mikroorganismer och virus. Nikotin, rök, mögellukt samt andra luktämnen elimineras. Slutprodukterna av oxidationen blir i de flesta fall enbart koldioxid och vatten, därmed är Airmaster miljövänlig.</w:t>
      </w:r>
    </w:p>
    <w:p w:rsidR="00B92805" w:rsidRDefault="00B92805" w:rsidP="00B92805">
      <w:proofErr w:type="gramStart"/>
      <w:r>
        <w:t>-</w:t>
      </w:r>
      <w:proofErr w:type="gramEnd"/>
      <w:r>
        <w:t xml:space="preserve"> Digitalstyrning med </w:t>
      </w:r>
      <w:proofErr w:type="spellStart"/>
      <w:r>
        <w:t>bla</w:t>
      </w:r>
      <w:proofErr w:type="spellEnd"/>
      <w:r>
        <w:t>. olika timerfunktion</w:t>
      </w:r>
      <w:r w:rsidR="00A3745F">
        <w:t>er</w:t>
      </w:r>
      <w:r w:rsidR="00A3745F">
        <w:br/>
        <w:t>- Ställbar ozonproduktion 0-20</w:t>
      </w:r>
      <w:r>
        <w:t>00 mg/timme</w:t>
      </w:r>
      <w:r>
        <w:br/>
        <w:t>- Kan enkelt väggmonteras</w:t>
      </w:r>
      <w:r>
        <w:br/>
        <w:t>- Slanganslutning</w:t>
      </w:r>
      <w:r>
        <w:br/>
        <w:t>- Låg energiförbrukning (</w:t>
      </w:r>
      <w:r w:rsidR="00A3745F">
        <w:t>45</w:t>
      </w:r>
      <w:r>
        <w:t xml:space="preserve"> W)</w:t>
      </w:r>
      <w:r>
        <w:br/>
        <w:t>- Svensktillverkad</w:t>
      </w:r>
    </w:p>
    <w:p w:rsidR="00B92805" w:rsidRDefault="00D6071E" w:rsidP="00B92805">
      <w:r>
        <w:t>Rekommenderat</w:t>
      </w:r>
      <w:r w:rsidR="00B92805">
        <w:t xml:space="preserve"> försäljningspris exkl</w:t>
      </w:r>
      <w:r w:rsidR="00A3745F">
        <w:t xml:space="preserve">usive moms: </w:t>
      </w:r>
      <w:proofErr w:type="gramStart"/>
      <w:r w:rsidR="00A3745F">
        <w:t>9.70</w:t>
      </w:r>
      <w:r w:rsidR="00B92805">
        <w:t>0</w:t>
      </w:r>
      <w:proofErr w:type="gramEnd"/>
      <w:r w:rsidR="00B92805">
        <w:t>:-</w:t>
      </w:r>
    </w:p>
    <w:p w:rsidR="00CB1D31" w:rsidRDefault="00B92805" w:rsidP="00B92805">
      <w:r>
        <w:t>Läs</w:t>
      </w:r>
      <w:r w:rsidR="00396EC5">
        <w:t xml:space="preserve"> mer om Airmaster</w:t>
      </w:r>
      <w:r w:rsidR="00A3745F">
        <w:t xml:space="preserve"> BLC 20</w:t>
      </w:r>
      <w:r>
        <w:t xml:space="preserve">00-D på vår hemsida: </w:t>
      </w:r>
      <w:hyperlink r:id="rId7" w:history="1">
        <w:r w:rsidR="001E66D7" w:rsidRPr="00DE1478">
          <w:rPr>
            <w:rStyle w:val="Hyperlnk"/>
          </w:rPr>
          <w:t>www.swema-trading.se</w:t>
        </w:r>
      </w:hyperlink>
      <w:r w:rsidR="00CB1D31">
        <w:br/>
      </w:r>
      <w:r w:rsidR="001E66D7">
        <w:br/>
        <w:t xml:space="preserve">Scanna QR-koden för att se produktfilm. </w:t>
      </w:r>
      <w:r w:rsidR="00CB1D31">
        <w:t xml:space="preserve"> </w:t>
      </w:r>
      <w:r w:rsidR="00CB1D31">
        <w:rPr>
          <w:noProof/>
          <w:lang w:eastAsia="sv-SE"/>
        </w:rPr>
        <w:drawing>
          <wp:inline distT="0" distB="0" distL="0" distR="0">
            <wp:extent cx="360000" cy="360000"/>
            <wp:effectExtent l="0" t="0" r="254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master Blue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rsidR="001E66D7" w:rsidRDefault="001E66D7" w:rsidP="00B92805">
      <w:r>
        <w:t>Presskontakt: Magnus Persson,</w:t>
      </w:r>
      <w:proofErr w:type="gramStart"/>
      <w:r>
        <w:t xml:space="preserve"> 040-164054</w:t>
      </w:r>
      <w:proofErr w:type="gramEnd"/>
      <w:r>
        <w:t xml:space="preserve">, </w:t>
      </w:r>
      <w:hyperlink r:id="rId9" w:history="1">
        <w:r w:rsidRPr="00DE1478">
          <w:rPr>
            <w:rStyle w:val="Hyperlnk"/>
          </w:rPr>
          <w:t>magnus.persson@swema-trading.se</w:t>
        </w:r>
      </w:hyperlink>
    </w:p>
    <w:p w:rsidR="001E66D7" w:rsidRDefault="001E66D7" w:rsidP="00B92805">
      <w:r>
        <w:t>Swema Trading AB erbjuder sedan 1984 ett brett sortiment av produkter för ett bättre inomhusklimat. Vårt sortiment består bland annat av luftrenare, luftfuktare, avfuktare och luktsaneringsaggregat (ozonaggregat). Våra egna svensktillverkade luftrenare och ozonaggregat marknadsförs under</w:t>
      </w:r>
      <w:r w:rsidR="00CB1D31">
        <w:t xml:space="preserve"> </w:t>
      </w:r>
      <w:r>
        <w:t>varumärket Airmaster. Andra varumärken är bland annat Schweiziska Boneco och Air o Swiss.</w:t>
      </w:r>
    </w:p>
    <w:sectPr w:rsidR="001E66D7" w:rsidSect="003F6C07">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203"/>
    <w:multiLevelType w:val="hybridMultilevel"/>
    <w:tmpl w:val="8CC860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DBE6AAF"/>
    <w:multiLevelType w:val="hybridMultilevel"/>
    <w:tmpl w:val="1A686E9A"/>
    <w:lvl w:ilvl="0" w:tplc="3444825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8E6"/>
    <w:rsid w:val="00063752"/>
    <w:rsid w:val="001E66D7"/>
    <w:rsid w:val="00377F1D"/>
    <w:rsid w:val="00396EC5"/>
    <w:rsid w:val="003976C3"/>
    <w:rsid w:val="003F6C07"/>
    <w:rsid w:val="004D714C"/>
    <w:rsid w:val="00640817"/>
    <w:rsid w:val="007E5EA1"/>
    <w:rsid w:val="00974378"/>
    <w:rsid w:val="00A218E6"/>
    <w:rsid w:val="00A3745F"/>
    <w:rsid w:val="00B92805"/>
    <w:rsid w:val="00CB1D31"/>
    <w:rsid w:val="00D6071E"/>
    <w:rsid w:val="00DD53B6"/>
    <w:rsid w:val="00FB30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92805"/>
    <w:pPr>
      <w:ind w:left="720"/>
      <w:contextualSpacing/>
    </w:pPr>
  </w:style>
  <w:style w:type="character" w:styleId="Hyperlnk">
    <w:name w:val="Hyperlink"/>
    <w:basedOn w:val="Standardstycketeckensnitt"/>
    <w:uiPriority w:val="99"/>
    <w:unhideWhenUsed/>
    <w:rsid w:val="001E66D7"/>
    <w:rPr>
      <w:color w:val="0000FF" w:themeColor="hyperlink"/>
      <w:u w:val="single"/>
    </w:rPr>
  </w:style>
  <w:style w:type="paragraph" w:styleId="Ballongtext">
    <w:name w:val="Balloon Text"/>
    <w:basedOn w:val="Normal"/>
    <w:link w:val="BallongtextChar"/>
    <w:uiPriority w:val="99"/>
    <w:semiHidden/>
    <w:unhideWhenUsed/>
    <w:rsid w:val="00CB1D3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B1D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92805"/>
    <w:pPr>
      <w:ind w:left="720"/>
      <w:contextualSpacing/>
    </w:pPr>
  </w:style>
  <w:style w:type="character" w:styleId="Hyperlnk">
    <w:name w:val="Hyperlink"/>
    <w:basedOn w:val="Standardstycketeckensnitt"/>
    <w:uiPriority w:val="99"/>
    <w:unhideWhenUsed/>
    <w:rsid w:val="001E66D7"/>
    <w:rPr>
      <w:color w:val="0000FF" w:themeColor="hyperlink"/>
      <w:u w:val="single"/>
    </w:rPr>
  </w:style>
  <w:style w:type="paragraph" w:styleId="Ballongtext">
    <w:name w:val="Balloon Text"/>
    <w:basedOn w:val="Normal"/>
    <w:link w:val="BallongtextChar"/>
    <w:uiPriority w:val="99"/>
    <w:semiHidden/>
    <w:unhideWhenUsed/>
    <w:rsid w:val="00CB1D3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B1D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swema-trading.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gnus.persson@swema-trading.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366</Words>
  <Characters>1943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Swema Trading AB</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Persson</dc:creator>
  <cp:keywords/>
  <dc:description/>
  <cp:lastModifiedBy>Magnus Persson</cp:lastModifiedBy>
  <cp:revision>4</cp:revision>
  <cp:lastPrinted>2014-07-09T12:49:00Z</cp:lastPrinted>
  <dcterms:created xsi:type="dcterms:W3CDTF">2014-07-09T09:49:00Z</dcterms:created>
  <dcterms:modified xsi:type="dcterms:W3CDTF">2014-07-09T12:50:00Z</dcterms:modified>
</cp:coreProperties>
</file>