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DE7" w:rsidRDefault="0056198C" w:rsidP="002A3D17">
      <w:pPr>
        <w:tabs>
          <w:tab w:val="right" w:pos="8931"/>
        </w:tabs>
        <w:jc w:val="both"/>
        <w:rPr>
          <w:b/>
          <w:sz w:val="36"/>
        </w:rPr>
      </w:pPr>
      <w:bookmarkStart w:id="0" w:name="OLE_LINK2"/>
      <w:bookmarkStart w:id="1" w:name="OLE_LINK1"/>
      <w:r>
        <w:rPr>
          <w:b/>
          <w:sz w:val="36"/>
        </w:rPr>
        <w:t>Pressemitteilung</w:t>
      </w:r>
      <w:r w:rsidR="00881B61">
        <w:rPr>
          <w:b/>
          <w:sz w:val="36"/>
        </w:rPr>
        <w:tab/>
      </w:r>
      <w:r w:rsidR="000E1117">
        <w:t>20</w:t>
      </w:r>
      <w:bookmarkStart w:id="2" w:name="_GoBack"/>
      <w:bookmarkEnd w:id="2"/>
      <w:r w:rsidR="00881B61" w:rsidRPr="00881B61">
        <w:t>.</w:t>
      </w:r>
      <w:r w:rsidR="00775E70">
        <w:t>12</w:t>
      </w:r>
      <w:r w:rsidR="00881B61" w:rsidRPr="00881B61">
        <w:t>.201</w:t>
      </w:r>
      <w:r w:rsidR="00775E70">
        <w:t>8</w:t>
      </w:r>
    </w:p>
    <w:p w:rsidR="00D107FD" w:rsidRDefault="00D107FD" w:rsidP="002A3D17">
      <w:pPr>
        <w:tabs>
          <w:tab w:val="right" w:pos="9356"/>
        </w:tabs>
        <w:jc w:val="both"/>
        <w:rPr>
          <w:b/>
          <w:sz w:val="36"/>
        </w:rPr>
      </w:pPr>
    </w:p>
    <w:p w:rsidR="00D107FD" w:rsidRDefault="002C07EE" w:rsidP="002A3D17">
      <w:pPr>
        <w:tabs>
          <w:tab w:val="right" w:pos="9356"/>
        </w:tabs>
        <w:jc w:val="both"/>
        <w:rPr>
          <w:b/>
          <w:sz w:val="24"/>
        </w:rPr>
      </w:pPr>
      <w:r>
        <w:rPr>
          <w:b/>
          <w:sz w:val="24"/>
        </w:rPr>
        <w:t xml:space="preserve">Zwischenbilanz: </w:t>
      </w:r>
      <w:r w:rsidR="00D107FD" w:rsidRPr="00D107FD">
        <w:rPr>
          <w:b/>
          <w:sz w:val="24"/>
        </w:rPr>
        <w:t xml:space="preserve">Besucher und Veranstalter </w:t>
      </w:r>
      <w:r>
        <w:rPr>
          <w:b/>
          <w:sz w:val="24"/>
        </w:rPr>
        <w:t>hoch zufrieden</w:t>
      </w:r>
    </w:p>
    <w:p w:rsidR="00D107FD" w:rsidRPr="00D107FD" w:rsidRDefault="00D107FD" w:rsidP="002A3D17">
      <w:pPr>
        <w:tabs>
          <w:tab w:val="right" w:pos="9356"/>
        </w:tabs>
        <w:jc w:val="both"/>
        <w:rPr>
          <w:b/>
          <w:sz w:val="24"/>
        </w:rPr>
      </w:pPr>
      <w:r>
        <w:rPr>
          <w:b/>
          <w:sz w:val="24"/>
        </w:rPr>
        <w:t xml:space="preserve">1,75 Millionen Besucher </w:t>
      </w:r>
      <w:r w:rsidR="002C07EE">
        <w:rPr>
          <w:b/>
          <w:sz w:val="24"/>
        </w:rPr>
        <w:t xml:space="preserve">bis Ende der </w:t>
      </w:r>
      <w:r w:rsidR="002C07EE" w:rsidRPr="00D107FD">
        <w:rPr>
          <w:b/>
          <w:sz w:val="24"/>
        </w:rPr>
        <w:t>Kieler Weihnachtsmärkte</w:t>
      </w:r>
      <w:r w:rsidR="002C07EE">
        <w:rPr>
          <w:b/>
          <w:sz w:val="24"/>
        </w:rPr>
        <w:t xml:space="preserve">n 2018 </w:t>
      </w:r>
      <w:r>
        <w:rPr>
          <w:b/>
          <w:sz w:val="24"/>
        </w:rPr>
        <w:t>prognostiziert</w:t>
      </w:r>
    </w:p>
    <w:p w:rsidR="00D107FD" w:rsidRPr="00C05591" w:rsidRDefault="00D107FD" w:rsidP="002A3D17">
      <w:pPr>
        <w:tabs>
          <w:tab w:val="right" w:pos="9356"/>
        </w:tabs>
        <w:jc w:val="both"/>
        <w:rPr>
          <w:b/>
          <w:sz w:val="28"/>
        </w:rPr>
      </w:pPr>
    </w:p>
    <w:p w:rsidR="00F47101" w:rsidRDefault="00D107FD" w:rsidP="002A3D17">
      <w:pPr>
        <w:jc w:val="both"/>
      </w:pPr>
      <w:r w:rsidRPr="00D107FD">
        <w:rPr>
          <w:bCs/>
        </w:rPr>
        <w:t xml:space="preserve">Die </w:t>
      </w:r>
      <w:r w:rsidR="00011445" w:rsidRPr="00011445">
        <w:rPr>
          <w:b/>
          <w:bCs/>
        </w:rPr>
        <w:t>Besucher-</w:t>
      </w:r>
      <w:r w:rsidRPr="00C53503">
        <w:rPr>
          <w:b/>
          <w:bCs/>
        </w:rPr>
        <w:t>Zwischenbilanz</w:t>
      </w:r>
      <w:r w:rsidRPr="00D107FD">
        <w:rPr>
          <w:bCs/>
        </w:rPr>
        <w:t xml:space="preserve"> vom 16.12.2018 zu den Kieler Weihnachtsmärkten macht </w:t>
      </w:r>
      <w:r w:rsidR="002C07EE" w:rsidRPr="00D107FD">
        <w:rPr>
          <w:bCs/>
        </w:rPr>
        <w:t>gleichermaßen</w:t>
      </w:r>
      <w:r w:rsidR="002C07EE">
        <w:rPr>
          <w:bCs/>
        </w:rPr>
        <w:t xml:space="preserve"> </w:t>
      </w:r>
      <w:r>
        <w:rPr>
          <w:bCs/>
        </w:rPr>
        <w:t xml:space="preserve">die </w:t>
      </w:r>
      <w:r w:rsidRPr="00D107FD">
        <w:rPr>
          <w:bCs/>
        </w:rPr>
        <w:t xml:space="preserve">Veranstalter </w:t>
      </w:r>
      <w:r w:rsidR="00011445">
        <w:rPr>
          <w:bCs/>
        </w:rPr>
        <w:t>als auch</w:t>
      </w:r>
      <w:r>
        <w:rPr>
          <w:bCs/>
        </w:rPr>
        <w:t xml:space="preserve"> den</w:t>
      </w:r>
      <w:r w:rsidRPr="00D107FD">
        <w:rPr>
          <w:bCs/>
        </w:rPr>
        <w:t xml:space="preserve"> </w:t>
      </w:r>
      <w:r>
        <w:rPr>
          <w:bCs/>
        </w:rPr>
        <w:t>Gesamtv</w:t>
      </w:r>
      <w:r w:rsidRPr="00D107FD">
        <w:rPr>
          <w:bCs/>
        </w:rPr>
        <w:t>ermarkter Kiel-Marketing glücklich</w:t>
      </w:r>
      <w:r w:rsidRPr="00C53503">
        <w:rPr>
          <w:bCs/>
        </w:rPr>
        <w:t>.</w:t>
      </w:r>
      <w:r w:rsidR="00011445">
        <w:rPr>
          <w:bCs/>
        </w:rPr>
        <w:t xml:space="preserve"> Dank der seit einem Jahr durchgängig laufende</w:t>
      </w:r>
      <w:r w:rsidR="002C07EE">
        <w:rPr>
          <w:bCs/>
        </w:rPr>
        <w:t>n</w:t>
      </w:r>
      <w:r w:rsidR="00011445">
        <w:rPr>
          <w:bCs/>
        </w:rPr>
        <w:t xml:space="preserve"> </w:t>
      </w:r>
      <w:proofErr w:type="spellStart"/>
      <w:r w:rsidR="00011445" w:rsidRPr="00011445">
        <w:rPr>
          <w:b/>
          <w:bCs/>
        </w:rPr>
        <w:t>Passantenfrequenzzählung</w:t>
      </w:r>
      <w:proofErr w:type="spellEnd"/>
      <w:r w:rsidR="00011445" w:rsidRPr="00011445">
        <w:rPr>
          <w:b/>
          <w:bCs/>
        </w:rPr>
        <w:t xml:space="preserve"> mittels Laserkameras</w:t>
      </w:r>
      <w:r w:rsidR="00011445">
        <w:rPr>
          <w:bCs/>
        </w:rPr>
        <w:t xml:space="preserve"> an zwei Zählpunkten in der </w:t>
      </w:r>
      <w:proofErr w:type="spellStart"/>
      <w:r w:rsidR="00011445">
        <w:rPr>
          <w:bCs/>
        </w:rPr>
        <w:t>Holstenstraße</w:t>
      </w:r>
      <w:proofErr w:type="spellEnd"/>
      <w:r w:rsidR="00011445">
        <w:rPr>
          <w:bCs/>
        </w:rPr>
        <w:t xml:space="preserve"> kann Kiel-Marketing das gute Gefühl zu den hohen Besuchszahlen objektiv hinterlegen.</w:t>
      </w:r>
      <w:r w:rsidRPr="00C53503">
        <w:rPr>
          <w:bCs/>
        </w:rPr>
        <w:t xml:space="preserve"> So bewegten sich </w:t>
      </w:r>
      <w:r w:rsidR="002A3D17" w:rsidRPr="002A3D17">
        <w:rPr>
          <w:bCs/>
        </w:rPr>
        <w:t xml:space="preserve">vom 26.11. – 16.12. </w:t>
      </w:r>
      <w:r w:rsidRPr="00C53503">
        <w:rPr>
          <w:bCs/>
        </w:rPr>
        <w:t>an den ersten</w:t>
      </w:r>
      <w:r>
        <w:rPr>
          <w:b/>
          <w:bCs/>
        </w:rPr>
        <w:t xml:space="preserve"> 20 Tagen </w:t>
      </w:r>
      <w:r w:rsidR="00011445">
        <w:rPr>
          <w:b/>
          <w:bCs/>
        </w:rPr>
        <w:t>der Weihnachtsmarktzeit</w:t>
      </w:r>
      <w:r w:rsidR="002A3D17">
        <w:rPr>
          <w:b/>
          <w:bCs/>
        </w:rPr>
        <w:t xml:space="preserve"> 1,39 Mio. Passanten</w:t>
      </w:r>
      <w:r w:rsidR="002A3D17">
        <w:t xml:space="preserve"> </w:t>
      </w:r>
      <w:r w:rsidR="00C53503">
        <w:t xml:space="preserve">durch die </w:t>
      </w:r>
      <w:proofErr w:type="spellStart"/>
      <w:r w:rsidR="00C53503">
        <w:t>Holstenstraße</w:t>
      </w:r>
      <w:proofErr w:type="spellEnd"/>
      <w:r w:rsidR="00C53503" w:rsidRPr="002A3D17">
        <w:rPr>
          <w:bCs/>
        </w:rPr>
        <w:t xml:space="preserve"> </w:t>
      </w:r>
      <w:r w:rsidR="00C53503" w:rsidRPr="00C53503">
        <w:rPr>
          <w:bCs/>
        </w:rPr>
        <w:t>in der Kieler Innenstadt</w:t>
      </w:r>
      <w:r w:rsidR="00F47101">
        <w:t xml:space="preserve">. </w:t>
      </w:r>
    </w:p>
    <w:p w:rsidR="00C53503" w:rsidRDefault="00C53503" w:rsidP="002A3D17">
      <w:pPr>
        <w:jc w:val="both"/>
      </w:pPr>
    </w:p>
    <w:p w:rsidR="00F47101" w:rsidRDefault="00F47101" w:rsidP="002A3D17">
      <w:pPr>
        <w:jc w:val="both"/>
      </w:pPr>
      <w:r>
        <w:t xml:space="preserve">Das sind statistisch betrachtet rund </w:t>
      </w:r>
      <w:r>
        <w:rPr>
          <w:b/>
          <w:bCs/>
        </w:rPr>
        <w:t>750.00 Passanten</w:t>
      </w:r>
      <w:r w:rsidRPr="00C53503">
        <w:rPr>
          <w:bCs/>
        </w:rPr>
        <w:t xml:space="preserve">, die die Fußgängerzone in diesem Zeitraum </w:t>
      </w:r>
      <w:r w:rsidRPr="00C53503">
        <w:rPr>
          <w:b/>
          <w:bCs/>
        </w:rPr>
        <w:t xml:space="preserve">ausschließlich </w:t>
      </w:r>
      <w:r w:rsidR="00C53503">
        <w:rPr>
          <w:b/>
          <w:bCs/>
        </w:rPr>
        <w:t>aufgrund</w:t>
      </w:r>
      <w:r>
        <w:rPr>
          <w:b/>
          <w:bCs/>
        </w:rPr>
        <w:t xml:space="preserve"> der Weihnachtsmärkte</w:t>
      </w:r>
      <w:r w:rsidRPr="00C53503">
        <w:rPr>
          <w:bCs/>
        </w:rPr>
        <w:t xml:space="preserve"> besuchten</w:t>
      </w:r>
      <w:r w:rsidRPr="00C53503">
        <w:t xml:space="preserve">. </w:t>
      </w:r>
      <w:r>
        <w:t xml:space="preserve">Das lässt sich </w:t>
      </w:r>
      <w:r w:rsidR="00C53503">
        <w:t xml:space="preserve">dank der </w:t>
      </w:r>
      <w:r w:rsidR="00011445">
        <w:t xml:space="preserve">dauerhaften </w:t>
      </w:r>
      <w:r w:rsidR="00C53503">
        <w:t xml:space="preserve">Frequenzzählung sehr genau </w:t>
      </w:r>
      <w:r>
        <w:t xml:space="preserve">herleiten, </w:t>
      </w:r>
      <w:r w:rsidR="00C53503">
        <w:t>die</w:t>
      </w:r>
      <w:r>
        <w:t xml:space="preserve"> </w:t>
      </w:r>
      <w:r w:rsidR="00011445">
        <w:t xml:space="preserve">an den Weihnachtsmarkttagen im Schnitt </w:t>
      </w:r>
      <w:r>
        <w:t xml:space="preserve">110% höher </w:t>
      </w:r>
      <w:r w:rsidR="00C53503">
        <w:t>au</w:t>
      </w:r>
      <w:r w:rsidR="00011445">
        <w:t>s</w:t>
      </w:r>
      <w:r w:rsidR="00C53503">
        <w:t>fällt</w:t>
      </w:r>
      <w:r w:rsidR="00011445">
        <w:t>,</w:t>
      </w:r>
      <w:r w:rsidR="00C53503">
        <w:t xml:space="preserve"> </w:t>
      </w:r>
      <w:r>
        <w:t>als im Vergleichszeitraum des Vormonats.</w:t>
      </w:r>
    </w:p>
    <w:p w:rsidR="00F47101" w:rsidRDefault="00F47101" w:rsidP="002A3D17">
      <w:pPr>
        <w:jc w:val="both"/>
      </w:pPr>
    </w:p>
    <w:p w:rsidR="00F47101" w:rsidRDefault="00F47101" w:rsidP="002A3D17">
      <w:pPr>
        <w:jc w:val="both"/>
      </w:pPr>
      <w:r>
        <w:t>Die</w:t>
      </w:r>
      <w:r w:rsidR="00C53503">
        <w:t>se genaue</w:t>
      </w:r>
      <w:r>
        <w:t xml:space="preserve"> </w:t>
      </w:r>
      <w:r w:rsidR="002C07EE">
        <w:t xml:space="preserve">Messung </w:t>
      </w:r>
      <w:r>
        <w:t xml:space="preserve">belegt </w:t>
      </w:r>
      <w:r w:rsidR="00C53503">
        <w:t>außerdem</w:t>
      </w:r>
      <w:r>
        <w:t xml:space="preserve">, dass </w:t>
      </w:r>
      <w:r w:rsidR="002C07EE" w:rsidRPr="00C53503">
        <w:rPr>
          <w:bCs/>
        </w:rPr>
        <w:t xml:space="preserve">im Vergleich zum Vorjahr </w:t>
      </w:r>
      <w:r>
        <w:rPr>
          <w:b/>
          <w:bCs/>
        </w:rPr>
        <w:t>5% mehr Besucher</w:t>
      </w:r>
      <w:r w:rsidRPr="00C53503">
        <w:t xml:space="preserve"> </w:t>
      </w:r>
      <w:r>
        <w:t xml:space="preserve">ihren Weg in die Weihnachtsstadt Kiel fanden. Auffällig ist dabei, dass die Zahlen an </w:t>
      </w:r>
      <w:r w:rsidR="00C53503">
        <w:t xml:space="preserve">sogenannten </w:t>
      </w:r>
      <w:r>
        <w:t xml:space="preserve">Durchschnittstagen stabil zu 2017 bleiben, </w:t>
      </w:r>
      <w:r w:rsidRPr="00C53503">
        <w:rPr>
          <w:bCs/>
        </w:rPr>
        <w:t xml:space="preserve">stark besuchte Tage </w:t>
      </w:r>
      <w:r w:rsidR="002A3D17">
        <w:t xml:space="preserve">jedoch </w:t>
      </w:r>
      <w:r w:rsidRPr="00C53503">
        <w:rPr>
          <w:bCs/>
        </w:rPr>
        <w:t xml:space="preserve">deutlich stärker </w:t>
      </w:r>
      <w:r w:rsidR="00C53503" w:rsidRPr="00C53503">
        <w:rPr>
          <w:bCs/>
        </w:rPr>
        <w:t>zu Buche schlagen</w:t>
      </w:r>
      <w:r w:rsidR="00C53503" w:rsidRPr="00C53503">
        <w:t xml:space="preserve"> </w:t>
      </w:r>
      <w:r w:rsidRPr="00C53503">
        <w:rPr>
          <w:bCs/>
        </w:rPr>
        <w:t>als im Vorjahr</w:t>
      </w:r>
      <w:r w:rsidR="00C53503" w:rsidRPr="00C53503">
        <w:rPr>
          <w:bCs/>
        </w:rPr>
        <w:t>.</w:t>
      </w:r>
      <w:r w:rsidRPr="00C53503">
        <w:rPr>
          <w:bCs/>
        </w:rPr>
        <w:t xml:space="preserve"> </w:t>
      </w:r>
      <w:r>
        <w:t xml:space="preserve">Ein Beispiel </w:t>
      </w:r>
      <w:r w:rsidR="00C53503">
        <w:t xml:space="preserve">hierfür </w:t>
      </w:r>
      <w:r>
        <w:t xml:space="preserve">ist der erste Weihnachtsmarktfreitag </w:t>
      </w:r>
      <w:proofErr w:type="gramStart"/>
      <w:r>
        <w:t>diesen Jahres</w:t>
      </w:r>
      <w:proofErr w:type="gramEnd"/>
      <w:r>
        <w:t xml:space="preserve"> mit 100.975 Pass</w:t>
      </w:r>
      <w:r w:rsidR="00C53503">
        <w:t>a</w:t>
      </w:r>
      <w:r>
        <w:t xml:space="preserve">nten gegenüber </w:t>
      </w:r>
      <w:r w:rsidR="008C47FB">
        <w:t>dem</w:t>
      </w:r>
      <w:r>
        <w:t xml:space="preserve"> ersten </w:t>
      </w:r>
      <w:r w:rsidR="00C53503">
        <w:t>Weihnachtsmarktf</w:t>
      </w:r>
      <w:r>
        <w:t xml:space="preserve">reitag </w:t>
      </w:r>
      <w:r w:rsidR="00C53503">
        <w:t xml:space="preserve">des </w:t>
      </w:r>
      <w:r>
        <w:t xml:space="preserve">vergangenen Jahres </w:t>
      </w:r>
      <w:r w:rsidR="002A3D17">
        <w:t>mit 75.013 Passanten</w:t>
      </w:r>
      <w:r>
        <w:t>.</w:t>
      </w:r>
    </w:p>
    <w:p w:rsidR="00F47101" w:rsidRDefault="00F47101" w:rsidP="002A3D17">
      <w:pPr>
        <w:jc w:val="both"/>
      </w:pPr>
    </w:p>
    <w:p w:rsidR="00F47101" w:rsidRDefault="003A5C81" w:rsidP="002A3D17">
      <w:pPr>
        <w:jc w:val="both"/>
      </w:pPr>
      <w:r>
        <w:rPr>
          <w:bCs/>
        </w:rPr>
        <w:t>Uwe Wanger</w:t>
      </w:r>
      <w:r w:rsidR="0035512E">
        <w:rPr>
          <w:bCs/>
        </w:rPr>
        <w:t>, Geschäfts</w:t>
      </w:r>
      <w:r>
        <w:rPr>
          <w:bCs/>
        </w:rPr>
        <w:t xml:space="preserve">führer </w:t>
      </w:r>
      <w:r w:rsidR="0035512E">
        <w:rPr>
          <w:bCs/>
        </w:rPr>
        <w:t>Kiel-Marketing</w:t>
      </w:r>
      <w:r w:rsidR="005E7F91">
        <w:rPr>
          <w:bCs/>
        </w:rPr>
        <w:t>,</w:t>
      </w:r>
      <w:r w:rsidR="0035512E">
        <w:rPr>
          <w:bCs/>
        </w:rPr>
        <w:t xml:space="preserve"> erklärt dazu: „</w:t>
      </w:r>
      <w:r w:rsidR="00F47101">
        <w:t xml:space="preserve">Im Vorjahr verzeichneten </w:t>
      </w:r>
      <w:r w:rsidR="0035512E">
        <w:t xml:space="preserve">wir für </w:t>
      </w:r>
      <w:r w:rsidR="00F47101">
        <w:t xml:space="preserve">die vier innerstädtischen Weihnachtsmärkte </w:t>
      </w:r>
      <w:r w:rsidR="00C53503">
        <w:t xml:space="preserve">am Ende </w:t>
      </w:r>
      <w:r w:rsidR="00F47101">
        <w:t>zusammen</w:t>
      </w:r>
      <w:r w:rsidR="0035512E">
        <w:t xml:space="preserve"> </w:t>
      </w:r>
      <w:r w:rsidR="00F47101">
        <w:t>rund 1,6 Mio. Besuche</w:t>
      </w:r>
      <w:r w:rsidR="005E7F91">
        <w:t>.</w:t>
      </w:r>
      <w:r w:rsidR="00F47101">
        <w:t xml:space="preserve"> Dabei f</w:t>
      </w:r>
      <w:r w:rsidR="00C53503">
        <w:t>ällt</w:t>
      </w:r>
      <w:r w:rsidR="00F47101">
        <w:t xml:space="preserve"> die </w:t>
      </w:r>
      <w:r w:rsidR="00C53503">
        <w:t xml:space="preserve">errechnete </w:t>
      </w:r>
      <w:r w:rsidR="00F47101">
        <w:t>Besuch</w:t>
      </w:r>
      <w:r w:rsidR="00C53503">
        <w:t>er</w:t>
      </w:r>
      <w:r w:rsidR="00F47101">
        <w:t xml:space="preserve">zahl auf den </w:t>
      </w:r>
      <w:r w:rsidR="00C53503">
        <w:t>Weihnachtsm</w:t>
      </w:r>
      <w:r w:rsidR="00F47101">
        <w:t>ärkten um 60% höher aus, als</w:t>
      </w:r>
      <w:r w:rsidR="0035512E">
        <w:t xml:space="preserve"> </w:t>
      </w:r>
      <w:r w:rsidR="00F47101">
        <w:t xml:space="preserve">in der </w:t>
      </w:r>
      <w:proofErr w:type="spellStart"/>
      <w:r w:rsidR="00F47101">
        <w:t>Holstenstraße</w:t>
      </w:r>
      <w:proofErr w:type="spellEnd"/>
      <w:r w:rsidR="00F47101">
        <w:t xml:space="preserve"> </w:t>
      </w:r>
      <w:r w:rsidR="008C47FB">
        <w:t xml:space="preserve">tatsächlich </w:t>
      </w:r>
      <w:r w:rsidR="00F47101">
        <w:t>erfassbar sind</w:t>
      </w:r>
      <w:r w:rsidR="00C53503">
        <w:t>. D</w:t>
      </w:r>
      <w:r w:rsidR="0035512E">
        <w:t>iese Differenz</w:t>
      </w:r>
      <w:r w:rsidR="00C53503">
        <w:t xml:space="preserve"> ist dem Umstand geschuldet, dass</w:t>
      </w:r>
      <w:r w:rsidR="00F47101">
        <w:t xml:space="preserve"> die Märkte diverse weitere Zugänge haben</w:t>
      </w:r>
      <w:r w:rsidR="0035512E">
        <w:t>,</w:t>
      </w:r>
      <w:r w:rsidR="00F47101">
        <w:t xml:space="preserve"> an denen keine Zählung erfolgt </w:t>
      </w:r>
      <w:r w:rsidR="0035512E">
        <w:t xml:space="preserve">wie z.B. über die </w:t>
      </w:r>
      <w:r w:rsidR="00F47101">
        <w:t xml:space="preserve">Rathausstraße, </w:t>
      </w:r>
      <w:r w:rsidR="002C07EE">
        <w:t xml:space="preserve">die </w:t>
      </w:r>
      <w:r w:rsidR="00F47101">
        <w:t>Andreas-</w:t>
      </w:r>
      <w:proofErr w:type="spellStart"/>
      <w:r w:rsidR="00F47101">
        <w:t>Gayk</w:t>
      </w:r>
      <w:proofErr w:type="spellEnd"/>
      <w:r w:rsidR="00F47101">
        <w:t>-Str</w:t>
      </w:r>
      <w:r w:rsidR="005E7F91">
        <w:t>aße</w:t>
      </w:r>
      <w:r w:rsidR="0035512E">
        <w:t>,</w:t>
      </w:r>
      <w:r w:rsidR="00F47101">
        <w:t xml:space="preserve"> </w:t>
      </w:r>
      <w:r w:rsidR="002C07EE">
        <w:t xml:space="preserve">den </w:t>
      </w:r>
      <w:r w:rsidR="00F47101">
        <w:t>Stresemannplatz</w:t>
      </w:r>
      <w:r w:rsidR="0035512E">
        <w:t>!“</w:t>
      </w:r>
    </w:p>
    <w:p w:rsidR="002A3D17" w:rsidRDefault="002A3D17" w:rsidP="002A3D17">
      <w:pPr>
        <w:jc w:val="both"/>
      </w:pPr>
    </w:p>
    <w:p w:rsidR="002A3D17" w:rsidRDefault="002A3D17" w:rsidP="002A3D17">
      <w:pPr>
        <w:jc w:val="both"/>
      </w:pPr>
      <w:r w:rsidRPr="002A3D17">
        <w:rPr>
          <w:bCs/>
        </w:rPr>
        <w:t xml:space="preserve">Die </w:t>
      </w:r>
      <w:r w:rsidRPr="002A3D17">
        <w:rPr>
          <w:b/>
          <w:bCs/>
        </w:rPr>
        <w:t>Prognose</w:t>
      </w:r>
      <w:r w:rsidRPr="002A3D17">
        <w:rPr>
          <w:bCs/>
        </w:rPr>
        <w:t xml:space="preserve"> bis zum Ende der Weihnachtsmärkte </w:t>
      </w:r>
      <w:r w:rsidR="008C47FB">
        <w:rPr>
          <w:bCs/>
        </w:rPr>
        <w:t>2018</w:t>
      </w:r>
      <w:r w:rsidRPr="002A3D17">
        <w:rPr>
          <w:bCs/>
        </w:rPr>
        <w:t xml:space="preserve"> fällt ebenfalls sehr positiv aus. So geh</w:t>
      </w:r>
      <w:r w:rsidR="008C47FB">
        <w:rPr>
          <w:bCs/>
        </w:rPr>
        <w:t>en</w:t>
      </w:r>
      <w:r w:rsidRPr="002A3D17">
        <w:rPr>
          <w:bCs/>
        </w:rPr>
        <w:t xml:space="preserve"> Kiel-Marketing </w:t>
      </w:r>
      <w:r w:rsidR="008C47FB">
        <w:rPr>
          <w:bCs/>
        </w:rPr>
        <w:t>sowie die Veranstalter</w:t>
      </w:r>
      <w:r w:rsidR="002C07EE">
        <w:rPr>
          <w:bCs/>
        </w:rPr>
        <w:t xml:space="preserve"> der Märkte nach </w:t>
      </w:r>
      <w:r w:rsidRPr="002A3D17">
        <w:rPr>
          <w:bCs/>
        </w:rPr>
        <w:t xml:space="preserve">Hochrechnung der aktuellen Zahlen von </w:t>
      </w:r>
      <w:r w:rsidRPr="002A3D17">
        <w:rPr>
          <w:b/>
          <w:bCs/>
        </w:rPr>
        <w:t xml:space="preserve">1,75 Mio. Besuchen der Kieler Weihnachtsmärkte </w:t>
      </w:r>
      <w:r w:rsidRPr="002A3D17">
        <w:rPr>
          <w:bCs/>
        </w:rPr>
        <w:t>aus</w:t>
      </w:r>
      <w:r w:rsidRPr="002A3D17">
        <w:t xml:space="preserve">. </w:t>
      </w:r>
      <w:r>
        <w:t xml:space="preserve">Der </w:t>
      </w:r>
      <w:r w:rsidR="002C07EE">
        <w:t>bisher gemessene</w:t>
      </w:r>
      <w:r>
        <w:t xml:space="preserve"> Anstieg um fünf Prozent </w:t>
      </w:r>
      <w:r w:rsidR="002C07EE">
        <w:t xml:space="preserve">wird in der Hochrechnung ergänzt um die die verlängerte Öffnung des Standortes Asmus-Bremer-Platz bis zum 30.12.2018 sowie den neuen Standort am Bernhard-Minetti-Platz in der belebten Einkaufsmeile Holtenauer Straße. So erhöht sich die Besucherzahl von 1,6 </w:t>
      </w:r>
      <w:r>
        <w:t xml:space="preserve">Mio. </w:t>
      </w:r>
      <w:proofErr w:type="gramStart"/>
      <w:r>
        <w:t>in 2017</w:t>
      </w:r>
      <w:proofErr w:type="gramEnd"/>
      <w:r>
        <w:t xml:space="preserve"> auf 1,75 Mio. Besuche </w:t>
      </w:r>
      <w:r w:rsidR="002C07EE">
        <w:t>in 2018.</w:t>
      </w:r>
    </w:p>
    <w:p w:rsidR="002A3D17" w:rsidRDefault="002A3D17" w:rsidP="002A3D17">
      <w:pPr>
        <w:jc w:val="both"/>
      </w:pPr>
    </w:p>
    <w:p w:rsidR="002A3D17" w:rsidRDefault="002A3D17" w:rsidP="002A3D17">
      <w:pPr>
        <w:jc w:val="both"/>
      </w:pPr>
      <w:r>
        <w:t>Neben de</w:t>
      </w:r>
      <w:r w:rsidR="008C47FB">
        <w:t>n</w:t>
      </w:r>
      <w:r>
        <w:t xml:space="preserve"> positiven Zahlen </w:t>
      </w:r>
      <w:r w:rsidR="00C05591">
        <w:t>sind</w:t>
      </w:r>
      <w:r>
        <w:t xml:space="preserve"> auch die Stimmung und das Lob für das neue Erscheinungsbild durchweg positiv. Wem die Kieler Weihnachtsmärkte auch so gut gefallen</w:t>
      </w:r>
      <w:r w:rsidR="005E7F91">
        <w:t>,</w:t>
      </w:r>
      <w:r>
        <w:t xml:space="preserve"> kann für Kiel als schönste Weihnachtsstadt Deutschlands abstimmen unter: </w:t>
      </w:r>
      <w:hyperlink r:id="rId7" w:history="1">
        <w:r w:rsidRPr="0015333C">
          <w:rPr>
            <w:rStyle w:val="Hyperlink"/>
          </w:rPr>
          <w:t>www.bestchristmascity.de/Kiel</w:t>
        </w:r>
      </w:hyperlink>
      <w:r>
        <w:t xml:space="preserve"> </w:t>
      </w:r>
    </w:p>
    <w:p w:rsidR="002A3D17" w:rsidRDefault="002A3D17" w:rsidP="002A3D17">
      <w:pPr>
        <w:jc w:val="both"/>
      </w:pPr>
    </w:p>
    <w:p w:rsidR="008C47FB" w:rsidRDefault="008C47FB" w:rsidP="002A3D17">
      <w:pPr>
        <w:jc w:val="both"/>
      </w:pPr>
    </w:p>
    <w:p w:rsidR="001B21A5" w:rsidRDefault="001B21A5" w:rsidP="008C47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1976"/>
        <w:jc w:val="both"/>
        <w:rPr>
          <w:sz w:val="19"/>
          <w:szCs w:val="20"/>
        </w:rPr>
      </w:pPr>
      <w:r>
        <w:rPr>
          <w:sz w:val="19"/>
          <w:szCs w:val="20"/>
          <w:u w:val="single"/>
        </w:rPr>
        <w:t>Pressekontakt:</w:t>
      </w:r>
      <w:r>
        <w:rPr>
          <w:sz w:val="19"/>
          <w:szCs w:val="20"/>
        </w:rPr>
        <w:t xml:space="preserve"> Eva-Maria Zeiske, Tel.: 0431 – 679 10 26, </w:t>
      </w:r>
      <w:proofErr w:type="spellStart"/>
      <w:r>
        <w:rPr>
          <w:sz w:val="19"/>
          <w:szCs w:val="20"/>
        </w:rPr>
        <w:t>E-mail</w:t>
      </w:r>
      <w:proofErr w:type="spellEnd"/>
      <w:r>
        <w:rPr>
          <w:sz w:val="19"/>
          <w:szCs w:val="20"/>
        </w:rPr>
        <w:t xml:space="preserve">: </w:t>
      </w:r>
      <w:hyperlink r:id="rId8" w:history="1">
        <w:r w:rsidRPr="001B21A5">
          <w:rPr>
            <w:rStyle w:val="Hyperlink"/>
            <w:color w:val="00B0F0"/>
            <w:sz w:val="19"/>
            <w:szCs w:val="20"/>
          </w:rPr>
          <w:t>e.zeiske@kiel-marketing.de</w:t>
        </w:r>
      </w:hyperlink>
    </w:p>
    <w:p w:rsidR="009255BE" w:rsidRPr="00F22377" w:rsidRDefault="001B21A5" w:rsidP="008C47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1976"/>
        <w:jc w:val="both"/>
        <w:rPr>
          <w:sz w:val="24"/>
          <w:szCs w:val="24"/>
        </w:rPr>
      </w:pPr>
      <w:r>
        <w:rPr>
          <w:sz w:val="19"/>
          <w:szCs w:val="20"/>
          <w:lang w:val="en-GB"/>
        </w:rPr>
        <w:t>Kiel-Marketing e.V., Andreas-</w:t>
      </w:r>
      <w:proofErr w:type="spellStart"/>
      <w:r>
        <w:rPr>
          <w:sz w:val="19"/>
          <w:szCs w:val="20"/>
          <w:lang w:val="en-GB"/>
        </w:rPr>
        <w:t>Gayk</w:t>
      </w:r>
      <w:proofErr w:type="spellEnd"/>
      <w:r>
        <w:rPr>
          <w:sz w:val="19"/>
          <w:szCs w:val="20"/>
          <w:lang w:val="en-GB"/>
        </w:rPr>
        <w:t xml:space="preserve">-Str. </w:t>
      </w:r>
      <w:r>
        <w:rPr>
          <w:sz w:val="19"/>
          <w:szCs w:val="20"/>
        </w:rPr>
        <w:t xml:space="preserve">31, 24103 Kiel, </w:t>
      </w:r>
      <w:hyperlink r:id="rId9" w:history="1">
        <w:r w:rsidRPr="001B21A5">
          <w:rPr>
            <w:rStyle w:val="Hyperlink"/>
            <w:color w:val="00B0F0"/>
            <w:sz w:val="19"/>
            <w:szCs w:val="20"/>
          </w:rPr>
          <w:t>www.kiel-marketing.de</w:t>
        </w:r>
      </w:hyperlink>
      <w:r w:rsidRPr="001B21A5">
        <w:rPr>
          <w:color w:val="00B0F0"/>
          <w:sz w:val="19"/>
          <w:szCs w:val="20"/>
        </w:rPr>
        <w:t xml:space="preserve"> </w:t>
      </w:r>
      <w:bookmarkEnd w:id="0"/>
      <w:bookmarkEnd w:id="1"/>
    </w:p>
    <w:sectPr w:rsidR="009255BE" w:rsidRPr="00F22377" w:rsidSect="008C47FB">
      <w:headerReference w:type="default" r:id="rId10"/>
      <w:headerReference w:type="first" r:id="rId11"/>
      <w:pgSz w:w="11900" w:h="16840"/>
      <w:pgMar w:top="226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E8" w:rsidRDefault="003C5CE8" w:rsidP="002F1135">
      <w:r>
        <w:separator/>
      </w:r>
    </w:p>
  </w:endnote>
  <w:endnote w:type="continuationSeparator" w:id="0">
    <w:p w:rsidR="003C5CE8" w:rsidRDefault="003C5CE8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E8" w:rsidRDefault="003C5CE8" w:rsidP="002F1135">
      <w:r>
        <w:separator/>
      </w:r>
    </w:p>
  </w:footnote>
  <w:footnote w:type="continuationSeparator" w:id="0">
    <w:p w:rsidR="003C5CE8" w:rsidRDefault="003C5CE8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6DEA46" wp14:editId="24C14BDC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7C4F19"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2687F4E4" wp14:editId="48CA8A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6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1D34CDA8" wp14:editId="0DC25BF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4CDA8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744F7DA1" wp14:editId="289374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7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C68"/>
    <w:multiLevelType w:val="hybridMultilevel"/>
    <w:tmpl w:val="971EF5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81E77"/>
    <w:multiLevelType w:val="hybridMultilevel"/>
    <w:tmpl w:val="F38E30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368CD"/>
    <w:multiLevelType w:val="hybridMultilevel"/>
    <w:tmpl w:val="BF1E71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B38B6"/>
    <w:multiLevelType w:val="hybridMultilevel"/>
    <w:tmpl w:val="9B64D2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53CA6"/>
    <w:multiLevelType w:val="hybridMultilevel"/>
    <w:tmpl w:val="F80A33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F25EAE"/>
    <w:multiLevelType w:val="hybridMultilevel"/>
    <w:tmpl w:val="1F36E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69"/>
    <w:rsid w:val="00011445"/>
    <w:rsid w:val="00014190"/>
    <w:rsid w:val="0001715B"/>
    <w:rsid w:val="00066765"/>
    <w:rsid w:val="000E1117"/>
    <w:rsid w:val="000F2C45"/>
    <w:rsid w:val="0011164A"/>
    <w:rsid w:val="001362D7"/>
    <w:rsid w:val="0017192F"/>
    <w:rsid w:val="001B21A5"/>
    <w:rsid w:val="001D3AEB"/>
    <w:rsid w:val="001E59ED"/>
    <w:rsid w:val="0026269C"/>
    <w:rsid w:val="00275A9A"/>
    <w:rsid w:val="00282EBF"/>
    <w:rsid w:val="002929D9"/>
    <w:rsid w:val="002A3D17"/>
    <w:rsid w:val="002B35FE"/>
    <w:rsid w:val="002C07EE"/>
    <w:rsid w:val="002F1135"/>
    <w:rsid w:val="003157D5"/>
    <w:rsid w:val="0035512E"/>
    <w:rsid w:val="0039292F"/>
    <w:rsid w:val="003A5C81"/>
    <w:rsid w:val="003B1D98"/>
    <w:rsid w:val="003C5CE8"/>
    <w:rsid w:val="00546DE7"/>
    <w:rsid w:val="00556AE0"/>
    <w:rsid w:val="0056198C"/>
    <w:rsid w:val="005B07E5"/>
    <w:rsid w:val="005E7F91"/>
    <w:rsid w:val="005F57AF"/>
    <w:rsid w:val="00606688"/>
    <w:rsid w:val="00607FD3"/>
    <w:rsid w:val="0062047E"/>
    <w:rsid w:val="00651A09"/>
    <w:rsid w:val="00684B96"/>
    <w:rsid w:val="007262A5"/>
    <w:rsid w:val="007444DC"/>
    <w:rsid w:val="00775E70"/>
    <w:rsid w:val="0078277B"/>
    <w:rsid w:val="0078554E"/>
    <w:rsid w:val="00786B68"/>
    <w:rsid w:val="007B0E66"/>
    <w:rsid w:val="007B6A55"/>
    <w:rsid w:val="007D3072"/>
    <w:rsid w:val="008506F0"/>
    <w:rsid w:val="008768B2"/>
    <w:rsid w:val="00881B61"/>
    <w:rsid w:val="008A0D14"/>
    <w:rsid w:val="008C1213"/>
    <w:rsid w:val="008C47FB"/>
    <w:rsid w:val="008F46F5"/>
    <w:rsid w:val="008F7D2D"/>
    <w:rsid w:val="009255BE"/>
    <w:rsid w:val="00984FD6"/>
    <w:rsid w:val="00987770"/>
    <w:rsid w:val="009B2565"/>
    <w:rsid w:val="00A01B84"/>
    <w:rsid w:val="00A04658"/>
    <w:rsid w:val="00A25076"/>
    <w:rsid w:val="00A40FAD"/>
    <w:rsid w:val="00A6128B"/>
    <w:rsid w:val="00A61790"/>
    <w:rsid w:val="00A9617D"/>
    <w:rsid w:val="00A97FBC"/>
    <w:rsid w:val="00AA6CA8"/>
    <w:rsid w:val="00AB50E9"/>
    <w:rsid w:val="00AB5A13"/>
    <w:rsid w:val="00B00021"/>
    <w:rsid w:val="00B049BB"/>
    <w:rsid w:val="00B85F0E"/>
    <w:rsid w:val="00B91B3D"/>
    <w:rsid w:val="00BA47D2"/>
    <w:rsid w:val="00BC3174"/>
    <w:rsid w:val="00C05591"/>
    <w:rsid w:val="00C31369"/>
    <w:rsid w:val="00C53503"/>
    <w:rsid w:val="00CA3003"/>
    <w:rsid w:val="00CD5EE9"/>
    <w:rsid w:val="00D107FD"/>
    <w:rsid w:val="00D90772"/>
    <w:rsid w:val="00DA47A6"/>
    <w:rsid w:val="00DB651A"/>
    <w:rsid w:val="00E05678"/>
    <w:rsid w:val="00E2433B"/>
    <w:rsid w:val="00E65040"/>
    <w:rsid w:val="00EB542F"/>
    <w:rsid w:val="00F22377"/>
    <w:rsid w:val="00F460CC"/>
    <w:rsid w:val="00F47101"/>
    <w:rsid w:val="00F64431"/>
    <w:rsid w:val="00F658A7"/>
    <w:rsid w:val="00FC2535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C43447"/>
  <w14:defaultImageDpi w14:val="32767"/>
  <w15:docId w15:val="{D1DD6B34-6D72-43CE-91E3-1F371D25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3AEB"/>
    <w:rPr>
      <w:rFonts w:ascii="Calibri" w:hAnsi="Calibri" w:cs="Times New Roman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EB542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nhideWhenUsed/>
    <w:rsid w:val="002F113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DA47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0002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F57A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5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0C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542F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eiske@kiel-marketin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stchristmascity.de/Ki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iel-marketing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ktenplan\Presse%20u.%20&#214;ffentlichkeitsarbeit\Pressemitteilungen\2017\Pressemitteilung%20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Vorlage</Template>
  <TotalTime>0</TotalTime>
  <Pages>1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assistent3</dc:creator>
  <cp:lastModifiedBy>Eva Zeiske</cp:lastModifiedBy>
  <cp:revision>4</cp:revision>
  <dcterms:created xsi:type="dcterms:W3CDTF">2018-12-18T14:33:00Z</dcterms:created>
  <dcterms:modified xsi:type="dcterms:W3CDTF">2018-12-20T14:11:00Z</dcterms:modified>
</cp:coreProperties>
</file>