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6E" w:rsidRPr="00FA196C" w:rsidRDefault="004A666E" w:rsidP="004A666E">
      <w:pPr>
        <w:tabs>
          <w:tab w:val="left" w:pos="284"/>
        </w:tabs>
        <w:ind w:left="851"/>
        <w:rPr>
          <w:b/>
          <w:sz w:val="20"/>
        </w:rPr>
      </w:pPr>
      <w:r w:rsidRPr="00FA196C">
        <w:rPr>
          <w:b/>
          <w:sz w:val="20"/>
        </w:rPr>
        <w:t>PRESSMEDDELANDE</w:t>
      </w:r>
      <w:r w:rsidRPr="00FA196C">
        <w:rPr>
          <w:b/>
          <w:sz w:val="20"/>
        </w:rPr>
        <w:tab/>
      </w:r>
      <w:r w:rsidRPr="00FA196C">
        <w:rPr>
          <w:b/>
          <w:sz w:val="20"/>
        </w:rPr>
        <w:tab/>
      </w:r>
      <w:r w:rsidRPr="00FA196C">
        <w:rPr>
          <w:b/>
          <w:sz w:val="20"/>
        </w:rPr>
        <w:tab/>
      </w:r>
      <w:r w:rsidRPr="00FA196C">
        <w:rPr>
          <w:b/>
          <w:sz w:val="20"/>
        </w:rPr>
        <w:tab/>
      </w:r>
      <w:r w:rsidRPr="00FA196C">
        <w:rPr>
          <w:b/>
          <w:sz w:val="20"/>
        </w:rPr>
        <w:tab/>
      </w:r>
    </w:p>
    <w:p w:rsidR="004A666E" w:rsidRPr="00FA196C" w:rsidRDefault="004A666E" w:rsidP="004A666E">
      <w:pPr>
        <w:tabs>
          <w:tab w:val="left" w:pos="284"/>
          <w:tab w:val="left" w:pos="7371"/>
        </w:tabs>
        <w:ind w:left="851"/>
        <w:rPr>
          <w:b/>
          <w:sz w:val="20"/>
        </w:rPr>
      </w:pPr>
      <w:r w:rsidRPr="00FA196C">
        <w:rPr>
          <w:b/>
          <w:sz w:val="20"/>
        </w:rPr>
        <w:t xml:space="preserve">Att: Nyhetschefen </w:t>
      </w:r>
      <w:r w:rsidRPr="00FA196C">
        <w:rPr>
          <w:b/>
          <w:sz w:val="20"/>
        </w:rPr>
        <w:tab/>
        <w:t>Skövde 201</w:t>
      </w:r>
      <w:r w:rsidR="00D01500">
        <w:rPr>
          <w:b/>
          <w:sz w:val="20"/>
        </w:rPr>
        <w:t>2</w:t>
      </w:r>
      <w:r w:rsidRPr="00FA196C">
        <w:rPr>
          <w:b/>
          <w:sz w:val="20"/>
        </w:rPr>
        <w:t>-</w:t>
      </w:r>
      <w:r w:rsidR="00D01500">
        <w:rPr>
          <w:b/>
          <w:sz w:val="20"/>
        </w:rPr>
        <w:t>04</w:t>
      </w:r>
      <w:r w:rsidRPr="00FA196C">
        <w:rPr>
          <w:b/>
          <w:sz w:val="20"/>
        </w:rPr>
        <w:t>-</w:t>
      </w:r>
      <w:r w:rsidR="00170874">
        <w:rPr>
          <w:b/>
          <w:sz w:val="20"/>
        </w:rPr>
        <w:t>1</w:t>
      </w:r>
      <w:r w:rsidR="00167181">
        <w:rPr>
          <w:b/>
          <w:sz w:val="20"/>
        </w:rPr>
        <w:t>2</w:t>
      </w:r>
    </w:p>
    <w:p w:rsidR="004A666E" w:rsidRDefault="004A666E" w:rsidP="004A666E">
      <w:pPr>
        <w:tabs>
          <w:tab w:val="left" w:pos="284"/>
        </w:tabs>
      </w:pPr>
    </w:p>
    <w:p w:rsidR="004A666E" w:rsidRDefault="004A666E" w:rsidP="004A666E">
      <w:pPr>
        <w:tabs>
          <w:tab w:val="left" w:pos="284"/>
        </w:tabs>
      </w:pPr>
    </w:p>
    <w:tbl>
      <w:tblPr>
        <w:tblW w:w="0" w:type="auto"/>
        <w:tblInd w:w="959" w:type="dxa"/>
        <w:tblLayout w:type="fixed"/>
        <w:tblLook w:val="00BF"/>
      </w:tblPr>
      <w:tblGrid>
        <w:gridCol w:w="5670"/>
        <w:gridCol w:w="3255"/>
      </w:tblGrid>
      <w:tr w:rsidR="004A666E" w:rsidRPr="00FA196C">
        <w:tc>
          <w:tcPr>
            <w:tcW w:w="8925" w:type="dxa"/>
            <w:gridSpan w:val="2"/>
          </w:tcPr>
          <w:p w:rsidR="004A666E" w:rsidRPr="00FA196C" w:rsidRDefault="00E92D4D" w:rsidP="004A666E">
            <w:pPr>
              <w:tabs>
                <w:tab w:val="left" w:pos="284"/>
              </w:tabs>
              <w:rPr>
                <w:b/>
                <w:sz w:val="48"/>
              </w:rPr>
            </w:pPr>
            <w:r>
              <w:rPr>
                <w:b/>
                <w:sz w:val="48"/>
              </w:rPr>
              <w:t>PARAFON® u</w:t>
            </w:r>
            <w:r w:rsidR="00A50290">
              <w:rPr>
                <w:b/>
                <w:sz w:val="48"/>
              </w:rPr>
              <w:t xml:space="preserve">ndertak </w:t>
            </w:r>
            <w:r>
              <w:rPr>
                <w:b/>
                <w:sz w:val="48"/>
              </w:rPr>
              <w:t>i ny produktkatalog</w:t>
            </w:r>
          </w:p>
          <w:p w:rsidR="004A666E" w:rsidRPr="00FA196C" w:rsidRDefault="004A666E" w:rsidP="004A666E">
            <w:pPr>
              <w:tabs>
                <w:tab w:val="left" w:pos="284"/>
              </w:tabs>
              <w:rPr>
                <w:rFonts w:ascii="Garamond" w:eastAsia="Times New Roman" w:hAnsi="Garamond"/>
              </w:rPr>
            </w:pPr>
          </w:p>
        </w:tc>
      </w:tr>
      <w:tr w:rsidR="004A666E" w:rsidRPr="00FA196C">
        <w:tc>
          <w:tcPr>
            <w:tcW w:w="8925" w:type="dxa"/>
            <w:gridSpan w:val="2"/>
          </w:tcPr>
          <w:p w:rsidR="00D01500" w:rsidRDefault="004A666E" w:rsidP="005507A9">
            <w:pPr>
              <w:tabs>
                <w:tab w:val="left" w:pos="284"/>
              </w:tabs>
              <w:rPr>
                <w:b/>
                <w:sz w:val="22"/>
              </w:rPr>
            </w:pPr>
            <w:proofErr w:type="spellStart"/>
            <w:r w:rsidRPr="00FA196C">
              <w:rPr>
                <w:b/>
                <w:sz w:val="22"/>
              </w:rPr>
              <w:t>Paroc</w:t>
            </w:r>
            <w:proofErr w:type="spellEnd"/>
            <w:r w:rsidRPr="00FA196C">
              <w:rPr>
                <w:b/>
                <w:sz w:val="22"/>
              </w:rPr>
              <w:t xml:space="preserve"> </w:t>
            </w:r>
            <w:r w:rsidR="00D01500">
              <w:rPr>
                <w:b/>
                <w:sz w:val="22"/>
              </w:rPr>
              <w:t>Akustik &amp; Interiör</w:t>
            </w:r>
            <w:r w:rsidRPr="00FA196C">
              <w:rPr>
                <w:b/>
                <w:sz w:val="22"/>
              </w:rPr>
              <w:t xml:space="preserve">, en av </w:t>
            </w:r>
            <w:r w:rsidR="00D01500">
              <w:rPr>
                <w:b/>
                <w:sz w:val="22"/>
              </w:rPr>
              <w:t xml:space="preserve">Nordens </w:t>
            </w:r>
            <w:r w:rsidRPr="00FA196C">
              <w:rPr>
                <w:b/>
                <w:sz w:val="22"/>
              </w:rPr>
              <w:t xml:space="preserve">ledande tillverkare av </w:t>
            </w:r>
            <w:proofErr w:type="spellStart"/>
            <w:r w:rsidR="00D01500">
              <w:rPr>
                <w:b/>
                <w:sz w:val="22"/>
              </w:rPr>
              <w:t>undertakslösningar</w:t>
            </w:r>
            <w:proofErr w:type="spellEnd"/>
            <w:r w:rsidRPr="00FA196C">
              <w:rPr>
                <w:b/>
                <w:sz w:val="22"/>
              </w:rPr>
              <w:t xml:space="preserve">, </w:t>
            </w:r>
            <w:r w:rsidR="00D01500">
              <w:rPr>
                <w:b/>
                <w:sz w:val="22"/>
              </w:rPr>
              <w:t xml:space="preserve">ger ut en ny </w:t>
            </w:r>
            <w:r w:rsidR="005507A9">
              <w:rPr>
                <w:b/>
                <w:sz w:val="22"/>
              </w:rPr>
              <w:t xml:space="preserve">komplett </w:t>
            </w:r>
            <w:r w:rsidR="00D01500">
              <w:rPr>
                <w:b/>
                <w:sz w:val="22"/>
              </w:rPr>
              <w:t xml:space="preserve">produktkatalog med </w:t>
            </w:r>
            <w:r w:rsidR="005507A9">
              <w:rPr>
                <w:b/>
                <w:sz w:val="22"/>
              </w:rPr>
              <w:t xml:space="preserve">hela sortimentet av PARAFON® produkter för undertak och väggar. </w:t>
            </w:r>
          </w:p>
          <w:p w:rsidR="004A666E" w:rsidRPr="00FA196C" w:rsidRDefault="004A666E" w:rsidP="004A666E">
            <w:pPr>
              <w:rPr>
                <w:b/>
                <w:sz w:val="22"/>
              </w:rPr>
            </w:pPr>
            <w:r w:rsidRPr="00FA196C">
              <w:rPr>
                <w:b/>
                <w:sz w:val="22"/>
              </w:rPr>
              <w:t xml:space="preserve">– </w:t>
            </w:r>
            <w:r w:rsidR="00382B74">
              <w:rPr>
                <w:b/>
                <w:sz w:val="22"/>
              </w:rPr>
              <w:t xml:space="preserve">Undertak är </w:t>
            </w:r>
            <w:r w:rsidR="00E92D4D">
              <w:rPr>
                <w:b/>
                <w:sz w:val="22"/>
              </w:rPr>
              <w:t>både funktion och estetik</w:t>
            </w:r>
            <w:r w:rsidRPr="00FA196C">
              <w:rPr>
                <w:b/>
                <w:sz w:val="22"/>
              </w:rPr>
              <w:t xml:space="preserve"> säger </w:t>
            </w:r>
            <w:r w:rsidR="00602922">
              <w:rPr>
                <w:b/>
                <w:sz w:val="22"/>
              </w:rPr>
              <w:t>Eddie Mattsson</w:t>
            </w:r>
            <w:r w:rsidRPr="00FA196C">
              <w:rPr>
                <w:b/>
                <w:sz w:val="22"/>
              </w:rPr>
              <w:t xml:space="preserve">, produktchef </w:t>
            </w:r>
            <w:proofErr w:type="spellStart"/>
            <w:r w:rsidRPr="00FA196C">
              <w:rPr>
                <w:b/>
                <w:sz w:val="22"/>
              </w:rPr>
              <w:t>Paroc</w:t>
            </w:r>
            <w:proofErr w:type="spellEnd"/>
            <w:r w:rsidRPr="00FA196C">
              <w:rPr>
                <w:b/>
                <w:sz w:val="22"/>
              </w:rPr>
              <w:t xml:space="preserve"> </w:t>
            </w:r>
            <w:r w:rsidR="00602922">
              <w:rPr>
                <w:b/>
                <w:sz w:val="22"/>
              </w:rPr>
              <w:t>Akustik &amp; Interiör</w:t>
            </w:r>
            <w:r w:rsidRPr="00FA196C">
              <w:rPr>
                <w:b/>
                <w:sz w:val="22"/>
              </w:rPr>
              <w:t>.</w:t>
            </w:r>
            <w:r w:rsidR="00E92D4D">
              <w:rPr>
                <w:b/>
                <w:sz w:val="22"/>
              </w:rPr>
              <w:t xml:space="preserve"> </w:t>
            </w:r>
            <w:r w:rsidR="00170874">
              <w:rPr>
                <w:b/>
                <w:sz w:val="22"/>
              </w:rPr>
              <w:t>M</w:t>
            </w:r>
            <w:r w:rsidR="00E92D4D">
              <w:rPr>
                <w:b/>
                <w:sz w:val="22"/>
              </w:rPr>
              <w:t>ed P</w:t>
            </w:r>
            <w:r w:rsidR="00170874">
              <w:rPr>
                <w:b/>
                <w:sz w:val="22"/>
              </w:rPr>
              <w:t xml:space="preserve">ARAFON® undertak </w:t>
            </w:r>
            <w:r w:rsidR="00E92D4D">
              <w:rPr>
                <w:b/>
                <w:sz w:val="22"/>
              </w:rPr>
              <w:t>kan du skapa kreativa och innovativa lösningar för bästa tänkbara ljudmiljö.</w:t>
            </w:r>
          </w:p>
          <w:p w:rsidR="004A666E" w:rsidRPr="00FA196C" w:rsidRDefault="004A666E" w:rsidP="004A666E">
            <w:pPr>
              <w:tabs>
                <w:tab w:val="left" w:pos="284"/>
              </w:tabs>
              <w:rPr>
                <w:rFonts w:ascii="Garamond" w:eastAsia="Times New Roman" w:hAnsi="Garamond"/>
                <w:b/>
                <w:sz w:val="22"/>
              </w:rPr>
            </w:pPr>
          </w:p>
        </w:tc>
      </w:tr>
      <w:tr w:rsidR="004A666E" w:rsidRPr="00FA196C" w:rsidTr="00071111">
        <w:trPr>
          <w:trHeight w:val="5553"/>
        </w:trPr>
        <w:tc>
          <w:tcPr>
            <w:tcW w:w="5670" w:type="dxa"/>
          </w:tcPr>
          <w:p w:rsidR="0075516A" w:rsidRDefault="007A54BA" w:rsidP="007A54BA">
            <w:pPr>
              <w:rPr>
                <w:rFonts w:ascii="Times New Roman" w:hAnsi="Times New Roman" w:cs="Futura-Bold"/>
                <w:sz w:val="22"/>
                <w:szCs w:val="20"/>
                <w:lang w:bidi="sv-SE"/>
              </w:rPr>
            </w:pPr>
            <w:r w:rsidRPr="007A54BA">
              <w:rPr>
                <w:rFonts w:ascii="Times New Roman" w:hAnsi="Times New Roman" w:cs="Futura-Bold"/>
                <w:sz w:val="22"/>
                <w:szCs w:val="20"/>
                <w:lang w:bidi="sv-SE"/>
              </w:rPr>
              <w:t xml:space="preserve">Årets produktkatalog innehåller flera nyheter; däribland vårt sortiment i sträckmetall, PARAFON Gallery, som placerar takhöjden på en behaglig nivå samtidigt som rummets fulla volym kan utnyttjas t ex för att få en god ventilation. I kombination med vårt övriga sortiment erhålls också den perfekta akustiken. </w:t>
            </w:r>
          </w:p>
          <w:p w:rsidR="00382C75" w:rsidRDefault="00382C75" w:rsidP="005507A9">
            <w:pPr>
              <w:rPr>
                <w:rFonts w:ascii="Times New Roman" w:hAnsi="Times New Roman" w:cs="Futura-Bold"/>
                <w:sz w:val="22"/>
                <w:szCs w:val="20"/>
                <w:lang w:bidi="sv-SE"/>
              </w:rPr>
            </w:pPr>
          </w:p>
          <w:p w:rsidR="00526639" w:rsidRDefault="00071111" w:rsidP="005507A9">
            <w:pPr>
              <w:rPr>
                <w:rFonts w:ascii="Times New Roman" w:hAnsi="Times New Roman" w:cs="Futura-Bold"/>
                <w:sz w:val="22"/>
                <w:szCs w:val="20"/>
                <w:lang w:bidi="sv-SE"/>
              </w:rPr>
            </w:pPr>
            <w:r>
              <w:rPr>
                <w:rFonts w:ascii="Times New Roman" w:hAnsi="Times New Roman" w:cs="Futura-Bold"/>
                <w:sz w:val="22"/>
                <w:szCs w:val="20"/>
                <w:lang w:bidi="sv-SE"/>
              </w:rPr>
              <w:t>K</w:t>
            </w:r>
            <w:r w:rsidR="00382C75" w:rsidRPr="007D3B4E">
              <w:rPr>
                <w:rFonts w:ascii="Times New Roman" w:hAnsi="Times New Roman" w:cs="Futura-Bold"/>
                <w:sz w:val="22"/>
                <w:szCs w:val="20"/>
                <w:lang w:bidi="sv-SE"/>
              </w:rPr>
              <w:t xml:space="preserve">atalogen </w:t>
            </w:r>
            <w:r>
              <w:rPr>
                <w:rFonts w:ascii="Times New Roman" w:hAnsi="Times New Roman" w:cs="Futura-Bold"/>
                <w:sz w:val="22"/>
                <w:szCs w:val="20"/>
                <w:lang w:bidi="sv-SE"/>
              </w:rPr>
              <w:t xml:space="preserve">tjänar också som en inspirationskälla med </w:t>
            </w:r>
            <w:r w:rsidR="00382C75" w:rsidRPr="007D3B4E">
              <w:rPr>
                <w:rFonts w:ascii="Times New Roman" w:hAnsi="Times New Roman" w:cs="Futura-Bold"/>
                <w:sz w:val="22"/>
                <w:szCs w:val="20"/>
                <w:lang w:bidi="sv-SE"/>
              </w:rPr>
              <w:t xml:space="preserve">exempel på interiörer från bland annat skolor, kontor, restauranger och industrilokaler där PARAFON® undertak ingår som en viktig komponent.  </w:t>
            </w:r>
          </w:p>
          <w:p w:rsidR="00526639" w:rsidRDefault="00526639" w:rsidP="005507A9">
            <w:pPr>
              <w:rPr>
                <w:rFonts w:ascii="Times New Roman" w:hAnsi="Times New Roman" w:cs="Futura-Bold"/>
                <w:sz w:val="22"/>
                <w:szCs w:val="20"/>
                <w:lang w:bidi="sv-SE"/>
              </w:rPr>
            </w:pPr>
          </w:p>
          <w:p w:rsidR="00071111" w:rsidRPr="00071111" w:rsidRDefault="005507A9" w:rsidP="00071111">
            <w:pPr>
              <w:rPr>
                <w:rFonts w:ascii="Times New Roman" w:hAnsi="Times New Roman" w:cs="Futura-Bold"/>
                <w:sz w:val="22"/>
                <w:szCs w:val="20"/>
                <w:lang w:bidi="sv-SE"/>
              </w:rPr>
            </w:pPr>
            <w:r>
              <w:rPr>
                <w:rFonts w:ascii="Times New Roman" w:hAnsi="Times New Roman" w:cs="Futura-Bold"/>
                <w:sz w:val="22"/>
                <w:szCs w:val="20"/>
                <w:lang w:bidi="sv-SE"/>
              </w:rPr>
              <w:t>PARAFON</w:t>
            </w:r>
            <w:r>
              <w:rPr>
                <w:rFonts w:ascii="Times New Roman" w:hAnsi="Times New Roman"/>
                <w:sz w:val="22"/>
                <w:szCs w:val="20"/>
                <w:lang w:bidi="sv-SE"/>
              </w:rPr>
              <w:t>®</w:t>
            </w:r>
            <w:r w:rsidR="00A50290">
              <w:rPr>
                <w:rFonts w:ascii="Times New Roman" w:hAnsi="Times New Roman"/>
                <w:sz w:val="22"/>
                <w:szCs w:val="20"/>
                <w:lang w:bidi="sv-SE"/>
              </w:rPr>
              <w:t xml:space="preserve"> </w:t>
            </w:r>
            <w:r w:rsidR="00A50290">
              <w:rPr>
                <w:rFonts w:ascii="Times New Roman" w:hAnsi="Times New Roman" w:cs="Futura-Bold"/>
                <w:sz w:val="22"/>
                <w:szCs w:val="20"/>
                <w:lang w:bidi="sv-SE"/>
              </w:rPr>
              <w:t xml:space="preserve">undertak </w:t>
            </w:r>
            <w:r>
              <w:rPr>
                <w:rFonts w:ascii="Times New Roman" w:hAnsi="Times New Roman" w:cs="Futura-Bold"/>
                <w:sz w:val="22"/>
                <w:szCs w:val="20"/>
                <w:lang w:bidi="sv-SE"/>
              </w:rPr>
              <w:t>har mycket goda egenskaper både vad gäller ljudabsorption och ljusrefle</w:t>
            </w:r>
            <w:r w:rsidR="00A50290">
              <w:rPr>
                <w:rFonts w:ascii="Times New Roman" w:hAnsi="Times New Roman" w:cs="Futura-Bold"/>
                <w:sz w:val="22"/>
                <w:szCs w:val="20"/>
                <w:lang w:bidi="sv-SE"/>
              </w:rPr>
              <w:t>k</w:t>
            </w:r>
            <w:r>
              <w:rPr>
                <w:rFonts w:ascii="Times New Roman" w:hAnsi="Times New Roman" w:cs="Futura-Bold"/>
                <w:sz w:val="22"/>
                <w:szCs w:val="20"/>
                <w:lang w:bidi="sv-SE"/>
              </w:rPr>
              <w:t xml:space="preserve">tion och uppfyller dessutom högt ställda krav på såväl brandsäkerhet som estetik. </w:t>
            </w:r>
            <w:r w:rsidR="00A50290">
              <w:rPr>
                <w:rFonts w:ascii="Times New Roman" w:hAnsi="Times New Roman" w:cs="Futura-Bold"/>
                <w:sz w:val="22"/>
                <w:szCs w:val="20"/>
                <w:lang w:bidi="sv-SE"/>
              </w:rPr>
              <w:t xml:space="preserve">De består till största delen av stenull och merparten är brandklassade i högsta </w:t>
            </w:r>
            <w:proofErr w:type="spellStart"/>
            <w:r w:rsidR="00A50290">
              <w:rPr>
                <w:rFonts w:ascii="Times New Roman" w:hAnsi="Times New Roman" w:cs="Futura-Bold"/>
                <w:sz w:val="22"/>
                <w:szCs w:val="20"/>
                <w:lang w:bidi="sv-SE"/>
              </w:rPr>
              <w:t>Euroclass</w:t>
            </w:r>
            <w:proofErr w:type="spellEnd"/>
            <w:r w:rsidR="00A50290">
              <w:rPr>
                <w:rFonts w:ascii="Times New Roman" w:hAnsi="Times New Roman" w:cs="Futura-Bold"/>
                <w:sz w:val="22"/>
                <w:szCs w:val="20"/>
                <w:lang w:bidi="sv-SE"/>
              </w:rPr>
              <w:t xml:space="preserve"> A1, enligt standard EN 13501-1. Ytskiktet består av målad glasfiberflor och kanterna är förseglade eller målade beroende på kantutformning. Produkterna är miljövänliga och enkla att hantera för både montör och slutanvändare. </w:t>
            </w:r>
          </w:p>
        </w:tc>
        <w:tc>
          <w:tcPr>
            <w:tcW w:w="3255" w:type="dxa"/>
          </w:tcPr>
          <w:p w:rsidR="004A666E" w:rsidRPr="00FA196C" w:rsidRDefault="004A666E" w:rsidP="004A666E">
            <w:pPr>
              <w:tabs>
                <w:tab w:val="left" w:pos="284"/>
              </w:tabs>
              <w:rPr>
                <w:rFonts w:eastAsia="Times New Roman"/>
                <w:sz w:val="22"/>
              </w:rPr>
            </w:pPr>
          </w:p>
          <w:p w:rsidR="004A666E" w:rsidRPr="00FA196C" w:rsidRDefault="0075516A" w:rsidP="004A666E">
            <w:pPr>
              <w:rPr>
                <w:rFonts w:eastAsia="Times New Roman"/>
                <w:sz w:val="22"/>
              </w:rPr>
            </w:pPr>
            <w:r>
              <w:rPr>
                <w:rFonts w:ascii="Garamond" w:eastAsia="Times New Roman" w:hAnsi="Garamond"/>
                <w:noProof/>
                <w:sz w:val="16"/>
                <w:lang w:val="en-US"/>
              </w:rPr>
              <w:drawing>
                <wp:inline distT="0" distB="0" distL="0" distR="0">
                  <wp:extent cx="1929765" cy="2728595"/>
                  <wp:effectExtent l="38100" t="19050" r="13335" b="14605"/>
                  <wp:docPr id="5" name="Bildobjekt 2" descr="Akustik Produktkatalog_2012_Omsl_li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ustik Produktkatalog_2012_Omsl_lite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5" cy="272859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66E" w:rsidRPr="00FA196C" w:rsidRDefault="004A666E" w:rsidP="004A666E">
            <w:pPr>
              <w:rPr>
                <w:rFonts w:eastAsia="Times New Roman"/>
                <w:sz w:val="22"/>
              </w:rPr>
            </w:pPr>
          </w:p>
          <w:p w:rsidR="004A666E" w:rsidRPr="00FA196C" w:rsidRDefault="004A666E" w:rsidP="004A666E">
            <w:pPr>
              <w:rPr>
                <w:rFonts w:ascii="Garamond" w:eastAsia="Times New Roman" w:hAnsi="Garamond"/>
                <w:sz w:val="16"/>
              </w:rPr>
            </w:pPr>
          </w:p>
        </w:tc>
      </w:tr>
      <w:tr w:rsidR="004A666E" w:rsidRPr="00FA196C">
        <w:tc>
          <w:tcPr>
            <w:tcW w:w="8925" w:type="dxa"/>
            <w:gridSpan w:val="2"/>
          </w:tcPr>
          <w:p w:rsidR="004A666E" w:rsidRPr="00531E5F" w:rsidRDefault="0075516A" w:rsidP="0075516A">
            <w:pPr>
              <w:pStyle w:val="Normalwebb"/>
              <w:rPr>
                <w:rFonts w:ascii="Garamond" w:hAnsi="Garamond"/>
                <w:sz w:val="22"/>
                <w:lang w:val="sv-SE"/>
              </w:rPr>
            </w:pPr>
            <w:r w:rsidRPr="0075516A">
              <w:rPr>
                <w:sz w:val="22"/>
                <w:lang w:val="sv-SE"/>
              </w:rPr>
              <w:t xml:space="preserve">– Förra året samlade vi våra olika produktblad i en gemensam katalog. Den kompletta katalogen med överskådlig information har varit uppskattad, och gör det enklare att få en samlad bild av produkten, </w:t>
            </w:r>
            <w:r>
              <w:rPr>
                <w:sz w:val="22"/>
                <w:lang w:val="sv-SE"/>
              </w:rPr>
              <w:t>avslutar</w:t>
            </w:r>
            <w:r w:rsidRPr="0075516A">
              <w:rPr>
                <w:sz w:val="22"/>
                <w:lang w:val="sv-SE"/>
              </w:rPr>
              <w:t xml:space="preserve"> Eddie Mattsson. </w:t>
            </w:r>
            <w:r w:rsidR="007D3B4E" w:rsidRPr="007D3B4E">
              <w:rPr>
                <w:rFonts w:eastAsia="Cambria" w:cs="Futura-Bold"/>
                <w:sz w:val="22"/>
                <w:szCs w:val="20"/>
                <w:lang w:val="sv-SE" w:bidi="sv-SE"/>
              </w:rPr>
              <w:t xml:space="preserve">Produktkatalogen kan laddas ner eller beställas på </w:t>
            </w:r>
            <w:proofErr w:type="spellStart"/>
            <w:r w:rsidR="007D3B4E" w:rsidRPr="007D3B4E">
              <w:rPr>
                <w:rFonts w:eastAsia="Cambria" w:cs="Futura-Bold"/>
                <w:sz w:val="22"/>
                <w:szCs w:val="20"/>
                <w:lang w:val="sv-SE" w:bidi="sv-SE"/>
              </w:rPr>
              <w:t>paroc.se</w:t>
            </w:r>
            <w:r w:rsidR="00531E5F">
              <w:rPr>
                <w:rFonts w:eastAsia="Cambria" w:cs="Futura-Bold"/>
                <w:sz w:val="22"/>
                <w:szCs w:val="20"/>
                <w:lang w:val="sv-SE" w:bidi="sv-SE"/>
              </w:rPr>
              <w:t>/Akustik</w:t>
            </w:r>
            <w:proofErr w:type="spellEnd"/>
            <w:r w:rsidR="00531E5F">
              <w:rPr>
                <w:rFonts w:eastAsia="Cambria" w:cs="Futura-Bold"/>
                <w:sz w:val="22"/>
                <w:szCs w:val="20"/>
                <w:lang w:val="sv-SE" w:bidi="sv-SE"/>
              </w:rPr>
              <w:t xml:space="preserve"> &amp; Interiör.</w:t>
            </w:r>
            <w:r w:rsidR="007D3B4E" w:rsidRPr="007D3B4E">
              <w:rPr>
                <w:rFonts w:eastAsia="Cambria" w:cs="Futura-Bold"/>
                <w:sz w:val="22"/>
                <w:szCs w:val="20"/>
                <w:lang w:val="sv-SE" w:bidi="sv-SE"/>
              </w:rPr>
              <w:t xml:space="preserve"> </w:t>
            </w:r>
          </w:p>
        </w:tc>
      </w:tr>
      <w:tr w:rsidR="004A666E" w:rsidRPr="00FA196C">
        <w:tc>
          <w:tcPr>
            <w:tcW w:w="8925" w:type="dxa"/>
            <w:gridSpan w:val="2"/>
          </w:tcPr>
          <w:p w:rsidR="004A666E" w:rsidRPr="00FA196C" w:rsidRDefault="004A666E" w:rsidP="004A666E">
            <w:pPr>
              <w:tabs>
                <w:tab w:val="left" w:pos="284"/>
              </w:tabs>
              <w:rPr>
                <w:rFonts w:eastAsia="Times New Roman"/>
                <w:b/>
                <w:sz w:val="22"/>
                <w:u w:val="single"/>
              </w:rPr>
            </w:pPr>
            <w:r w:rsidRPr="00FA196C">
              <w:rPr>
                <w:rFonts w:eastAsia="Times New Roman"/>
                <w:b/>
                <w:sz w:val="22"/>
                <w:u w:val="single"/>
              </w:rPr>
              <w:t>För ytterligare information kontakta:</w:t>
            </w:r>
          </w:p>
          <w:p w:rsidR="004A666E" w:rsidRPr="00FA196C" w:rsidRDefault="00A50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Eddie Mattsson, </w:t>
            </w:r>
            <w:r w:rsidRPr="00A50290">
              <w:rPr>
                <w:sz w:val="22"/>
                <w:szCs w:val="22"/>
              </w:rPr>
              <w:t xml:space="preserve">produktchef </w:t>
            </w:r>
            <w:proofErr w:type="spellStart"/>
            <w:r w:rsidRPr="00A50290">
              <w:rPr>
                <w:sz w:val="22"/>
                <w:szCs w:val="22"/>
              </w:rPr>
              <w:t>Paroc</w:t>
            </w:r>
            <w:proofErr w:type="spellEnd"/>
            <w:r w:rsidRPr="00A50290">
              <w:rPr>
                <w:sz w:val="22"/>
                <w:szCs w:val="22"/>
              </w:rPr>
              <w:t xml:space="preserve"> AB, tfn 0500-42 42 79</w:t>
            </w:r>
            <w:r>
              <w:rPr>
                <w:sz w:val="22"/>
                <w:szCs w:val="22"/>
              </w:rPr>
              <w:t xml:space="preserve"> </w:t>
            </w:r>
          </w:p>
          <w:p w:rsidR="004A666E" w:rsidRPr="00FA196C" w:rsidRDefault="004A666E" w:rsidP="004A666E">
            <w:pPr>
              <w:tabs>
                <w:tab w:val="left" w:pos="284"/>
              </w:tabs>
              <w:rPr>
                <w:rFonts w:ascii="Garamond" w:eastAsia="Times New Roman" w:hAnsi="Garamond"/>
                <w:b/>
                <w:sz w:val="22"/>
                <w:u w:val="single"/>
              </w:rPr>
            </w:pPr>
            <w:r w:rsidRPr="00FA196C">
              <w:rPr>
                <w:rFonts w:eastAsia="Times New Roman" w:cs="ArialMT"/>
                <w:sz w:val="22"/>
                <w:lang w:bidi="sv-SE"/>
              </w:rPr>
              <w:t xml:space="preserve">Bilder för fri publicering: </w:t>
            </w:r>
            <w:r w:rsidR="00526639">
              <w:rPr>
                <w:rFonts w:eastAsia="Times New Roman" w:cs="ArialMT"/>
                <w:sz w:val="22"/>
                <w:lang w:bidi="sv-SE"/>
              </w:rPr>
              <w:t xml:space="preserve">Åsa Eriksson, marknadskommunikatör, tfn 0500- 46 90 77 </w:t>
            </w:r>
          </w:p>
        </w:tc>
      </w:tr>
    </w:tbl>
    <w:p w:rsidR="004A666E" w:rsidRDefault="004A666E" w:rsidP="004A666E">
      <w:pPr>
        <w:tabs>
          <w:tab w:val="left" w:pos="284"/>
        </w:tabs>
      </w:pPr>
    </w:p>
    <w:sectPr w:rsidR="004A666E" w:rsidSect="004A666E">
      <w:headerReference w:type="default" r:id="rId7"/>
      <w:footerReference w:type="default" r:id="rId8"/>
      <w:pgSz w:w="11900" w:h="16840"/>
      <w:pgMar w:top="2648" w:right="1128" w:bottom="1418" w:left="680" w:header="425" w:footer="4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11" w:rsidRDefault="00071111" w:rsidP="004A666E">
      <w:r>
        <w:separator/>
      </w:r>
    </w:p>
  </w:endnote>
  <w:endnote w:type="continuationSeparator" w:id="0">
    <w:p w:rsidR="00071111" w:rsidRDefault="00071111" w:rsidP="004A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-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Book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0" w:type="auto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60"/>
      <w:gridCol w:w="4395"/>
    </w:tblGrid>
    <w:tr w:rsidR="00071111" w:rsidTr="00531E5F">
      <w:tc>
        <w:tcPr>
          <w:tcW w:w="4360" w:type="dxa"/>
        </w:tcPr>
        <w:p w:rsidR="00071111" w:rsidRDefault="00071111" w:rsidP="004A666E">
          <w:pPr>
            <w:pStyle w:val="Sidfot"/>
            <w:rPr>
              <w:rFonts w:ascii="Garamond" w:hAnsi="Garamond"/>
              <w:b/>
              <w:sz w:val="16"/>
              <w:szCs w:val="20"/>
            </w:rPr>
          </w:pPr>
          <w:proofErr w:type="spellStart"/>
          <w:r>
            <w:rPr>
              <w:rStyle w:val="Stark"/>
              <w:rFonts w:ascii="Helvetica" w:hAnsi="Helvetica"/>
            </w:rPr>
            <w:t>Paroc</w:t>
          </w:r>
          <w:proofErr w:type="spellEnd"/>
          <w:r>
            <w:rPr>
              <w:rStyle w:val="Stark"/>
              <w:rFonts w:ascii="Helvetica" w:hAnsi="Helvetica"/>
            </w:rPr>
            <w:t xml:space="preserve"> Group </w:t>
          </w:r>
          <w:r>
            <w:rPr>
              <w:rFonts w:ascii="Helvetica" w:hAnsi="Helvetica"/>
              <w:color w:val="4B4B4B"/>
              <w:sz w:val="12"/>
              <w:szCs w:val="12"/>
            </w:rPr>
            <w:t xml:space="preserve">är en av de ledande tillverkarna av mineralullsisolering och lösningar i Europa. PAROC® produkterna omfattar byggisolering, teknisk isolering, fartygsisolering, sandwichelement och akustikprodukter. Vi har verksamhet i 13 europeiska länder och tillverkning i Finland, Sverige, Litauen och Polen. </w:t>
          </w:r>
          <w:proofErr w:type="spellStart"/>
          <w:r>
            <w:rPr>
              <w:rFonts w:ascii="Helvetica" w:hAnsi="Helvetica"/>
              <w:color w:val="4B4B4B"/>
              <w:sz w:val="12"/>
              <w:szCs w:val="12"/>
            </w:rPr>
            <w:t>Paroc</w:t>
          </w:r>
          <w:proofErr w:type="spellEnd"/>
          <w:r>
            <w:rPr>
              <w:rFonts w:ascii="Helvetica" w:hAnsi="Helvetica"/>
              <w:color w:val="4B4B4B"/>
              <w:sz w:val="12"/>
              <w:szCs w:val="12"/>
            </w:rPr>
            <w:t xml:space="preserve"> Group ägs av ett antal institutionella investerare med </w:t>
          </w:r>
          <w:proofErr w:type="spellStart"/>
          <w:r>
            <w:rPr>
              <w:rFonts w:ascii="Helvetica" w:hAnsi="Helvetica"/>
              <w:color w:val="4B4B4B"/>
              <w:sz w:val="12"/>
              <w:szCs w:val="12"/>
            </w:rPr>
            <w:t>Paroc-anställda</w:t>
          </w:r>
          <w:proofErr w:type="spellEnd"/>
          <w:r>
            <w:rPr>
              <w:rFonts w:ascii="Helvetica" w:hAnsi="Helvetica"/>
              <w:color w:val="4B4B4B"/>
              <w:sz w:val="12"/>
              <w:szCs w:val="12"/>
            </w:rPr>
            <w:t xml:space="preserve"> som minoritetsägare. Vår omsättning år 2011 var EUR 405 miljoner och antalet anställda 1 990.</w:t>
          </w:r>
        </w:p>
      </w:tc>
      <w:tc>
        <w:tcPr>
          <w:tcW w:w="4395" w:type="dxa"/>
        </w:tcPr>
        <w:p w:rsidR="00071111" w:rsidRDefault="00071111" w:rsidP="004A666E">
          <w:pPr>
            <w:pStyle w:val="Sidfot"/>
            <w:rPr>
              <w:rFonts w:ascii="Helvetica" w:hAnsi="Helvetica" w:cs="Arial"/>
              <w:b/>
              <w:sz w:val="16"/>
              <w:szCs w:val="18"/>
            </w:rPr>
          </w:pPr>
        </w:p>
        <w:p w:rsidR="00071111" w:rsidRDefault="00071111" w:rsidP="004A666E">
          <w:pPr>
            <w:pStyle w:val="Sidfot"/>
            <w:rPr>
              <w:rFonts w:ascii="Helvetica" w:hAnsi="Helvetica" w:cs="Arial"/>
              <w:b/>
              <w:sz w:val="16"/>
              <w:szCs w:val="18"/>
            </w:rPr>
          </w:pPr>
        </w:p>
        <w:p w:rsidR="00071111" w:rsidRDefault="00071111" w:rsidP="004A666E">
          <w:pPr>
            <w:pStyle w:val="Sidfot"/>
            <w:rPr>
              <w:rFonts w:ascii="Helvetica" w:hAnsi="Helvetica" w:cs="Arial"/>
              <w:b/>
              <w:sz w:val="16"/>
              <w:szCs w:val="18"/>
            </w:rPr>
          </w:pPr>
        </w:p>
        <w:p w:rsidR="00071111" w:rsidRPr="00096FFF" w:rsidRDefault="00071111" w:rsidP="00531E5F">
          <w:pPr>
            <w:pStyle w:val="Sidfot"/>
            <w:jc w:val="right"/>
            <w:rPr>
              <w:rFonts w:ascii="Helvetica" w:hAnsi="Helvetica"/>
              <w:b/>
              <w:noProof/>
              <w:sz w:val="12"/>
              <w:szCs w:val="12"/>
            </w:rPr>
          </w:pPr>
          <w:r>
            <w:rPr>
              <w:rFonts w:ascii="Helvetica" w:hAnsi="Helvetica" w:cs="Arial"/>
              <w:b/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-350520</wp:posOffset>
                </wp:positionV>
                <wp:extent cx="1499235" cy="336550"/>
                <wp:effectExtent l="19050" t="0" r="5715" b="0"/>
                <wp:wrapTight wrapText="bothSides">
                  <wp:wrapPolygon edited="0">
                    <wp:start x="-274" y="0"/>
                    <wp:lineTo x="-274" y="20785"/>
                    <wp:lineTo x="21682" y="20785"/>
                    <wp:lineTo x="21682" y="0"/>
                    <wp:lineTo x="-274" y="0"/>
                  </wp:wrapPolygon>
                </wp:wrapTight>
                <wp:docPr id="2" name="Bildobjekt 4" descr="PA6107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4" descr="PA6107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951" b="13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23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31E5F">
            <w:rPr>
              <w:rFonts w:ascii="Helvetica" w:hAnsi="Helvetica" w:cs="Arial"/>
              <w:b/>
              <w:sz w:val="12"/>
              <w:szCs w:val="12"/>
            </w:rPr>
            <w:t>PAROC AB</w:t>
          </w:r>
          <w:r w:rsidRPr="00096FFF">
            <w:rPr>
              <w:rFonts w:ascii="Helvetica" w:hAnsi="Helvetica"/>
              <w:b/>
              <w:noProof/>
              <w:sz w:val="12"/>
              <w:szCs w:val="12"/>
            </w:rPr>
            <w:t xml:space="preserve"> </w:t>
          </w:r>
        </w:p>
        <w:p w:rsidR="00071111" w:rsidRPr="00531E5F" w:rsidRDefault="00071111" w:rsidP="00531E5F">
          <w:pPr>
            <w:pStyle w:val="Sidfot"/>
            <w:jc w:val="right"/>
            <w:rPr>
              <w:rFonts w:ascii="Helvetica" w:hAnsi="Helvetica"/>
              <w:b/>
              <w:noProof/>
              <w:sz w:val="12"/>
              <w:szCs w:val="12"/>
            </w:rPr>
          </w:pPr>
          <w:r w:rsidRPr="00531E5F">
            <w:rPr>
              <w:rFonts w:ascii="Helvetica" w:hAnsi="Helvetica" w:cs="Arial"/>
              <w:sz w:val="12"/>
              <w:szCs w:val="12"/>
            </w:rPr>
            <w:t>541 86 Skövde</w:t>
          </w:r>
          <w:r w:rsidRPr="00531E5F">
            <w:rPr>
              <w:rFonts w:ascii="Helvetica" w:hAnsi="Helvetica"/>
              <w:b/>
              <w:noProof/>
              <w:sz w:val="12"/>
              <w:szCs w:val="12"/>
            </w:rPr>
            <w:t xml:space="preserve"> </w:t>
          </w:r>
        </w:p>
        <w:p w:rsidR="00071111" w:rsidRPr="00531E5F" w:rsidRDefault="00071111" w:rsidP="00531E5F">
          <w:pPr>
            <w:pStyle w:val="Sidfot"/>
            <w:jc w:val="right"/>
            <w:rPr>
              <w:rFonts w:ascii="Helvetica" w:hAnsi="Helvetica" w:cs="Arial"/>
              <w:sz w:val="12"/>
              <w:szCs w:val="12"/>
            </w:rPr>
          </w:pPr>
          <w:r w:rsidRPr="00531E5F">
            <w:rPr>
              <w:rFonts w:ascii="Helvetica" w:hAnsi="Helvetica" w:cs="Arial"/>
              <w:sz w:val="12"/>
              <w:szCs w:val="12"/>
            </w:rPr>
            <w:t xml:space="preserve">Telefon 0500-46 90 00 </w:t>
          </w:r>
        </w:p>
        <w:p w:rsidR="00071111" w:rsidRDefault="00071111" w:rsidP="00531E5F">
          <w:pPr>
            <w:pStyle w:val="Sidfot"/>
            <w:jc w:val="right"/>
            <w:rPr>
              <w:rFonts w:ascii="Garamond" w:hAnsi="Garamond"/>
              <w:b/>
              <w:sz w:val="16"/>
              <w:szCs w:val="20"/>
            </w:rPr>
          </w:pPr>
          <w:proofErr w:type="spellStart"/>
          <w:r w:rsidRPr="00531E5F">
            <w:rPr>
              <w:rFonts w:ascii="Helvetica" w:hAnsi="Helvetica" w:cs="Arial"/>
              <w:sz w:val="12"/>
              <w:szCs w:val="12"/>
            </w:rPr>
            <w:t>www.paroc.se</w:t>
          </w:r>
          <w:proofErr w:type="spellEnd"/>
        </w:p>
      </w:tc>
    </w:tr>
  </w:tbl>
  <w:p w:rsidR="00071111" w:rsidRPr="00FF09A2" w:rsidRDefault="00071111" w:rsidP="00531E5F">
    <w:pPr>
      <w:pStyle w:val="Sidfot"/>
      <w:tabs>
        <w:tab w:val="left" w:pos="8080"/>
      </w:tabs>
      <w:rPr>
        <w:rFonts w:ascii="Futura Book" w:hAnsi="Futura Book" w:cs="Arial"/>
        <w:sz w:val="16"/>
        <w:szCs w:val="20"/>
      </w:rPr>
    </w:pPr>
    <w:r w:rsidRPr="00FF09A2">
      <w:rPr>
        <w:rFonts w:ascii="Garamond" w:hAnsi="Garamond"/>
        <w:sz w:val="16"/>
        <w:szCs w:val="20"/>
      </w:rPr>
      <w:tab/>
    </w:r>
    <w:r w:rsidRPr="00FF09A2">
      <w:rPr>
        <w:rFonts w:ascii="Arial" w:hAnsi="Arial" w:cs="Arial"/>
        <w:sz w:val="16"/>
      </w:rPr>
      <w:tab/>
    </w:r>
    <w:r w:rsidRPr="00FF09A2">
      <w:rPr>
        <w:rFonts w:ascii="Arial" w:hAnsi="Arial" w:cs="Arial"/>
        <w:sz w:val="16"/>
      </w:rPr>
      <w:tab/>
    </w:r>
  </w:p>
  <w:p w:rsidR="00071111" w:rsidRPr="003622FF" w:rsidRDefault="00071111" w:rsidP="004A666E">
    <w:pPr>
      <w:pStyle w:val="Sidfot"/>
      <w:tabs>
        <w:tab w:val="left" w:pos="8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11" w:rsidRDefault="00071111" w:rsidP="004A666E">
      <w:r>
        <w:separator/>
      </w:r>
    </w:p>
  </w:footnote>
  <w:footnote w:type="continuationSeparator" w:id="0">
    <w:p w:rsidR="00071111" w:rsidRDefault="00071111" w:rsidP="004A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11" w:rsidRDefault="00071111" w:rsidP="004A666E">
    <w:pPr>
      <w:pStyle w:val="Sidhuvud"/>
      <w:tabs>
        <w:tab w:val="clear" w:pos="9072"/>
        <w:tab w:val="right" w:pos="10065"/>
      </w:tabs>
    </w:pPr>
    <w:r>
      <w:tab/>
    </w:r>
    <w:r>
      <w:tab/>
    </w:r>
    <w:r>
      <w:rPr>
        <w:noProof/>
        <w:lang w:val="en-US"/>
      </w:rPr>
      <w:drawing>
        <wp:inline distT="0" distB="0" distL="0" distR="0">
          <wp:extent cx="1073150" cy="1073150"/>
          <wp:effectExtent l="19050" t="0" r="0" b="0"/>
          <wp:docPr id="1" name="Bildobjekt 0" descr="Paroc_cub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roc_cub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63025"/>
    <w:rsid w:val="00071111"/>
    <w:rsid w:val="00096FFF"/>
    <w:rsid w:val="00167181"/>
    <w:rsid w:val="00170874"/>
    <w:rsid w:val="001E1899"/>
    <w:rsid w:val="002B25B4"/>
    <w:rsid w:val="00382B74"/>
    <w:rsid w:val="00382C75"/>
    <w:rsid w:val="004A666E"/>
    <w:rsid w:val="00526639"/>
    <w:rsid w:val="00531E5F"/>
    <w:rsid w:val="005507A9"/>
    <w:rsid w:val="00602922"/>
    <w:rsid w:val="006E2944"/>
    <w:rsid w:val="00732AB8"/>
    <w:rsid w:val="0075516A"/>
    <w:rsid w:val="00763025"/>
    <w:rsid w:val="007A54BA"/>
    <w:rsid w:val="007D3B4E"/>
    <w:rsid w:val="00A50290"/>
    <w:rsid w:val="00C63DE7"/>
    <w:rsid w:val="00D01500"/>
    <w:rsid w:val="00D04831"/>
    <w:rsid w:val="00E10049"/>
    <w:rsid w:val="00E92D4D"/>
    <w:rsid w:val="00F9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A2"/>
    <w:rPr>
      <w:sz w:val="24"/>
      <w:szCs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63025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29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7630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63025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630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3025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763025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styleId="Hyperlnk">
    <w:name w:val="Hyperlink"/>
    <w:basedOn w:val="Standardstycketeckensnitt"/>
    <w:uiPriority w:val="99"/>
    <w:semiHidden/>
    <w:unhideWhenUsed/>
    <w:rsid w:val="009E240B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E0D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E0DD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5507A9"/>
    <w:pPr>
      <w:spacing w:before="100" w:beforeAutospacing="1" w:after="150"/>
    </w:pPr>
    <w:rPr>
      <w:rFonts w:ascii="Times New Roman" w:eastAsia="Times New Roman" w:hAnsi="Times New Roman"/>
      <w:lang w:val="en-US"/>
    </w:rPr>
  </w:style>
  <w:style w:type="character" w:styleId="Stark">
    <w:name w:val="Strong"/>
    <w:basedOn w:val="Standardstycketeckensnitt"/>
    <w:uiPriority w:val="22"/>
    <w:qFormat/>
    <w:rsid w:val="00531E5F"/>
    <w:rPr>
      <w:b/>
      <w:bCs/>
      <w:color w:val="333333"/>
      <w:sz w:val="13"/>
      <w:szCs w:val="13"/>
    </w:rPr>
  </w:style>
  <w:style w:type="table" w:styleId="Tabellrutnt">
    <w:name w:val="Table Grid"/>
    <w:basedOn w:val="Normaltabell"/>
    <w:uiPriority w:val="59"/>
    <w:rsid w:val="0053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6E29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8825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468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1707</Characters>
  <Application>Microsoft Office Word</Application>
  <DocSecurity>0</DocSecurity>
  <Lines>14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PRESSMEDDELANDE</vt:lpstr>
      <vt:lpstr>PRESSMEDDELANDE</vt:lpstr>
      <vt:lpstr>PRESSMEDDELANDE</vt:lpstr>
    </vt:vector>
  </TitlesOfParts>
  <Company>Paroc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Prepress</dc:creator>
  <cp:keywords/>
  <cp:lastModifiedBy>aseri</cp:lastModifiedBy>
  <cp:revision>10</cp:revision>
  <cp:lastPrinted>2012-04-11T07:14:00Z</cp:lastPrinted>
  <dcterms:created xsi:type="dcterms:W3CDTF">2012-04-05T10:59:00Z</dcterms:created>
  <dcterms:modified xsi:type="dcterms:W3CDTF">2012-04-12T07:32:00Z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-1977226284</vt:i4>
  </property>
  <property fmtid="{D5CDD505-2E9C-101B-9397-08002B2CF9AE}" pid="3" name="_NewReviewCycle">
    <vt:lpwstr/>
  </property>
  <property fmtid="{D5CDD505-2E9C-101B-9397-08002B2CF9AE}" pid="4" name="_EmailSubject">
    <vt:lpwstr>Pressreleasemallar</vt:lpwstr>
  </property>
  <property fmtid="{D5CDD505-2E9C-101B-9397-08002B2CF9AE}" pid="5" name="_AuthorEmail">
    <vt:lpwstr>Margareta.Bertilsson@paroc.com</vt:lpwstr>
  </property>
  <property fmtid="{D5CDD505-2E9C-101B-9397-08002B2CF9AE}" pid="6" name="_AuthorEmailDisplayName">
    <vt:lpwstr>Bertilsson, Margareta</vt:lpwstr>
  </property>
  <property fmtid="{D5CDD505-2E9C-101B-9397-08002B2CF9AE}" pid="7" name="_PreviousAdHocReviewCycleID">
    <vt:i4>1869475767</vt:i4>
  </property>
  <property fmtid="{D5CDD505-2E9C-101B-9397-08002B2CF9AE}" pid="8" name="_ReviewingToolsShownOnce">
    <vt:lpwstr/>
  </property>
</Properties>
</file>