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427" w:rsidRPr="00FB6226" w:rsidRDefault="00197427" w:rsidP="00AC7A39">
      <w:pPr>
        <w:pStyle w:val="KeinLeerraum"/>
        <w:spacing w:line="360" w:lineRule="auto"/>
        <w:ind w:right="-284"/>
        <w:jc w:val="both"/>
        <w:rPr>
          <w:rFonts w:eastAsia="Times New Roman"/>
          <w:b/>
          <w:caps/>
          <w:lang w:val="de-DE"/>
        </w:rPr>
      </w:pPr>
      <w:bookmarkStart w:id="0" w:name="OLE_LINK3"/>
      <w:bookmarkStart w:id="1" w:name="OLE_LINK4"/>
    </w:p>
    <w:p w:rsidR="00A03C99" w:rsidRPr="00A03C99" w:rsidRDefault="008E31A5" w:rsidP="00A03C99">
      <w:pPr>
        <w:pStyle w:val="KeinLeerraum"/>
        <w:spacing w:line="360" w:lineRule="auto"/>
        <w:ind w:right="-284"/>
        <w:jc w:val="both"/>
        <w:rPr>
          <w:rFonts w:eastAsia="Times New Roman"/>
          <w:caps/>
          <w:lang w:val="de-DE"/>
        </w:rPr>
      </w:pPr>
      <w:r>
        <w:rPr>
          <w:rFonts w:eastAsia="Times New Roman"/>
          <w:b/>
          <w:lang w:val="de-DE"/>
        </w:rPr>
        <w:t>SO SMART</w:t>
      </w:r>
      <w:r w:rsidR="001C5E80">
        <w:rPr>
          <w:rFonts w:eastAsia="Times New Roman"/>
          <w:b/>
          <w:lang w:val="de-DE"/>
        </w:rPr>
        <w:t xml:space="preserve"> – </w:t>
      </w:r>
      <w:r w:rsidR="00D42C44">
        <w:rPr>
          <w:rFonts w:eastAsia="Times New Roman"/>
          <w:b/>
          <w:lang w:val="de-DE"/>
        </w:rPr>
        <w:t xml:space="preserve">DIE </w:t>
      </w:r>
      <w:r w:rsidR="001C5E80">
        <w:rPr>
          <w:rFonts w:eastAsia="Times New Roman"/>
          <w:b/>
          <w:lang w:val="de-DE"/>
        </w:rPr>
        <w:t>LAMPEN VON FEILO SYLVANIA</w:t>
      </w:r>
    </w:p>
    <w:p w:rsidR="00A03C99" w:rsidRPr="00A03C99" w:rsidRDefault="00A03C99" w:rsidP="00A03C99">
      <w:pPr>
        <w:pStyle w:val="KeinLeerraum"/>
        <w:spacing w:line="360" w:lineRule="auto"/>
        <w:ind w:right="-284"/>
        <w:jc w:val="both"/>
        <w:rPr>
          <w:rFonts w:eastAsia="Times New Roman"/>
          <w:caps/>
          <w:lang w:val="de-DE"/>
        </w:rPr>
      </w:pPr>
    </w:p>
    <w:p w:rsidR="00EB1C74" w:rsidRDefault="00CC1DF7" w:rsidP="007645EC">
      <w:pPr>
        <w:pStyle w:val="KeinLeerraum"/>
        <w:spacing w:line="360" w:lineRule="auto"/>
        <w:ind w:right="-284"/>
        <w:jc w:val="both"/>
        <w:rPr>
          <w:rFonts w:eastAsia="Times New Roman"/>
          <w:lang w:val="de-DE"/>
        </w:rPr>
      </w:pPr>
      <w:r>
        <w:rPr>
          <w:rFonts w:eastAsia="Times New Roman"/>
          <w:lang w:val="de-DE"/>
        </w:rPr>
        <w:t xml:space="preserve">Mit </w:t>
      </w:r>
      <w:r w:rsidR="000B62A5">
        <w:rPr>
          <w:rFonts w:eastAsia="Times New Roman"/>
          <w:lang w:val="de-DE"/>
        </w:rPr>
        <w:t xml:space="preserve">den neuen Lampen der </w:t>
      </w:r>
      <w:r>
        <w:rPr>
          <w:rFonts w:eastAsia="Times New Roman"/>
          <w:lang w:val="de-DE"/>
        </w:rPr>
        <w:t>ToLEDo</w:t>
      </w:r>
      <w:r w:rsidR="007408C9">
        <w:rPr>
          <w:rFonts w:eastAsia="Times New Roman" w:cs="Calibri"/>
          <w:lang w:val="de-DE"/>
        </w:rPr>
        <w:t>™</w:t>
      </w:r>
      <w:r w:rsidR="002F7856">
        <w:rPr>
          <w:rFonts w:eastAsia="Times New Roman"/>
          <w:lang w:val="de-DE"/>
        </w:rPr>
        <w:t xml:space="preserve"> </w:t>
      </w:r>
      <w:r>
        <w:rPr>
          <w:rFonts w:eastAsia="Times New Roman"/>
          <w:lang w:val="de-DE"/>
        </w:rPr>
        <w:t>Smart LED</w:t>
      </w:r>
      <w:r w:rsidR="00D42C44">
        <w:rPr>
          <w:rFonts w:eastAsia="Times New Roman"/>
          <w:lang w:val="de-DE"/>
        </w:rPr>
        <w:t>-</w:t>
      </w:r>
      <w:r>
        <w:rPr>
          <w:rFonts w:eastAsia="Times New Roman"/>
          <w:lang w:val="de-DE"/>
        </w:rPr>
        <w:t xml:space="preserve">Range </w:t>
      </w:r>
      <w:r w:rsidR="00B419CE">
        <w:rPr>
          <w:rFonts w:eastAsia="Times New Roman"/>
          <w:lang w:val="de-DE"/>
        </w:rPr>
        <w:t>ermöglicht</w:t>
      </w:r>
      <w:r w:rsidR="000B62A5">
        <w:rPr>
          <w:rFonts w:eastAsia="Times New Roman"/>
          <w:lang w:val="de-DE"/>
        </w:rPr>
        <w:t xml:space="preserve"> Feilo Sylvania</w:t>
      </w:r>
      <w:r w:rsidR="006444A0">
        <w:rPr>
          <w:rFonts w:eastAsia="Times New Roman"/>
          <w:lang w:val="de-DE"/>
        </w:rPr>
        <w:t xml:space="preserve"> </w:t>
      </w:r>
      <w:r w:rsidR="00B419CE">
        <w:rPr>
          <w:rFonts w:eastAsia="Times New Roman"/>
          <w:lang w:val="de-DE"/>
        </w:rPr>
        <w:t xml:space="preserve">eine </w:t>
      </w:r>
      <w:r w:rsidR="000B62A5">
        <w:rPr>
          <w:rFonts w:eastAsia="Times New Roman"/>
          <w:lang w:val="de-DE"/>
        </w:rPr>
        <w:t xml:space="preserve">intelligente </w:t>
      </w:r>
      <w:r w:rsidR="00EB1C74">
        <w:rPr>
          <w:rFonts w:eastAsia="Times New Roman"/>
          <w:lang w:val="de-DE"/>
        </w:rPr>
        <w:t xml:space="preserve">und stimmungsvolle </w:t>
      </w:r>
      <w:r w:rsidR="000B62A5">
        <w:rPr>
          <w:rFonts w:eastAsia="Times New Roman"/>
          <w:lang w:val="de-DE"/>
        </w:rPr>
        <w:t xml:space="preserve">Beleuchtung </w:t>
      </w:r>
      <w:r w:rsidR="00D42C44">
        <w:rPr>
          <w:rFonts w:eastAsia="Times New Roman"/>
          <w:lang w:val="de-DE"/>
        </w:rPr>
        <w:t>in</w:t>
      </w:r>
      <w:r w:rsidR="000B62A5">
        <w:rPr>
          <w:rFonts w:eastAsia="Times New Roman"/>
          <w:lang w:val="de-DE"/>
        </w:rPr>
        <w:t xml:space="preserve"> Wohn</w:t>
      </w:r>
      <w:r w:rsidR="00F223B8">
        <w:rPr>
          <w:rFonts w:eastAsia="Times New Roman"/>
          <w:lang w:val="de-DE"/>
        </w:rPr>
        <w:t>- und Außen</w:t>
      </w:r>
      <w:r w:rsidR="000B62A5">
        <w:rPr>
          <w:rFonts w:eastAsia="Times New Roman"/>
          <w:lang w:val="de-DE"/>
        </w:rPr>
        <w:t>bereich</w:t>
      </w:r>
      <w:r w:rsidR="00D42C44">
        <w:rPr>
          <w:rFonts w:eastAsia="Times New Roman"/>
          <w:lang w:val="de-DE"/>
        </w:rPr>
        <w:t>en</w:t>
      </w:r>
      <w:r w:rsidR="000B62A5">
        <w:rPr>
          <w:rFonts w:eastAsia="Times New Roman"/>
          <w:lang w:val="de-DE"/>
        </w:rPr>
        <w:t xml:space="preserve"> </w:t>
      </w:r>
      <w:r w:rsidR="00F223B8">
        <w:rPr>
          <w:rFonts w:eastAsia="Times New Roman"/>
          <w:lang w:val="de-DE"/>
        </w:rPr>
        <w:t>sowie in der</w:t>
      </w:r>
      <w:r w:rsidR="004E4B1B">
        <w:rPr>
          <w:rFonts w:eastAsia="Times New Roman"/>
          <w:lang w:val="de-DE"/>
        </w:rPr>
        <w:t xml:space="preserve"> Gastronomie</w:t>
      </w:r>
      <w:r w:rsidR="00D961BC">
        <w:rPr>
          <w:rFonts w:eastAsia="Times New Roman"/>
          <w:lang w:val="de-DE"/>
        </w:rPr>
        <w:t xml:space="preserve">. </w:t>
      </w:r>
      <w:r w:rsidR="00B419CE">
        <w:rPr>
          <w:rFonts w:eastAsia="Times New Roman"/>
          <w:lang w:val="de-DE"/>
        </w:rPr>
        <w:t>Die Leuchtmittel</w:t>
      </w:r>
      <w:r w:rsidR="00F313D3">
        <w:rPr>
          <w:rFonts w:eastAsia="Times New Roman"/>
          <w:lang w:val="de-DE"/>
        </w:rPr>
        <w:t xml:space="preserve"> mit smarten Dimmfunktionen beziehungsweise</w:t>
      </w:r>
      <w:r w:rsidR="00B419CE">
        <w:rPr>
          <w:rFonts w:eastAsia="Times New Roman"/>
          <w:lang w:val="de-DE"/>
        </w:rPr>
        <w:t xml:space="preserve"> integrierten </w:t>
      </w:r>
      <w:r w:rsidR="00EB1C74">
        <w:rPr>
          <w:rFonts w:eastAsia="Times New Roman"/>
          <w:lang w:val="de-DE"/>
        </w:rPr>
        <w:t>Präsenz</w:t>
      </w:r>
      <w:r w:rsidR="00F313D3">
        <w:rPr>
          <w:rFonts w:eastAsia="Times New Roman"/>
          <w:lang w:val="de-DE"/>
        </w:rPr>
        <w:t>- oder Licht</w:t>
      </w:r>
      <w:r w:rsidR="00EB1C74">
        <w:rPr>
          <w:rFonts w:eastAsia="Times New Roman"/>
          <w:lang w:val="de-DE"/>
        </w:rPr>
        <w:t xml:space="preserve">sensoren passen in vorhandene Fassungen und erleichtern so den Umstieg auf </w:t>
      </w:r>
      <w:r w:rsidR="00F223B8">
        <w:rPr>
          <w:rFonts w:eastAsia="Times New Roman"/>
          <w:lang w:val="de-DE"/>
        </w:rPr>
        <w:t xml:space="preserve">die </w:t>
      </w:r>
      <w:r w:rsidR="00EB1C74">
        <w:rPr>
          <w:rFonts w:eastAsia="Times New Roman"/>
          <w:lang w:val="de-DE"/>
        </w:rPr>
        <w:t>energieeffiziente LED-Technologie.</w:t>
      </w:r>
    </w:p>
    <w:p w:rsidR="00EB1C74" w:rsidRDefault="00EB1C74" w:rsidP="007645EC">
      <w:pPr>
        <w:pStyle w:val="KeinLeerraum"/>
        <w:spacing w:line="360" w:lineRule="auto"/>
        <w:ind w:right="-284"/>
        <w:jc w:val="both"/>
        <w:rPr>
          <w:rFonts w:eastAsia="Times New Roman"/>
          <w:lang w:val="de-DE"/>
        </w:rPr>
      </w:pPr>
    </w:p>
    <w:p w:rsidR="007645EC" w:rsidRPr="00BE3AF9" w:rsidRDefault="00BE3AF9" w:rsidP="007645EC">
      <w:pPr>
        <w:pStyle w:val="KeinLeerraum"/>
        <w:spacing w:line="360" w:lineRule="auto"/>
        <w:ind w:right="-284"/>
        <w:jc w:val="both"/>
        <w:rPr>
          <w:rFonts w:eastAsia="Times New Roman"/>
          <w:b/>
          <w:lang w:val="de-DE"/>
        </w:rPr>
      </w:pPr>
      <w:r w:rsidRPr="00BE3AF9">
        <w:rPr>
          <w:rFonts w:eastAsia="Times New Roman"/>
          <w:b/>
          <w:lang w:val="de-DE"/>
        </w:rPr>
        <w:t>Helligkeitsanpassung mit und ohne Dimmer</w:t>
      </w:r>
    </w:p>
    <w:p w:rsidR="007645EC" w:rsidRPr="007645EC" w:rsidRDefault="00EB1C74" w:rsidP="007645EC">
      <w:pPr>
        <w:pStyle w:val="KeinLeerraum"/>
        <w:spacing w:line="360" w:lineRule="auto"/>
        <w:ind w:right="-284"/>
        <w:jc w:val="both"/>
        <w:rPr>
          <w:rFonts w:eastAsia="Times New Roman"/>
          <w:lang w:val="de-DE"/>
        </w:rPr>
      </w:pPr>
      <w:r>
        <w:rPr>
          <w:rFonts w:eastAsia="Times New Roman"/>
          <w:lang w:val="de-DE"/>
        </w:rPr>
        <w:t xml:space="preserve">Die </w:t>
      </w:r>
      <w:r w:rsidR="007645EC" w:rsidRPr="007645EC">
        <w:rPr>
          <w:rFonts w:eastAsia="Times New Roman"/>
          <w:lang w:val="de-DE"/>
        </w:rPr>
        <w:t xml:space="preserve">ToLEDo™ </w:t>
      </w:r>
      <w:r>
        <w:rPr>
          <w:rFonts w:eastAsia="Times New Roman"/>
          <w:lang w:val="de-DE"/>
        </w:rPr>
        <w:t xml:space="preserve">SunDim Lampen </w:t>
      </w:r>
      <w:r w:rsidR="002109B1">
        <w:rPr>
          <w:rFonts w:eastAsia="Times New Roman"/>
          <w:lang w:val="de-DE"/>
        </w:rPr>
        <w:t xml:space="preserve">schaffen eine warme und </w:t>
      </w:r>
      <w:r w:rsidR="008962F3">
        <w:rPr>
          <w:rFonts w:eastAsia="Times New Roman"/>
          <w:lang w:val="de-DE"/>
        </w:rPr>
        <w:t>angenehme</w:t>
      </w:r>
      <w:r w:rsidR="002109B1">
        <w:rPr>
          <w:rFonts w:eastAsia="Times New Roman"/>
          <w:lang w:val="de-DE"/>
        </w:rPr>
        <w:t xml:space="preserve"> Atmosphäre, indem sie</w:t>
      </w:r>
      <w:r>
        <w:rPr>
          <w:rFonts w:eastAsia="Times New Roman"/>
          <w:lang w:val="de-DE"/>
        </w:rPr>
        <w:t xml:space="preserve"> beim Dimmen die Farbtemperatur </w:t>
      </w:r>
      <w:r w:rsidR="007A0156">
        <w:rPr>
          <w:rFonts w:eastAsia="Times New Roman"/>
          <w:lang w:val="de-DE"/>
        </w:rPr>
        <w:t>ändern: 2.700 K bei 100 % bis zu 2.000 K bei 10 % Dimmung. Diesen Effekt kennt man</w:t>
      </w:r>
      <w:r w:rsidR="002109B1">
        <w:rPr>
          <w:rFonts w:eastAsia="Times New Roman"/>
          <w:lang w:val="de-DE"/>
        </w:rPr>
        <w:t xml:space="preserve"> </w:t>
      </w:r>
      <w:r>
        <w:rPr>
          <w:rFonts w:eastAsia="Times New Roman"/>
          <w:lang w:val="de-DE"/>
        </w:rPr>
        <w:t>von t</w:t>
      </w:r>
      <w:r w:rsidR="007A0156">
        <w:rPr>
          <w:rFonts w:eastAsia="Times New Roman"/>
          <w:lang w:val="de-DE"/>
        </w:rPr>
        <w:t>raditionellen Glühlampen. Das satinierte Finish der ToLED</w:t>
      </w:r>
      <w:r w:rsidR="00BE3AF9">
        <w:rPr>
          <w:rFonts w:eastAsia="Times New Roman"/>
          <w:lang w:val="de-DE"/>
        </w:rPr>
        <w:t>o</w:t>
      </w:r>
      <w:r w:rsidR="007645EC" w:rsidRPr="007645EC">
        <w:rPr>
          <w:rFonts w:eastAsia="Times New Roman"/>
          <w:lang w:val="de-DE"/>
        </w:rPr>
        <w:t>™ Su</w:t>
      </w:r>
      <w:r w:rsidR="00BE3AF9">
        <w:rPr>
          <w:rFonts w:eastAsia="Times New Roman"/>
          <w:lang w:val="de-DE"/>
        </w:rPr>
        <w:t xml:space="preserve">nDim </w:t>
      </w:r>
      <w:r w:rsidR="007645EC" w:rsidRPr="007645EC">
        <w:rPr>
          <w:rFonts w:eastAsia="Times New Roman"/>
          <w:lang w:val="de-DE"/>
        </w:rPr>
        <w:t xml:space="preserve">Lampen </w:t>
      </w:r>
      <w:r w:rsidR="007A0156">
        <w:rPr>
          <w:rFonts w:eastAsia="Times New Roman"/>
          <w:lang w:val="de-DE"/>
        </w:rPr>
        <w:t>verstärkt die Wirkung, die sich mit allen gän</w:t>
      </w:r>
      <w:r w:rsidR="008962F3">
        <w:rPr>
          <w:rFonts w:eastAsia="Times New Roman"/>
          <w:lang w:val="de-DE"/>
        </w:rPr>
        <w:t>g</w:t>
      </w:r>
      <w:r w:rsidR="007A0156">
        <w:rPr>
          <w:rFonts w:eastAsia="Times New Roman"/>
          <w:lang w:val="de-DE"/>
        </w:rPr>
        <w:t xml:space="preserve">igen Dimmern erzielen lässt. </w:t>
      </w:r>
      <w:r w:rsidR="00F313D3">
        <w:rPr>
          <w:rFonts w:eastAsia="Times New Roman"/>
          <w:lang w:val="de-DE"/>
        </w:rPr>
        <w:t>Die</w:t>
      </w:r>
      <w:r w:rsidR="008962F3">
        <w:rPr>
          <w:rFonts w:eastAsia="Times New Roman"/>
          <w:lang w:val="de-DE"/>
        </w:rPr>
        <w:t xml:space="preserve"> durchsch</w:t>
      </w:r>
      <w:r w:rsidR="00BE3AF9">
        <w:rPr>
          <w:rFonts w:eastAsia="Times New Roman"/>
          <w:lang w:val="de-DE"/>
        </w:rPr>
        <w:t>nittliche</w:t>
      </w:r>
      <w:r w:rsidR="00F313D3">
        <w:rPr>
          <w:rFonts w:eastAsia="Times New Roman"/>
          <w:lang w:val="de-DE"/>
        </w:rPr>
        <w:t xml:space="preserve"> Lebensdauer beträgt </w:t>
      </w:r>
      <w:r w:rsidR="008962F3">
        <w:rPr>
          <w:rFonts w:eastAsia="Times New Roman"/>
          <w:lang w:val="de-DE"/>
        </w:rPr>
        <w:t>25.000 Stunden</w:t>
      </w:r>
      <w:r w:rsidR="00F313D3">
        <w:rPr>
          <w:rFonts w:eastAsia="Times New Roman"/>
          <w:lang w:val="de-DE"/>
        </w:rPr>
        <w:t>.</w:t>
      </w:r>
    </w:p>
    <w:p w:rsidR="007645EC" w:rsidRPr="007645EC" w:rsidRDefault="007645EC" w:rsidP="007645EC">
      <w:pPr>
        <w:pStyle w:val="KeinLeerraum"/>
        <w:spacing w:line="360" w:lineRule="auto"/>
        <w:ind w:right="-284"/>
        <w:jc w:val="both"/>
        <w:rPr>
          <w:rFonts w:eastAsia="Times New Roman"/>
          <w:lang w:val="de-DE"/>
        </w:rPr>
      </w:pPr>
    </w:p>
    <w:p w:rsidR="0041210A" w:rsidRDefault="00F313D3" w:rsidP="007645EC">
      <w:pPr>
        <w:pStyle w:val="KeinLeerraum"/>
        <w:spacing w:line="360" w:lineRule="auto"/>
        <w:ind w:right="-284"/>
        <w:jc w:val="both"/>
        <w:rPr>
          <w:rFonts w:eastAsia="Times New Roman"/>
          <w:lang w:val="de-DE"/>
        </w:rPr>
      </w:pPr>
      <w:r>
        <w:rPr>
          <w:rFonts w:eastAsia="Times New Roman"/>
          <w:lang w:val="de-DE"/>
        </w:rPr>
        <w:t xml:space="preserve">Mit der </w:t>
      </w:r>
      <w:r w:rsidR="007645EC" w:rsidRPr="007645EC">
        <w:rPr>
          <w:rFonts w:eastAsia="Times New Roman"/>
          <w:lang w:val="de-DE"/>
        </w:rPr>
        <w:t xml:space="preserve">ToLEDo ™ </w:t>
      </w:r>
      <w:r w:rsidR="0041210A">
        <w:rPr>
          <w:rFonts w:eastAsia="Times New Roman"/>
          <w:lang w:val="de-DE"/>
        </w:rPr>
        <w:t>Twin</w:t>
      </w:r>
      <w:r w:rsidR="007645EC" w:rsidRPr="007645EC">
        <w:rPr>
          <w:rFonts w:eastAsia="Times New Roman"/>
          <w:lang w:val="de-DE"/>
        </w:rPr>
        <w:t xml:space="preserve">Tone </w:t>
      </w:r>
      <w:r>
        <w:rPr>
          <w:rFonts w:eastAsia="Times New Roman"/>
          <w:lang w:val="de-DE"/>
        </w:rPr>
        <w:t>Lampe lässt sich das Licht an die Stimmung, Tages- oder Jahreszeit anpassen</w:t>
      </w:r>
      <w:r w:rsidR="00F223B8">
        <w:rPr>
          <w:rFonts w:eastAsia="Times New Roman"/>
          <w:lang w:val="de-DE"/>
        </w:rPr>
        <w:t>, ganz</w:t>
      </w:r>
      <w:r>
        <w:rPr>
          <w:rFonts w:eastAsia="Times New Roman"/>
          <w:lang w:val="de-DE"/>
        </w:rPr>
        <w:t xml:space="preserve"> ohne Dimmer. Die Lampe mit dualer Farbtemperatur von 2.700 K und 4.000 K lässt sich ganz einfach über den </w:t>
      </w:r>
      <w:r w:rsidR="00F223B8">
        <w:rPr>
          <w:rFonts w:eastAsia="Times New Roman"/>
          <w:lang w:val="de-DE"/>
        </w:rPr>
        <w:t xml:space="preserve">Lichtschalter </w:t>
      </w:r>
      <w:r>
        <w:rPr>
          <w:rFonts w:eastAsia="Times New Roman"/>
          <w:lang w:val="de-DE"/>
        </w:rPr>
        <w:t xml:space="preserve">steuern. Bei einem Klick wird die Standardeinstellung von 2.700 K erzeugt, bei einem Doppelklick </w:t>
      </w:r>
      <w:r w:rsidR="00F223B8">
        <w:rPr>
          <w:rFonts w:eastAsia="Times New Roman"/>
          <w:lang w:val="de-DE"/>
        </w:rPr>
        <w:t xml:space="preserve">kühle </w:t>
      </w:r>
      <w:r>
        <w:rPr>
          <w:rFonts w:eastAsia="Times New Roman"/>
          <w:lang w:val="de-DE"/>
        </w:rPr>
        <w:t xml:space="preserve">4.000 K. </w:t>
      </w:r>
      <w:r w:rsidR="0041210A">
        <w:rPr>
          <w:rFonts w:eastAsia="Times New Roman"/>
          <w:lang w:val="de-DE"/>
        </w:rPr>
        <w:t>Die gleiche Funktionalität bieten die Lampen ToLEDo™ Step</w:t>
      </w:r>
      <w:r w:rsidR="007645EC" w:rsidRPr="007645EC">
        <w:rPr>
          <w:rFonts w:eastAsia="Times New Roman"/>
          <w:lang w:val="de-DE"/>
        </w:rPr>
        <w:t>Dim</w:t>
      </w:r>
      <w:r w:rsidR="0041210A">
        <w:rPr>
          <w:rFonts w:eastAsia="Times New Roman"/>
          <w:lang w:val="de-DE"/>
        </w:rPr>
        <w:t xml:space="preserve">. </w:t>
      </w:r>
      <w:r w:rsidR="00793EF9">
        <w:rPr>
          <w:rFonts w:eastAsia="Times New Roman"/>
          <w:lang w:val="de-DE"/>
        </w:rPr>
        <w:t xml:space="preserve">Die </w:t>
      </w:r>
      <w:r w:rsidR="00204226">
        <w:rPr>
          <w:rFonts w:eastAsia="Times New Roman"/>
          <w:lang w:val="de-DE"/>
        </w:rPr>
        <w:t xml:space="preserve">zweistufige </w:t>
      </w:r>
      <w:r w:rsidR="00793EF9">
        <w:rPr>
          <w:rFonts w:eastAsia="Times New Roman"/>
          <w:lang w:val="de-DE"/>
        </w:rPr>
        <w:t xml:space="preserve">Dimmung erfolgt auch über den </w:t>
      </w:r>
      <w:r w:rsidR="00204226">
        <w:rPr>
          <w:rFonts w:eastAsia="Times New Roman"/>
          <w:lang w:val="de-DE"/>
        </w:rPr>
        <w:t xml:space="preserve">normalen </w:t>
      </w:r>
      <w:r w:rsidR="00793EF9">
        <w:rPr>
          <w:rFonts w:eastAsia="Times New Roman"/>
          <w:lang w:val="de-DE"/>
        </w:rPr>
        <w:t>Lichtschalter</w:t>
      </w:r>
      <w:r w:rsidR="0041210A">
        <w:rPr>
          <w:rFonts w:eastAsia="Times New Roman"/>
          <w:lang w:val="de-DE"/>
        </w:rPr>
        <w:t>. Mit einem Klick wird 100 % Helligkeit</w:t>
      </w:r>
      <w:r w:rsidR="007C4941">
        <w:rPr>
          <w:rFonts w:eastAsia="Times New Roman"/>
          <w:lang w:val="de-DE"/>
        </w:rPr>
        <w:t xml:space="preserve"> </w:t>
      </w:r>
      <w:r w:rsidR="00F223B8">
        <w:rPr>
          <w:rFonts w:eastAsia="Times New Roman"/>
          <w:lang w:val="de-DE"/>
        </w:rPr>
        <w:t xml:space="preserve">bei </w:t>
      </w:r>
      <w:r w:rsidR="007C4941">
        <w:rPr>
          <w:rFonts w:eastAsia="Times New Roman"/>
          <w:lang w:val="de-DE"/>
        </w:rPr>
        <w:t>2.700 K ausgelöst</w:t>
      </w:r>
      <w:r w:rsidR="00204226">
        <w:rPr>
          <w:rFonts w:eastAsia="Times New Roman"/>
          <w:lang w:val="de-DE"/>
        </w:rPr>
        <w:t xml:space="preserve">, ein </w:t>
      </w:r>
      <w:r w:rsidR="0041210A">
        <w:rPr>
          <w:rFonts w:eastAsia="Times New Roman"/>
          <w:lang w:val="de-DE"/>
        </w:rPr>
        <w:t>zw</w:t>
      </w:r>
      <w:r w:rsidR="00204226">
        <w:rPr>
          <w:rFonts w:eastAsia="Times New Roman"/>
          <w:lang w:val="de-DE"/>
        </w:rPr>
        <w:t>eiter</w:t>
      </w:r>
      <w:r w:rsidR="0041210A">
        <w:rPr>
          <w:rFonts w:eastAsia="Times New Roman"/>
          <w:lang w:val="de-DE"/>
        </w:rPr>
        <w:t xml:space="preserve"> Klick </w:t>
      </w:r>
      <w:r w:rsidR="00204226">
        <w:rPr>
          <w:rFonts w:eastAsia="Times New Roman"/>
          <w:lang w:val="de-DE"/>
        </w:rPr>
        <w:t>reduziert den Lichtstrom auf</w:t>
      </w:r>
      <w:r w:rsidR="0041210A">
        <w:rPr>
          <w:rFonts w:eastAsia="Times New Roman"/>
          <w:lang w:val="de-DE"/>
        </w:rPr>
        <w:t xml:space="preserve"> 30 % </w:t>
      </w:r>
      <w:r w:rsidR="00204226">
        <w:rPr>
          <w:rFonts w:eastAsia="Times New Roman"/>
          <w:lang w:val="de-DE"/>
        </w:rPr>
        <w:t xml:space="preserve">und sorgt so für </w:t>
      </w:r>
      <w:r w:rsidR="00856ACD">
        <w:rPr>
          <w:rFonts w:eastAsia="Times New Roman"/>
          <w:lang w:val="de-DE"/>
        </w:rPr>
        <w:t>ein wohliges Ambiente</w:t>
      </w:r>
      <w:r w:rsidR="0041210A">
        <w:rPr>
          <w:rFonts w:eastAsia="Times New Roman"/>
          <w:lang w:val="de-DE"/>
        </w:rPr>
        <w:t xml:space="preserve">. </w:t>
      </w:r>
    </w:p>
    <w:p w:rsidR="007645EC" w:rsidRDefault="007645EC" w:rsidP="007645EC">
      <w:pPr>
        <w:pStyle w:val="KeinLeerraum"/>
        <w:spacing w:line="360" w:lineRule="auto"/>
        <w:ind w:right="-284"/>
        <w:jc w:val="both"/>
        <w:rPr>
          <w:rFonts w:eastAsia="Times New Roman"/>
          <w:lang w:val="de-DE"/>
        </w:rPr>
      </w:pPr>
    </w:p>
    <w:p w:rsidR="006502B4" w:rsidRDefault="00204226" w:rsidP="007645EC">
      <w:pPr>
        <w:pStyle w:val="KeinLeerraum"/>
        <w:spacing w:line="360" w:lineRule="auto"/>
        <w:ind w:right="-284"/>
        <w:jc w:val="both"/>
        <w:rPr>
          <w:rFonts w:eastAsia="Times New Roman"/>
          <w:b/>
          <w:lang w:val="de-DE"/>
        </w:rPr>
      </w:pPr>
      <w:r w:rsidRPr="00204226">
        <w:rPr>
          <w:rFonts w:eastAsia="Times New Roman"/>
          <w:b/>
          <w:lang w:val="de-DE"/>
        </w:rPr>
        <w:t>Integrierte Präsenz- und Lichtsensoren</w:t>
      </w:r>
    </w:p>
    <w:p w:rsidR="001F4B7C" w:rsidRPr="007645EC" w:rsidRDefault="006502B4" w:rsidP="001F4B7C">
      <w:pPr>
        <w:pStyle w:val="KeinLeerraum"/>
        <w:spacing w:line="360" w:lineRule="auto"/>
        <w:ind w:right="-284"/>
        <w:jc w:val="both"/>
        <w:rPr>
          <w:rFonts w:eastAsia="Times New Roman"/>
          <w:lang w:val="de-DE"/>
        </w:rPr>
      </w:pPr>
      <w:r w:rsidRPr="006502B4">
        <w:rPr>
          <w:rFonts w:eastAsia="Times New Roman"/>
          <w:lang w:val="de-DE"/>
        </w:rPr>
        <w:t>Mit ToLEDo</w:t>
      </w:r>
      <w:r>
        <w:rPr>
          <w:rFonts w:eastAsia="Times New Roman"/>
          <w:lang w:val="de-DE"/>
        </w:rPr>
        <w:t>™ Presence bietet Feilo Sylvania eine Lampe mit integriertem Präsenzsensor (PIR, passiv Infrarot)</w:t>
      </w:r>
      <w:r w:rsidR="00856ACD">
        <w:rPr>
          <w:rFonts w:eastAsia="Times New Roman"/>
          <w:lang w:val="de-DE"/>
        </w:rPr>
        <w:t xml:space="preserve">, die ideal für </w:t>
      </w:r>
      <w:r>
        <w:rPr>
          <w:rFonts w:eastAsia="Times New Roman"/>
          <w:lang w:val="de-DE"/>
        </w:rPr>
        <w:t>Eingangsbereich</w:t>
      </w:r>
      <w:r w:rsidR="00C74790">
        <w:rPr>
          <w:rFonts w:eastAsia="Times New Roman"/>
          <w:lang w:val="de-DE"/>
        </w:rPr>
        <w:t>e</w:t>
      </w:r>
      <w:r w:rsidR="00856ACD">
        <w:rPr>
          <w:rFonts w:eastAsia="Times New Roman"/>
          <w:lang w:val="de-DE"/>
        </w:rPr>
        <w:t>, Flure</w:t>
      </w:r>
      <w:r>
        <w:rPr>
          <w:rFonts w:eastAsia="Times New Roman"/>
          <w:lang w:val="de-DE"/>
        </w:rPr>
        <w:t xml:space="preserve"> oder Garagen geeignet ist</w:t>
      </w:r>
      <w:r w:rsidR="007645EC" w:rsidRPr="007645EC">
        <w:rPr>
          <w:rFonts w:eastAsia="Times New Roman"/>
          <w:lang w:val="de-DE"/>
        </w:rPr>
        <w:t>.</w:t>
      </w:r>
      <w:r>
        <w:rPr>
          <w:rFonts w:eastAsia="Times New Roman"/>
          <w:lang w:val="de-DE"/>
        </w:rPr>
        <w:t xml:space="preserve"> </w:t>
      </w:r>
      <w:r w:rsidR="001F4B7C">
        <w:rPr>
          <w:rFonts w:eastAsia="Times New Roman"/>
          <w:lang w:val="de-DE"/>
        </w:rPr>
        <w:t>Der Erfassungsbereich beträgt drei Meter</w:t>
      </w:r>
      <w:r>
        <w:rPr>
          <w:rFonts w:eastAsia="Times New Roman"/>
          <w:lang w:val="de-DE"/>
        </w:rPr>
        <w:t>.</w:t>
      </w:r>
      <w:r w:rsidR="007645EC" w:rsidRPr="007645EC">
        <w:rPr>
          <w:rFonts w:eastAsia="Times New Roman"/>
          <w:lang w:val="de-DE"/>
        </w:rPr>
        <w:t xml:space="preserve"> </w:t>
      </w:r>
      <w:r w:rsidR="00856ACD">
        <w:rPr>
          <w:rFonts w:eastAsia="Times New Roman"/>
          <w:lang w:val="de-DE"/>
        </w:rPr>
        <w:t xml:space="preserve">Wird </w:t>
      </w:r>
      <w:r w:rsidR="007645EC" w:rsidRPr="007645EC">
        <w:rPr>
          <w:rFonts w:eastAsia="Times New Roman"/>
          <w:lang w:val="de-DE"/>
        </w:rPr>
        <w:t xml:space="preserve">für 40 Sekunden </w:t>
      </w:r>
      <w:r w:rsidR="001F4B7C">
        <w:rPr>
          <w:rFonts w:eastAsia="Times New Roman"/>
          <w:lang w:val="de-DE"/>
        </w:rPr>
        <w:t>keine Bewegung erkannt</w:t>
      </w:r>
      <w:r w:rsidR="00F223B8">
        <w:rPr>
          <w:rFonts w:eastAsia="Times New Roman"/>
          <w:lang w:val="de-DE"/>
        </w:rPr>
        <w:t>,</w:t>
      </w:r>
      <w:r w:rsidR="001F4B7C" w:rsidRPr="001F4B7C">
        <w:rPr>
          <w:rFonts w:eastAsia="Times New Roman"/>
          <w:lang w:val="de-DE"/>
        </w:rPr>
        <w:t xml:space="preserve"> </w:t>
      </w:r>
      <w:r w:rsidR="001F4B7C">
        <w:rPr>
          <w:rFonts w:eastAsia="Times New Roman"/>
          <w:lang w:val="de-DE"/>
        </w:rPr>
        <w:t>wird der Lichtstrom auf 50 % und der Stromverbrauch</w:t>
      </w:r>
      <w:r w:rsidR="007645EC" w:rsidRPr="007645EC">
        <w:rPr>
          <w:rFonts w:eastAsia="Times New Roman"/>
          <w:lang w:val="de-DE"/>
        </w:rPr>
        <w:t xml:space="preserve"> auf 6</w:t>
      </w:r>
      <w:r w:rsidR="00C74790">
        <w:rPr>
          <w:rFonts w:eastAsia="Times New Roman"/>
          <w:lang w:val="de-DE"/>
        </w:rPr>
        <w:t xml:space="preserve"> </w:t>
      </w:r>
      <w:r w:rsidR="001F4B7C">
        <w:rPr>
          <w:rFonts w:eastAsia="Times New Roman"/>
          <w:lang w:val="de-DE"/>
        </w:rPr>
        <w:t>W reduziert</w:t>
      </w:r>
      <w:r w:rsidR="007645EC" w:rsidRPr="007645EC">
        <w:rPr>
          <w:rFonts w:eastAsia="Times New Roman"/>
          <w:lang w:val="de-DE"/>
        </w:rPr>
        <w:t xml:space="preserve">. </w:t>
      </w:r>
      <w:r w:rsidR="001F4B7C">
        <w:rPr>
          <w:rFonts w:eastAsia="Times New Roman"/>
          <w:lang w:val="de-DE"/>
        </w:rPr>
        <w:t>Nach 60 Sekunden geht di</w:t>
      </w:r>
      <w:r w:rsidR="007645EC" w:rsidRPr="007645EC">
        <w:rPr>
          <w:rFonts w:eastAsia="Times New Roman"/>
          <w:lang w:val="de-DE"/>
        </w:rPr>
        <w:t>e La</w:t>
      </w:r>
      <w:r w:rsidR="001F4B7C">
        <w:rPr>
          <w:rFonts w:eastAsia="Times New Roman"/>
          <w:lang w:val="de-DE"/>
        </w:rPr>
        <w:t>mpe</w:t>
      </w:r>
      <w:r w:rsidR="007645EC" w:rsidRPr="007645EC">
        <w:rPr>
          <w:rFonts w:eastAsia="Times New Roman"/>
          <w:lang w:val="de-DE"/>
        </w:rPr>
        <w:t xml:space="preserve"> in den Stand-by-Modus</w:t>
      </w:r>
      <w:r w:rsidR="00F223B8">
        <w:rPr>
          <w:rFonts w:eastAsia="Times New Roman"/>
          <w:lang w:val="de-DE"/>
        </w:rPr>
        <w:t>,</w:t>
      </w:r>
      <w:r w:rsidR="007645EC" w:rsidRPr="007645EC">
        <w:rPr>
          <w:rFonts w:eastAsia="Times New Roman"/>
          <w:lang w:val="de-DE"/>
        </w:rPr>
        <w:t xml:space="preserve"> die Le</w:t>
      </w:r>
      <w:r w:rsidR="001F4B7C">
        <w:rPr>
          <w:rFonts w:eastAsia="Times New Roman"/>
          <w:lang w:val="de-DE"/>
        </w:rPr>
        <w:t>istungsaufnahme beträgt dann</w:t>
      </w:r>
      <w:r w:rsidR="007645EC" w:rsidRPr="007645EC">
        <w:rPr>
          <w:rFonts w:eastAsia="Times New Roman"/>
          <w:lang w:val="de-DE"/>
        </w:rPr>
        <w:t xml:space="preserve"> 0,5</w:t>
      </w:r>
      <w:r w:rsidR="001F4B7C">
        <w:rPr>
          <w:rFonts w:eastAsia="Times New Roman"/>
          <w:lang w:val="de-DE"/>
        </w:rPr>
        <w:t xml:space="preserve"> W.</w:t>
      </w:r>
    </w:p>
    <w:p w:rsidR="007645EC" w:rsidRPr="007645EC" w:rsidRDefault="007645EC" w:rsidP="001F4B7C">
      <w:pPr>
        <w:pStyle w:val="KeinLeerraum"/>
        <w:tabs>
          <w:tab w:val="left" w:pos="1485"/>
        </w:tabs>
        <w:spacing w:line="360" w:lineRule="auto"/>
        <w:ind w:right="-284"/>
        <w:jc w:val="both"/>
        <w:rPr>
          <w:rFonts w:eastAsia="Times New Roman"/>
          <w:lang w:val="de-DE"/>
        </w:rPr>
      </w:pPr>
    </w:p>
    <w:p w:rsidR="00057699" w:rsidRPr="00207895" w:rsidRDefault="001F4B7C" w:rsidP="007645EC">
      <w:pPr>
        <w:pStyle w:val="KeinLeerraum"/>
        <w:spacing w:line="360" w:lineRule="auto"/>
        <w:ind w:right="-284"/>
        <w:jc w:val="both"/>
        <w:rPr>
          <w:rFonts w:eastAsia="Times New Roman"/>
          <w:color w:val="000000"/>
          <w:lang w:val="de-DE"/>
        </w:rPr>
      </w:pPr>
      <w:r>
        <w:rPr>
          <w:rFonts w:eastAsia="Times New Roman"/>
          <w:lang w:val="de-DE"/>
        </w:rPr>
        <w:t>Die</w:t>
      </w:r>
      <w:r w:rsidR="00E02766">
        <w:rPr>
          <w:rFonts w:eastAsia="Times New Roman"/>
          <w:lang w:val="de-DE"/>
        </w:rPr>
        <w:t xml:space="preserve"> Lampe ToLEDo™ Light</w:t>
      </w:r>
      <w:r w:rsidR="007645EC" w:rsidRPr="007645EC">
        <w:rPr>
          <w:rFonts w:eastAsia="Times New Roman"/>
          <w:lang w:val="de-DE"/>
        </w:rPr>
        <w:t xml:space="preserve">Sense </w:t>
      </w:r>
      <w:r>
        <w:rPr>
          <w:rFonts w:eastAsia="Times New Roman"/>
          <w:lang w:val="de-DE"/>
        </w:rPr>
        <w:t>ist mit einem</w:t>
      </w:r>
      <w:r w:rsidR="00E02766">
        <w:rPr>
          <w:rFonts w:eastAsia="Times New Roman"/>
          <w:lang w:val="de-DE"/>
        </w:rPr>
        <w:t xml:space="preserve"> dualen</w:t>
      </w:r>
      <w:r>
        <w:rPr>
          <w:rFonts w:eastAsia="Times New Roman"/>
          <w:lang w:val="de-DE"/>
        </w:rPr>
        <w:t xml:space="preserve"> Lichtsensor ausgestattet und </w:t>
      </w:r>
      <w:r w:rsidR="007645EC" w:rsidRPr="007645EC">
        <w:rPr>
          <w:rFonts w:eastAsia="Times New Roman"/>
          <w:lang w:val="de-DE"/>
        </w:rPr>
        <w:t xml:space="preserve">schaltet sich automatisch </w:t>
      </w:r>
      <w:r w:rsidR="007C4941">
        <w:rPr>
          <w:rFonts w:eastAsia="Times New Roman"/>
          <w:lang w:val="de-DE"/>
        </w:rPr>
        <w:t>ein, wenn das</w:t>
      </w:r>
      <w:r w:rsidR="000B5C78">
        <w:rPr>
          <w:rFonts w:eastAsia="Times New Roman"/>
          <w:lang w:val="de-DE"/>
        </w:rPr>
        <w:t xml:space="preserve"> Lichtlevel</w:t>
      </w:r>
      <w:r w:rsidR="007645EC" w:rsidRPr="007645EC">
        <w:rPr>
          <w:rFonts w:eastAsia="Times New Roman"/>
          <w:lang w:val="de-DE"/>
        </w:rPr>
        <w:t xml:space="preserve"> unter 300 Lux sinkt. </w:t>
      </w:r>
      <w:r w:rsidR="00E02766">
        <w:rPr>
          <w:rFonts w:eastAsia="Times New Roman"/>
          <w:lang w:val="de-DE"/>
        </w:rPr>
        <w:t>Sie sorgt für Sicherheit gerade</w:t>
      </w:r>
      <w:r w:rsidR="007645EC" w:rsidRPr="007645EC">
        <w:rPr>
          <w:rFonts w:eastAsia="Times New Roman"/>
          <w:lang w:val="de-DE"/>
        </w:rPr>
        <w:t xml:space="preserve"> </w:t>
      </w:r>
      <w:r w:rsidR="00E02766">
        <w:rPr>
          <w:rFonts w:eastAsia="Times New Roman"/>
          <w:lang w:val="de-DE"/>
        </w:rPr>
        <w:t>im Außenbereich</w:t>
      </w:r>
      <w:r w:rsidR="00F223B8">
        <w:rPr>
          <w:rFonts w:eastAsia="Times New Roman"/>
          <w:lang w:val="de-DE"/>
        </w:rPr>
        <w:t>,</w:t>
      </w:r>
      <w:r w:rsidR="00E02766">
        <w:rPr>
          <w:rFonts w:eastAsia="Times New Roman"/>
          <w:lang w:val="de-DE"/>
        </w:rPr>
        <w:t xml:space="preserve"> </w:t>
      </w:r>
      <w:r w:rsidR="000B5C78">
        <w:rPr>
          <w:rFonts w:eastAsia="Times New Roman"/>
          <w:lang w:val="de-DE"/>
        </w:rPr>
        <w:t>zum Beispiel auf</w:t>
      </w:r>
      <w:r w:rsidR="007645EC" w:rsidRPr="007645EC">
        <w:rPr>
          <w:rFonts w:eastAsia="Times New Roman"/>
          <w:lang w:val="de-DE"/>
        </w:rPr>
        <w:t xml:space="preserve"> </w:t>
      </w:r>
      <w:r w:rsidR="00E02766">
        <w:rPr>
          <w:rFonts w:eastAsia="Times New Roman"/>
          <w:lang w:val="de-DE"/>
        </w:rPr>
        <w:t>Parkplätze</w:t>
      </w:r>
      <w:r w:rsidR="000B5C78">
        <w:rPr>
          <w:rFonts w:eastAsia="Times New Roman"/>
          <w:lang w:val="de-DE"/>
        </w:rPr>
        <w:t>n</w:t>
      </w:r>
      <w:r w:rsidR="00E02766">
        <w:rPr>
          <w:rFonts w:eastAsia="Times New Roman"/>
          <w:lang w:val="de-DE"/>
        </w:rPr>
        <w:t xml:space="preserve">, </w:t>
      </w:r>
      <w:r w:rsidR="000B5C78">
        <w:rPr>
          <w:rFonts w:eastAsia="Times New Roman"/>
          <w:lang w:val="de-DE"/>
        </w:rPr>
        <w:t xml:space="preserve">in </w:t>
      </w:r>
      <w:r w:rsidR="00E02766">
        <w:rPr>
          <w:rFonts w:eastAsia="Times New Roman"/>
          <w:lang w:val="de-DE"/>
        </w:rPr>
        <w:t>Eingangsbereiche</w:t>
      </w:r>
      <w:r w:rsidR="000B5C78">
        <w:rPr>
          <w:rFonts w:eastAsia="Times New Roman"/>
          <w:lang w:val="de-DE"/>
        </w:rPr>
        <w:t>n oder auf</w:t>
      </w:r>
      <w:r w:rsidR="007645EC" w:rsidRPr="007645EC">
        <w:rPr>
          <w:rFonts w:eastAsia="Times New Roman"/>
          <w:lang w:val="de-DE"/>
        </w:rPr>
        <w:t xml:space="preserve"> Terrassen.</w:t>
      </w:r>
      <w:r w:rsidR="00E02766">
        <w:rPr>
          <w:rFonts w:eastAsia="Times New Roman"/>
          <w:lang w:val="de-DE"/>
        </w:rPr>
        <w:t xml:space="preserve"> </w:t>
      </w:r>
    </w:p>
    <w:p w:rsidR="00FB6226" w:rsidRDefault="00FB6226" w:rsidP="008C551E">
      <w:pPr>
        <w:pStyle w:val="KeinLeerraum"/>
        <w:spacing w:line="360" w:lineRule="auto"/>
        <w:ind w:right="-284"/>
        <w:jc w:val="both"/>
        <w:rPr>
          <w:rFonts w:eastAsia="Times New Roman"/>
          <w:lang w:val="de-DE"/>
        </w:rPr>
      </w:pPr>
    </w:p>
    <w:p w:rsidR="004F4E11" w:rsidRDefault="00FD273E" w:rsidP="008C551E">
      <w:pPr>
        <w:pStyle w:val="KeinLeerraum"/>
        <w:spacing w:line="360" w:lineRule="auto"/>
        <w:ind w:right="-284"/>
        <w:jc w:val="both"/>
        <w:rPr>
          <w:rFonts w:eastAsia="Times New Roman"/>
          <w:lang w:val="de-DE"/>
        </w:rPr>
      </w:pPr>
      <w:r>
        <w:rPr>
          <w:rFonts w:eastAsia="Times New Roman"/>
          <w:lang w:val="de-DE"/>
        </w:rPr>
        <w:lastRenderedPageBreak/>
        <w:t>Weitere</w:t>
      </w:r>
      <w:r w:rsidR="004F4E11">
        <w:rPr>
          <w:rFonts w:eastAsia="Times New Roman"/>
          <w:lang w:val="de-DE"/>
        </w:rPr>
        <w:t xml:space="preserve"> Informationen unter: www.feilosylvania.com</w:t>
      </w:r>
    </w:p>
    <w:p w:rsidR="00C471F4" w:rsidRPr="00AC7A39" w:rsidRDefault="00C471F4" w:rsidP="00AC7A39">
      <w:pPr>
        <w:pStyle w:val="KeinLeerraum"/>
        <w:spacing w:line="360" w:lineRule="auto"/>
        <w:ind w:right="-284"/>
        <w:jc w:val="both"/>
        <w:rPr>
          <w:rFonts w:eastAsia="Times New Roman"/>
          <w:lang w:val="de-DE"/>
        </w:rPr>
      </w:pPr>
    </w:p>
    <w:bookmarkEnd w:id="0"/>
    <w:bookmarkEnd w:id="1"/>
    <w:p w:rsidR="00741228" w:rsidRDefault="00741228" w:rsidP="00AA6A0E">
      <w:pPr>
        <w:pStyle w:val="KeinLeerraum"/>
        <w:spacing w:line="360" w:lineRule="auto"/>
        <w:ind w:right="-284"/>
        <w:jc w:val="both"/>
        <w:rPr>
          <w:rFonts w:eastAsia="Times New Roman"/>
          <w:sz w:val="18"/>
          <w:szCs w:val="18"/>
          <w:lang w:val="de-DE"/>
        </w:rPr>
      </w:pPr>
      <w:r w:rsidRPr="001C798E">
        <w:rPr>
          <w:rFonts w:eastAsia="Times New Roman"/>
          <w:sz w:val="18"/>
          <w:szCs w:val="18"/>
          <w:lang w:val="de-DE"/>
        </w:rPr>
        <w:t>Dieser T</w:t>
      </w:r>
      <w:r w:rsidR="003B4454" w:rsidRPr="001C798E">
        <w:rPr>
          <w:rFonts w:eastAsia="Times New Roman"/>
          <w:sz w:val="18"/>
          <w:szCs w:val="18"/>
          <w:lang w:val="de-DE"/>
        </w:rPr>
        <w:t xml:space="preserve">ext enthält </w:t>
      </w:r>
      <w:r w:rsidR="005A59E9">
        <w:rPr>
          <w:rFonts w:eastAsia="Times New Roman"/>
          <w:sz w:val="18"/>
          <w:szCs w:val="18"/>
          <w:lang w:val="de-DE"/>
        </w:rPr>
        <w:t>2</w:t>
      </w:r>
      <w:r w:rsidR="00434ED7">
        <w:rPr>
          <w:rFonts w:eastAsia="Times New Roman"/>
          <w:sz w:val="18"/>
          <w:szCs w:val="18"/>
          <w:lang w:val="de-DE"/>
        </w:rPr>
        <w:t>.</w:t>
      </w:r>
      <w:r w:rsidR="002D46D3">
        <w:rPr>
          <w:rFonts w:eastAsia="Times New Roman"/>
          <w:sz w:val="18"/>
          <w:szCs w:val="18"/>
          <w:lang w:val="de-DE"/>
        </w:rPr>
        <w:t>282</w:t>
      </w:r>
      <w:bookmarkStart w:id="2" w:name="_GoBack"/>
      <w:bookmarkEnd w:id="2"/>
      <w:r w:rsidR="00901373" w:rsidRPr="001C798E">
        <w:rPr>
          <w:rFonts w:eastAsia="Times New Roman"/>
          <w:sz w:val="18"/>
          <w:szCs w:val="18"/>
          <w:lang w:val="de-DE"/>
        </w:rPr>
        <w:t xml:space="preserve"> </w:t>
      </w:r>
      <w:r w:rsidRPr="001C798E">
        <w:rPr>
          <w:rFonts w:eastAsia="Times New Roman"/>
          <w:sz w:val="18"/>
          <w:szCs w:val="18"/>
          <w:lang w:val="de-DE"/>
        </w:rPr>
        <w:t>Zeichen.</w:t>
      </w:r>
    </w:p>
    <w:p w:rsidR="007359F4" w:rsidRDefault="007359F4" w:rsidP="00AA6A0E">
      <w:pPr>
        <w:pStyle w:val="KeinLeerraum"/>
        <w:spacing w:line="360" w:lineRule="auto"/>
        <w:ind w:right="-284"/>
        <w:jc w:val="both"/>
        <w:rPr>
          <w:sz w:val="18"/>
          <w:szCs w:val="18"/>
          <w:lang w:val="de-DE"/>
        </w:rPr>
      </w:pPr>
      <w:r w:rsidRPr="001C798E">
        <w:rPr>
          <w:sz w:val="18"/>
          <w:szCs w:val="18"/>
          <w:lang w:val="de-DE"/>
        </w:rPr>
        <w:t>Bildmaterial finden Sie unter:</w:t>
      </w:r>
      <w:r w:rsidR="002D46D3">
        <w:rPr>
          <w:sz w:val="18"/>
          <w:szCs w:val="18"/>
          <w:lang w:val="de-DE"/>
        </w:rPr>
        <w:t xml:space="preserve"> </w:t>
      </w:r>
      <w:r w:rsidR="002D46D3" w:rsidRPr="002D46D3">
        <w:rPr>
          <w:sz w:val="18"/>
          <w:szCs w:val="18"/>
          <w:lang w:val="de-DE"/>
        </w:rPr>
        <w:t>http://www.publictouch.de/Presse/Feilo%20Sylvania/68</w:t>
      </w:r>
    </w:p>
    <w:p w:rsidR="007359F4" w:rsidRPr="001C798E" w:rsidRDefault="007359F4" w:rsidP="00AA6A0E">
      <w:pPr>
        <w:pStyle w:val="KeinLeerraum"/>
        <w:spacing w:line="360" w:lineRule="auto"/>
        <w:ind w:right="-284"/>
        <w:jc w:val="both"/>
        <w:rPr>
          <w:rFonts w:eastAsia="Times New Roman"/>
          <w:sz w:val="18"/>
          <w:szCs w:val="18"/>
          <w:lang w:val="de-DE"/>
        </w:rPr>
      </w:pPr>
    </w:p>
    <w:p w:rsidR="007C4941" w:rsidRPr="007C4941" w:rsidRDefault="007C4941" w:rsidP="007C4941">
      <w:pPr>
        <w:ind w:right="-284"/>
        <w:jc w:val="both"/>
        <w:rPr>
          <w:rFonts w:ascii="Calibri" w:hAnsi="Calibri"/>
          <w:b/>
          <w:sz w:val="20"/>
          <w:szCs w:val="20"/>
          <w:lang w:val="de-DE"/>
        </w:rPr>
      </w:pPr>
      <w:r w:rsidRPr="007C4941">
        <w:rPr>
          <w:rFonts w:ascii="Calibri" w:hAnsi="Calibri"/>
          <w:b/>
          <w:sz w:val="20"/>
          <w:szCs w:val="20"/>
          <w:lang w:val="de-DE"/>
        </w:rPr>
        <w:t>Über Feilo Sylvania</w:t>
      </w:r>
    </w:p>
    <w:p w:rsidR="007C4941" w:rsidRPr="007C4941" w:rsidRDefault="007C4941" w:rsidP="007C4941">
      <w:pPr>
        <w:ind w:right="-284"/>
        <w:jc w:val="both"/>
        <w:rPr>
          <w:rFonts w:ascii="Calibri" w:hAnsi="Calibri"/>
          <w:b/>
          <w:sz w:val="20"/>
          <w:szCs w:val="20"/>
          <w:lang w:val="de-DE"/>
        </w:rPr>
      </w:pP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Feilo Sylvania wurde im Januar 2016 gegründet und ist zu 80 % im Besitz der Shanghai Feilo Acoustics Co., Ltd, einem führenden chinesischen Beleuchtungshersteller. Mit Hauptsitz in Shanghai, wurde Shanghai Feilo Acoustics Co Ltd 1984 gegründet und ist Chinas erste Aktiengesellschaft (SH 600651). Im Jahr 2014 reorganisierte das Unternehmen seine Fusionen und Übernahmen in großem Umfang und wurde zu einem Gemeinschaftsunternehmen mit Organisationen wie Shanghai Yaming Lighting Co Ltd, Beijing Shen'an Group sowie Shanghai Sunlight Enterprise Co. Ltd. Mit der Akquisition von Havells Sylvania hat Feilo Produktionsstätten, Logistikzentren, F &amp; E-Technologie-Zentren auf der ganzen Welt, sowie den Marktzugang in 48 Ländern erworben.</w:t>
      </w:r>
    </w:p>
    <w:p w:rsidR="007C4941" w:rsidRPr="007C4941" w:rsidRDefault="007C4941" w:rsidP="007C4941">
      <w:pPr>
        <w:ind w:right="-284"/>
        <w:jc w:val="both"/>
        <w:rPr>
          <w:rFonts w:ascii="Calibri" w:hAnsi="Calibri"/>
          <w:sz w:val="20"/>
          <w:szCs w:val="20"/>
          <w:lang w:val="de-DE"/>
        </w:rPr>
      </w:pP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Feilo Sylvania ist einer der führenden Komplett-Anbieter von professionellen und architektonischen Beleuchtungssystemen. Mit mehr als einem Jahrhundert Kompetenz in Lampen und Leuchten, liefert Feilo Sylvania innovative Produkte und Lösungen für den öffentlichen, gewerblichen und privaten Sektor. Weltweit entwickelt die Unternehmensgruppe mit Concord, Lumiance und Sylvania erstklassige und energieeffiziente Lösungen für die individuellen Beleuchtungsbedürfnisse der Kunden.</w:t>
      </w:r>
    </w:p>
    <w:p w:rsidR="007C4941" w:rsidRPr="007C4941" w:rsidRDefault="007C4941" w:rsidP="007C4941">
      <w:pPr>
        <w:ind w:right="-284"/>
        <w:jc w:val="both"/>
        <w:rPr>
          <w:rFonts w:ascii="Calibri" w:hAnsi="Calibri"/>
          <w:sz w:val="20"/>
          <w:szCs w:val="20"/>
          <w:lang w:val="de-DE"/>
        </w:rPr>
      </w:pP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Weitere Informationen unter: www.feilosylvania.com</w:t>
      </w:r>
    </w:p>
    <w:p w:rsidR="007C4941" w:rsidRPr="007C4941" w:rsidRDefault="002D46D3" w:rsidP="007C4941">
      <w:pPr>
        <w:ind w:right="-284"/>
        <w:jc w:val="both"/>
        <w:rPr>
          <w:rFonts w:ascii="Calibri" w:hAnsi="Calibri"/>
          <w:b/>
          <w:sz w:val="20"/>
          <w:szCs w:val="20"/>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131445</wp:posOffset>
                </wp:positionV>
                <wp:extent cx="3272790" cy="2330450"/>
                <wp:effectExtent l="0" t="0" r="381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233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941" w:rsidRDefault="007C4941" w:rsidP="007C4941">
                            <w:pPr>
                              <w:pStyle w:val="StandardWeb"/>
                              <w:spacing w:before="0" w:after="0"/>
                              <w:ind w:right="-284"/>
                              <w:rPr>
                                <w:rFonts w:ascii="Calibri" w:hAnsi="Calibri" w:cs="Tahoma"/>
                                <w:b/>
                                <w:sz w:val="20"/>
                                <w:szCs w:val="20"/>
                              </w:rPr>
                            </w:pPr>
                            <w:r w:rsidRPr="00552571">
                              <w:rPr>
                                <w:rFonts w:ascii="Calibri" w:hAnsi="Calibri" w:cs="Tahoma"/>
                                <w:b/>
                                <w:sz w:val="20"/>
                                <w:szCs w:val="20"/>
                              </w:rPr>
                              <w:t>Pressekontakt:</w:t>
                            </w:r>
                          </w:p>
                          <w:p w:rsidR="007C4941" w:rsidRDefault="007C4941" w:rsidP="007C4941">
                            <w:pPr>
                              <w:pStyle w:val="StandardWeb"/>
                              <w:spacing w:before="0" w:beforeAutospacing="0" w:after="0" w:afterAutospacing="0"/>
                              <w:rPr>
                                <w:rFonts w:ascii="Calibri" w:hAnsi="Calibri" w:cs="Tahoma"/>
                                <w:sz w:val="20"/>
                                <w:szCs w:val="20"/>
                              </w:rPr>
                            </w:pPr>
                            <w:r w:rsidRPr="00552571">
                              <w:rPr>
                                <w:rFonts w:ascii="Calibri" w:hAnsi="Calibri" w:cs="Tahoma"/>
                                <w:sz w:val="20"/>
                                <w:szCs w:val="20"/>
                              </w:rPr>
                              <w:t xml:space="preserve">public touch – </w:t>
                            </w:r>
                          </w:p>
                          <w:p w:rsidR="007C4941" w:rsidRPr="00552571" w:rsidRDefault="007C4941" w:rsidP="007C4941">
                            <w:pPr>
                              <w:pStyle w:val="StandardWeb"/>
                              <w:spacing w:before="0" w:beforeAutospacing="0" w:after="0" w:afterAutospacing="0"/>
                              <w:rPr>
                                <w:rFonts w:ascii="Calibri" w:hAnsi="Calibri" w:cs="Tahoma"/>
                                <w:sz w:val="20"/>
                                <w:szCs w:val="20"/>
                              </w:rPr>
                            </w:pPr>
                            <w:r w:rsidRPr="00552571">
                              <w:rPr>
                                <w:rFonts w:ascii="Calibri" w:hAnsi="Calibri" w:cs="Tahoma"/>
                                <w:sz w:val="20"/>
                                <w:szCs w:val="20"/>
                              </w:rPr>
                              <w:t>Agentur für Pressearbeit und PR GmbH</w:t>
                            </w:r>
                          </w:p>
                          <w:p w:rsidR="007C4941" w:rsidRPr="00552571" w:rsidRDefault="007C4941" w:rsidP="007C4941">
                            <w:pPr>
                              <w:pStyle w:val="StandardWeb"/>
                              <w:spacing w:before="0" w:beforeAutospacing="0" w:after="0" w:afterAutospacing="0"/>
                              <w:rPr>
                                <w:rFonts w:ascii="Calibri" w:hAnsi="Calibri" w:cs="Tahoma"/>
                                <w:sz w:val="20"/>
                                <w:szCs w:val="20"/>
                              </w:rPr>
                            </w:pPr>
                            <w:r w:rsidRPr="00552571">
                              <w:rPr>
                                <w:rFonts w:ascii="Calibri" w:hAnsi="Calibri" w:cs="Tahoma"/>
                                <w:sz w:val="20"/>
                                <w:szCs w:val="20"/>
                              </w:rPr>
                              <w:t>Sigi Riedelbauch</w:t>
                            </w:r>
                          </w:p>
                          <w:p w:rsidR="007C4941" w:rsidRPr="00552571" w:rsidRDefault="007C4941" w:rsidP="007C4941">
                            <w:pPr>
                              <w:pStyle w:val="StandardWeb"/>
                              <w:spacing w:before="0" w:beforeAutospacing="0" w:after="0" w:afterAutospacing="0"/>
                              <w:rPr>
                                <w:rFonts w:ascii="Calibri" w:hAnsi="Calibri" w:cs="Tahoma"/>
                                <w:sz w:val="20"/>
                                <w:szCs w:val="20"/>
                              </w:rPr>
                            </w:pPr>
                            <w:r w:rsidRPr="00552571">
                              <w:rPr>
                                <w:rFonts w:ascii="Calibri" w:hAnsi="Calibri" w:cs="Tahoma"/>
                                <w:sz w:val="20"/>
                                <w:szCs w:val="20"/>
                              </w:rPr>
                              <w:t>Marktplatz 18</w:t>
                            </w:r>
                          </w:p>
                          <w:p w:rsidR="007C4941" w:rsidRPr="00552571" w:rsidRDefault="007C4941" w:rsidP="007C4941">
                            <w:pPr>
                              <w:pStyle w:val="StandardWeb"/>
                              <w:spacing w:before="0" w:beforeAutospacing="0" w:after="0" w:afterAutospacing="0"/>
                              <w:rPr>
                                <w:rFonts w:ascii="Calibri" w:hAnsi="Calibri" w:cs="Tahoma"/>
                                <w:sz w:val="20"/>
                                <w:szCs w:val="20"/>
                              </w:rPr>
                            </w:pPr>
                            <w:r>
                              <w:rPr>
                                <w:rFonts w:ascii="Calibri" w:hAnsi="Calibri" w:cs="Tahoma"/>
                                <w:sz w:val="20"/>
                                <w:szCs w:val="20"/>
                              </w:rPr>
                              <w:t>91207 Lauf</w:t>
                            </w:r>
                          </w:p>
                          <w:p w:rsidR="007C4941" w:rsidRPr="00552571" w:rsidRDefault="007C4941" w:rsidP="007C4941">
                            <w:pPr>
                              <w:pStyle w:val="StandardWeb"/>
                              <w:spacing w:before="0" w:beforeAutospacing="0" w:after="0" w:afterAutospacing="0"/>
                              <w:rPr>
                                <w:rFonts w:ascii="Calibri" w:hAnsi="Calibri" w:cs="Tahoma"/>
                                <w:sz w:val="20"/>
                                <w:szCs w:val="20"/>
                              </w:rPr>
                            </w:pPr>
                            <w:r>
                              <w:rPr>
                                <w:rFonts w:ascii="Calibri" w:hAnsi="Calibri" w:cs="Tahoma"/>
                                <w:sz w:val="20"/>
                                <w:szCs w:val="20"/>
                              </w:rPr>
                              <w:t>Tel.:</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w:t>
                            </w:r>
                            <w:r w:rsidRPr="00552571">
                              <w:rPr>
                                <w:rFonts w:ascii="Calibri" w:hAnsi="Calibri" w:cs="Tahoma"/>
                                <w:sz w:val="20"/>
                                <w:szCs w:val="20"/>
                              </w:rPr>
                              <w:t>13</w:t>
                            </w:r>
                          </w:p>
                          <w:p w:rsidR="007C4941" w:rsidRPr="00552571" w:rsidRDefault="007C4941" w:rsidP="007C4941">
                            <w:pPr>
                              <w:pStyle w:val="StandardWeb"/>
                              <w:spacing w:before="0" w:beforeAutospacing="0" w:after="0" w:afterAutospacing="0"/>
                              <w:rPr>
                                <w:rFonts w:ascii="Calibri" w:hAnsi="Calibri" w:cs="Tahoma"/>
                                <w:sz w:val="20"/>
                                <w:szCs w:val="20"/>
                              </w:rPr>
                            </w:pPr>
                            <w:r>
                              <w:rPr>
                                <w:rFonts w:ascii="Calibri" w:hAnsi="Calibri" w:cs="Tahoma"/>
                                <w:sz w:val="20"/>
                                <w:szCs w:val="20"/>
                              </w:rPr>
                              <w:t>Fax:</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717</w:t>
                            </w:r>
                            <w:r w:rsidRPr="00552571">
                              <w:rPr>
                                <w:rFonts w:ascii="Calibri" w:hAnsi="Calibri" w:cs="Tahoma"/>
                                <w:sz w:val="20"/>
                                <w:szCs w:val="20"/>
                              </w:rPr>
                              <w:tab/>
                            </w:r>
                          </w:p>
                          <w:p w:rsidR="007C4941" w:rsidRPr="00552571" w:rsidRDefault="007C4941" w:rsidP="007C4941">
                            <w:pPr>
                              <w:pStyle w:val="StandardWeb"/>
                              <w:spacing w:before="0" w:beforeAutospacing="0" w:after="0" w:afterAutospacing="0"/>
                              <w:rPr>
                                <w:rFonts w:ascii="Calibri" w:hAnsi="Calibri" w:cs="Tahoma"/>
                                <w:sz w:val="20"/>
                                <w:szCs w:val="20"/>
                              </w:rPr>
                            </w:pPr>
                            <w:r w:rsidRPr="00552571">
                              <w:rPr>
                                <w:rFonts w:ascii="Calibri" w:hAnsi="Calibri" w:cs="Tahoma"/>
                                <w:sz w:val="20"/>
                                <w:szCs w:val="20"/>
                              </w:rPr>
                              <w:t>E-Mail: riedelbauch@publictouch.de</w:t>
                            </w:r>
                          </w:p>
                          <w:p w:rsidR="007C4941" w:rsidRDefault="007C4941" w:rsidP="007C4941">
                            <w:pPr>
                              <w:pStyle w:val="StandardWeb"/>
                              <w:spacing w:before="0" w:beforeAutospacing="0" w:after="0" w:afterAutospacing="0"/>
                              <w:rPr>
                                <w:rFonts w:ascii="Calibri" w:hAnsi="Calibri" w:cs="Tahoma"/>
                                <w:sz w:val="20"/>
                                <w:szCs w:val="20"/>
                              </w:rPr>
                            </w:pPr>
                            <w:r>
                              <w:rPr>
                                <w:rFonts w:ascii="Calibri" w:hAnsi="Calibri" w:cs="Tahoma"/>
                                <w:sz w:val="20"/>
                                <w:szCs w:val="20"/>
                              </w:rPr>
                              <w:t xml:space="preserve">Internet: </w:t>
                            </w:r>
                            <w:hyperlink r:id="rId8" w:history="1">
                              <w:r w:rsidRPr="00805D81">
                                <w:rPr>
                                  <w:rStyle w:val="Hyperlink"/>
                                  <w:rFonts w:ascii="Calibri" w:hAnsi="Calibri" w:cs="Tahoma"/>
                                  <w:sz w:val="20"/>
                                  <w:szCs w:val="20"/>
                                </w:rPr>
                                <w:t>www.publictouch.de</w:t>
                              </w:r>
                            </w:hyperlink>
                          </w:p>
                          <w:p w:rsidR="007C4941" w:rsidRPr="00552571" w:rsidRDefault="007C4941" w:rsidP="007C4941">
                            <w:pPr>
                              <w:pStyle w:val="StandardWeb"/>
                              <w:spacing w:before="0" w:after="0"/>
                              <w:ind w:right="-284"/>
                              <w:rPr>
                                <w:rFonts w:ascii="Calibri" w:hAnsi="Calibri" w:cs="Tahoma"/>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228pt;margin-top:10.35pt;width:257.7pt;height:18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" stroked="f">
                <v:textbox style="mso-fit-shape-to-text:t">
                  <w:txbxContent>
                    <w:p w:rsidR="007C4941" w:rsidRDefault="007C4941" w:rsidP="007C4941">
                      <w:pPr>
                        <w:pStyle w:val="StandardWeb"/>
                        <w:spacing w:before="0" w:after="0"/>
                        <w:ind w:right="-284"/>
                        <w:rPr>
                          <w:rFonts w:ascii="Calibri" w:hAnsi="Calibri" w:cs="Tahoma"/>
                          <w:b/>
                          <w:sz w:val="20"/>
                          <w:szCs w:val="20"/>
                        </w:rPr>
                      </w:pPr>
                      <w:r w:rsidRPr="00552571">
                        <w:rPr>
                          <w:rFonts w:ascii="Calibri" w:hAnsi="Calibri" w:cs="Tahoma"/>
                          <w:b/>
                          <w:sz w:val="20"/>
                          <w:szCs w:val="20"/>
                        </w:rPr>
                        <w:t>Pressekontakt:</w:t>
                      </w:r>
                    </w:p>
                    <w:p w:rsidR="007C4941" w:rsidRDefault="007C4941" w:rsidP="007C4941">
                      <w:pPr>
                        <w:pStyle w:val="StandardWeb"/>
                        <w:spacing w:before="0" w:beforeAutospacing="0" w:after="0" w:afterAutospacing="0"/>
                        <w:rPr>
                          <w:rFonts w:ascii="Calibri" w:hAnsi="Calibri" w:cs="Tahoma"/>
                          <w:sz w:val="20"/>
                          <w:szCs w:val="20"/>
                        </w:rPr>
                      </w:pPr>
                      <w:r w:rsidRPr="00552571">
                        <w:rPr>
                          <w:rFonts w:ascii="Calibri" w:hAnsi="Calibri" w:cs="Tahoma"/>
                          <w:sz w:val="20"/>
                          <w:szCs w:val="20"/>
                        </w:rPr>
                        <w:t xml:space="preserve">public touch – </w:t>
                      </w:r>
                    </w:p>
                    <w:p w:rsidR="007C4941" w:rsidRPr="00552571" w:rsidRDefault="007C4941" w:rsidP="007C4941">
                      <w:pPr>
                        <w:pStyle w:val="StandardWeb"/>
                        <w:spacing w:before="0" w:beforeAutospacing="0" w:after="0" w:afterAutospacing="0"/>
                        <w:rPr>
                          <w:rFonts w:ascii="Calibri" w:hAnsi="Calibri" w:cs="Tahoma"/>
                          <w:sz w:val="20"/>
                          <w:szCs w:val="20"/>
                        </w:rPr>
                      </w:pPr>
                      <w:r w:rsidRPr="00552571">
                        <w:rPr>
                          <w:rFonts w:ascii="Calibri" w:hAnsi="Calibri" w:cs="Tahoma"/>
                          <w:sz w:val="20"/>
                          <w:szCs w:val="20"/>
                        </w:rPr>
                        <w:t>Agentur für Pressearbeit und PR GmbH</w:t>
                      </w:r>
                    </w:p>
                    <w:p w:rsidR="007C4941" w:rsidRPr="00552571" w:rsidRDefault="007C4941" w:rsidP="007C4941">
                      <w:pPr>
                        <w:pStyle w:val="StandardWeb"/>
                        <w:spacing w:before="0" w:beforeAutospacing="0" w:after="0" w:afterAutospacing="0"/>
                        <w:rPr>
                          <w:rFonts w:ascii="Calibri" w:hAnsi="Calibri" w:cs="Tahoma"/>
                          <w:sz w:val="20"/>
                          <w:szCs w:val="20"/>
                        </w:rPr>
                      </w:pPr>
                      <w:r w:rsidRPr="00552571">
                        <w:rPr>
                          <w:rFonts w:ascii="Calibri" w:hAnsi="Calibri" w:cs="Tahoma"/>
                          <w:sz w:val="20"/>
                          <w:szCs w:val="20"/>
                        </w:rPr>
                        <w:t>Sigi Riedelbauch</w:t>
                      </w:r>
                    </w:p>
                    <w:p w:rsidR="007C4941" w:rsidRPr="00552571" w:rsidRDefault="007C4941" w:rsidP="007C4941">
                      <w:pPr>
                        <w:pStyle w:val="StandardWeb"/>
                        <w:spacing w:before="0" w:beforeAutospacing="0" w:after="0" w:afterAutospacing="0"/>
                        <w:rPr>
                          <w:rFonts w:ascii="Calibri" w:hAnsi="Calibri" w:cs="Tahoma"/>
                          <w:sz w:val="20"/>
                          <w:szCs w:val="20"/>
                        </w:rPr>
                      </w:pPr>
                      <w:r w:rsidRPr="00552571">
                        <w:rPr>
                          <w:rFonts w:ascii="Calibri" w:hAnsi="Calibri" w:cs="Tahoma"/>
                          <w:sz w:val="20"/>
                          <w:szCs w:val="20"/>
                        </w:rPr>
                        <w:t>Marktplatz 18</w:t>
                      </w:r>
                    </w:p>
                    <w:p w:rsidR="007C4941" w:rsidRPr="00552571" w:rsidRDefault="007C4941" w:rsidP="007C4941">
                      <w:pPr>
                        <w:pStyle w:val="StandardWeb"/>
                        <w:spacing w:before="0" w:beforeAutospacing="0" w:after="0" w:afterAutospacing="0"/>
                        <w:rPr>
                          <w:rFonts w:ascii="Calibri" w:hAnsi="Calibri" w:cs="Tahoma"/>
                          <w:sz w:val="20"/>
                          <w:szCs w:val="20"/>
                        </w:rPr>
                      </w:pPr>
                      <w:r>
                        <w:rPr>
                          <w:rFonts w:ascii="Calibri" w:hAnsi="Calibri" w:cs="Tahoma"/>
                          <w:sz w:val="20"/>
                          <w:szCs w:val="20"/>
                        </w:rPr>
                        <w:t>91207 Lauf</w:t>
                      </w:r>
                    </w:p>
                    <w:p w:rsidR="007C4941" w:rsidRPr="00552571" w:rsidRDefault="007C4941" w:rsidP="007C4941">
                      <w:pPr>
                        <w:pStyle w:val="StandardWeb"/>
                        <w:spacing w:before="0" w:beforeAutospacing="0" w:after="0" w:afterAutospacing="0"/>
                        <w:rPr>
                          <w:rFonts w:ascii="Calibri" w:hAnsi="Calibri" w:cs="Tahoma"/>
                          <w:sz w:val="20"/>
                          <w:szCs w:val="20"/>
                        </w:rPr>
                      </w:pPr>
                      <w:r>
                        <w:rPr>
                          <w:rFonts w:ascii="Calibri" w:hAnsi="Calibri" w:cs="Tahoma"/>
                          <w:sz w:val="20"/>
                          <w:szCs w:val="20"/>
                        </w:rPr>
                        <w:t>Tel.:</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w:t>
                      </w:r>
                      <w:r w:rsidRPr="00552571">
                        <w:rPr>
                          <w:rFonts w:ascii="Calibri" w:hAnsi="Calibri" w:cs="Tahoma"/>
                          <w:sz w:val="20"/>
                          <w:szCs w:val="20"/>
                        </w:rPr>
                        <w:t>13</w:t>
                      </w:r>
                    </w:p>
                    <w:p w:rsidR="007C4941" w:rsidRPr="00552571" w:rsidRDefault="007C4941" w:rsidP="007C4941">
                      <w:pPr>
                        <w:pStyle w:val="StandardWeb"/>
                        <w:spacing w:before="0" w:beforeAutospacing="0" w:after="0" w:afterAutospacing="0"/>
                        <w:rPr>
                          <w:rFonts w:ascii="Calibri" w:hAnsi="Calibri" w:cs="Tahoma"/>
                          <w:sz w:val="20"/>
                          <w:szCs w:val="20"/>
                        </w:rPr>
                      </w:pPr>
                      <w:r>
                        <w:rPr>
                          <w:rFonts w:ascii="Calibri" w:hAnsi="Calibri" w:cs="Tahoma"/>
                          <w:sz w:val="20"/>
                          <w:szCs w:val="20"/>
                        </w:rPr>
                        <w:t>Fax:</w:t>
                      </w:r>
                      <w:r w:rsidRPr="00552571">
                        <w:rPr>
                          <w:rFonts w:ascii="Calibri" w:hAnsi="Calibri" w:cs="Tahoma"/>
                          <w:sz w:val="20"/>
                          <w:szCs w:val="20"/>
                        </w:rPr>
                        <w:t xml:space="preserve"> </w:t>
                      </w:r>
                      <w:r>
                        <w:rPr>
                          <w:rFonts w:ascii="Calibri" w:hAnsi="Calibri" w:cs="Tahoma"/>
                          <w:sz w:val="20"/>
                          <w:szCs w:val="20"/>
                        </w:rPr>
                        <w:t>+49 (</w:t>
                      </w:r>
                      <w:r w:rsidRPr="00552571">
                        <w:rPr>
                          <w:rFonts w:ascii="Calibri" w:hAnsi="Calibri" w:cs="Tahoma"/>
                          <w:sz w:val="20"/>
                          <w:szCs w:val="20"/>
                        </w:rPr>
                        <w:t>0</w:t>
                      </w:r>
                      <w:r>
                        <w:rPr>
                          <w:rFonts w:ascii="Calibri" w:hAnsi="Calibri" w:cs="Tahoma"/>
                          <w:sz w:val="20"/>
                          <w:szCs w:val="20"/>
                        </w:rPr>
                        <w:t>) 9123 97</w:t>
                      </w:r>
                      <w:r w:rsidRPr="00552571">
                        <w:rPr>
                          <w:rFonts w:ascii="Calibri" w:hAnsi="Calibri" w:cs="Tahoma"/>
                          <w:sz w:val="20"/>
                          <w:szCs w:val="20"/>
                        </w:rPr>
                        <w:t>4</w:t>
                      </w:r>
                      <w:r>
                        <w:rPr>
                          <w:rFonts w:ascii="Calibri" w:hAnsi="Calibri" w:cs="Tahoma"/>
                          <w:sz w:val="20"/>
                          <w:szCs w:val="20"/>
                        </w:rPr>
                        <w:t xml:space="preserve"> 717</w:t>
                      </w:r>
                      <w:r w:rsidRPr="00552571">
                        <w:rPr>
                          <w:rFonts w:ascii="Calibri" w:hAnsi="Calibri" w:cs="Tahoma"/>
                          <w:sz w:val="20"/>
                          <w:szCs w:val="20"/>
                        </w:rPr>
                        <w:tab/>
                      </w:r>
                    </w:p>
                    <w:p w:rsidR="007C4941" w:rsidRPr="00552571" w:rsidRDefault="007C4941" w:rsidP="007C4941">
                      <w:pPr>
                        <w:pStyle w:val="StandardWeb"/>
                        <w:spacing w:before="0" w:beforeAutospacing="0" w:after="0" w:afterAutospacing="0"/>
                        <w:rPr>
                          <w:rFonts w:ascii="Calibri" w:hAnsi="Calibri" w:cs="Tahoma"/>
                          <w:sz w:val="20"/>
                          <w:szCs w:val="20"/>
                        </w:rPr>
                      </w:pPr>
                      <w:r w:rsidRPr="00552571">
                        <w:rPr>
                          <w:rFonts w:ascii="Calibri" w:hAnsi="Calibri" w:cs="Tahoma"/>
                          <w:sz w:val="20"/>
                          <w:szCs w:val="20"/>
                        </w:rPr>
                        <w:t>E-Mail: riedelbauch@publictouch.de</w:t>
                      </w:r>
                    </w:p>
                    <w:p w:rsidR="007C4941" w:rsidRDefault="007C4941" w:rsidP="007C4941">
                      <w:pPr>
                        <w:pStyle w:val="StandardWeb"/>
                        <w:spacing w:before="0" w:beforeAutospacing="0" w:after="0" w:afterAutospacing="0"/>
                        <w:rPr>
                          <w:rFonts w:ascii="Calibri" w:hAnsi="Calibri" w:cs="Tahoma"/>
                          <w:sz w:val="20"/>
                          <w:szCs w:val="20"/>
                        </w:rPr>
                      </w:pPr>
                      <w:r>
                        <w:rPr>
                          <w:rFonts w:ascii="Calibri" w:hAnsi="Calibri" w:cs="Tahoma"/>
                          <w:sz w:val="20"/>
                          <w:szCs w:val="20"/>
                        </w:rPr>
                        <w:t xml:space="preserve">Internet: </w:t>
                      </w:r>
                      <w:hyperlink r:id="rId9" w:history="1">
                        <w:r w:rsidRPr="00805D81">
                          <w:rPr>
                            <w:rStyle w:val="Hyperlink"/>
                            <w:rFonts w:ascii="Calibri" w:hAnsi="Calibri" w:cs="Tahoma"/>
                            <w:sz w:val="20"/>
                            <w:szCs w:val="20"/>
                          </w:rPr>
                          <w:t>www.publictouch.de</w:t>
                        </w:r>
                      </w:hyperlink>
                    </w:p>
                    <w:p w:rsidR="007C4941" w:rsidRPr="00552571" w:rsidRDefault="007C4941" w:rsidP="007C4941">
                      <w:pPr>
                        <w:pStyle w:val="StandardWeb"/>
                        <w:spacing w:before="0" w:after="0"/>
                        <w:ind w:right="-284"/>
                        <w:rPr>
                          <w:rFonts w:ascii="Calibri" w:hAnsi="Calibri" w:cs="Tahoma"/>
                          <w:sz w:val="20"/>
                          <w:szCs w:val="20"/>
                        </w:rPr>
                      </w:pPr>
                    </w:p>
                  </w:txbxContent>
                </v:textbox>
              </v:shape>
            </w:pict>
          </mc:Fallback>
        </mc:AlternateContent>
      </w:r>
    </w:p>
    <w:p w:rsidR="007C4941" w:rsidRPr="007C4941" w:rsidRDefault="007C4941" w:rsidP="007C4941">
      <w:pPr>
        <w:ind w:right="-284"/>
        <w:jc w:val="both"/>
        <w:rPr>
          <w:rFonts w:ascii="Calibri" w:hAnsi="Calibri"/>
          <w:b/>
          <w:sz w:val="20"/>
          <w:szCs w:val="20"/>
          <w:lang w:val="de-DE"/>
        </w:rPr>
      </w:pPr>
      <w:r w:rsidRPr="007C4941">
        <w:rPr>
          <w:rFonts w:ascii="Calibri" w:hAnsi="Calibri"/>
          <w:b/>
          <w:sz w:val="20"/>
          <w:szCs w:val="20"/>
          <w:lang w:val="de-DE"/>
        </w:rPr>
        <w:t>Unternehmenskontakte:</w:t>
      </w:r>
    </w:p>
    <w:p w:rsidR="007C4941" w:rsidRPr="007C4941" w:rsidRDefault="007C4941" w:rsidP="007C4941">
      <w:pPr>
        <w:ind w:right="-284"/>
        <w:jc w:val="both"/>
        <w:rPr>
          <w:rFonts w:ascii="Calibri" w:hAnsi="Calibri"/>
          <w:b/>
          <w:sz w:val="20"/>
          <w:szCs w:val="20"/>
          <w:lang w:val="de-DE"/>
        </w:rPr>
      </w:pPr>
    </w:p>
    <w:p w:rsidR="007C4941" w:rsidRPr="007C4941" w:rsidRDefault="007C4941" w:rsidP="007C4941">
      <w:pPr>
        <w:ind w:right="-284"/>
        <w:jc w:val="both"/>
        <w:rPr>
          <w:rFonts w:ascii="Calibri" w:hAnsi="Calibri"/>
          <w:b/>
          <w:sz w:val="20"/>
          <w:szCs w:val="20"/>
          <w:lang w:val="de-DE"/>
        </w:rPr>
      </w:pPr>
      <w:r w:rsidRPr="007C4941">
        <w:rPr>
          <w:rFonts w:ascii="Calibri" w:hAnsi="Calibri"/>
          <w:b/>
          <w:sz w:val="20"/>
          <w:szCs w:val="20"/>
          <w:lang w:val="de-DE"/>
        </w:rPr>
        <w:t>Deutschland</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Feilo Sylvania Germany GmbH</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Graf-Zeppelin-Straße 9</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91056 Erlangen, Germany</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Tel.: +49-(0) 9131 793 0</w:t>
      </w:r>
    </w:p>
    <w:p w:rsidR="007C4941" w:rsidRPr="007C4941" w:rsidRDefault="007C4941" w:rsidP="007C4941">
      <w:pPr>
        <w:ind w:right="-284"/>
        <w:jc w:val="both"/>
        <w:rPr>
          <w:rFonts w:ascii="Calibri" w:hAnsi="Calibri"/>
          <w:sz w:val="20"/>
          <w:szCs w:val="20"/>
          <w:lang w:val="en-GB"/>
        </w:rPr>
      </w:pPr>
      <w:r w:rsidRPr="007C4941">
        <w:rPr>
          <w:rFonts w:ascii="Calibri" w:hAnsi="Calibri"/>
          <w:sz w:val="20"/>
          <w:szCs w:val="20"/>
          <w:lang w:val="en-GB"/>
        </w:rPr>
        <w:t>Fax: +49 (0) 9131 793 468</w:t>
      </w:r>
    </w:p>
    <w:p w:rsidR="007C4941" w:rsidRPr="007C4941" w:rsidRDefault="007C4941" w:rsidP="007C4941">
      <w:pPr>
        <w:ind w:right="-284"/>
        <w:jc w:val="both"/>
        <w:rPr>
          <w:rFonts w:ascii="Calibri" w:hAnsi="Calibri"/>
          <w:sz w:val="20"/>
          <w:szCs w:val="20"/>
          <w:lang w:val="en-GB"/>
        </w:rPr>
      </w:pPr>
      <w:r w:rsidRPr="007C4941">
        <w:rPr>
          <w:rFonts w:ascii="Calibri" w:hAnsi="Calibri"/>
          <w:sz w:val="20"/>
          <w:szCs w:val="20"/>
          <w:lang w:val="en-GB"/>
        </w:rPr>
        <w:t>info.de@feilosylvania.com</w:t>
      </w:r>
      <w:r w:rsidRPr="007C4941">
        <w:rPr>
          <w:rFonts w:ascii="Calibri" w:hAnsi="Calibri"/>
          <w:sz w:val="20"/>
          <w:szCs w:val="20"/>
          <w:lang w:val="en-GB"/>
        </w:rPr>
        <w:tab/>
      </w:r>
    </w:p>
    <w:p w:rsidR="007C4941" w:rsidRPr="007C4941" w:rsidRDefault="007C4941" w:rsidP="007C4941">
      <w:pPr>
        <w:ind w:right="-284"/>
        <w:jc w:val="both"/>
        <w:rPr>
          <w:rFonts w:ascii="Calibri" w:hAnsi="Calibri"/>
          <w:sz w:val="20"/>
          <w:szCs w:val="20"/>
          <w:lang w:val="en-GB"/>
        </w:rPr>
      </w:pPr>
      <w:r w:rsidRPr="007C4941">
        <w:rPr>
          <w:rFonts w:ascii="Calibri" w:hAnsi="Calibri"/>
          <w:sz w:val="20"/>
          <w:szCs w:val="20"/>
          <w:lang w:val="en-GB"/>
        </w:rPr>
        <w:t>www.feilosylvania.com</w:t>
      </w:r>
    </w:p>
    <w:p w:rsidR="007C4941" w:rsidRPr="007C4941" w:rsidRDefault="007C4941" w:rsidP="007C4941">
      <w:pPr>
        <w:ind w:right="-284"/>
        <w:jc w:val="both"/>
        <w:rPr>
          <w:rFonts w:ascii="Calibri" w:hAnsi="Calibri"/>
          <w:sz w:val="20"/>
          <w:szCs w:val="20"/>
          <w:lang w:val="en-GB"/>
        </w:rPr>
      </w:pPr>
    </w:p>
    <w:p w:rsidR="007C4941" w:rsidRPr="007C4941" w:rsidRDefault="007C4941" w:rsidP="007C4941">
      <w:pPr>
        <w:ind w:right="-284"/>
        <w:jc w:val="both"/>
        <w:rPr>
          <w:rFonts w:ascii="Calibri" w:hAnsi="Calibri"/>
          <w:b/>
          <w:sz w:val="20"/>
          <w:szCs w:val="20"/>
          <w:lang w:val="en-GB"/>
        </w:rPr>
      </w:pPr>
      <w:r w:rsidRPr="007C4941">
        <w:rPr>
          <w:rFonts w:ascii="Calibri" w:hAnsi="Calibri"/>
          <w:b/>
          <w:sz w:val="20"/>
          <w:szCs w:val="20"/>
          <w:lang w:val="en-GB"/>
        </w:rPr>
        <w:t>Österreich</w:t>
      </w:r>
    </w:p>
    <w:p w:rsidR="007C4941" w:rsidRPr="007C4941" w:rsidRDefault="007C4941" w:rsidP="007C4941">
      <w:pPr>
        <w:ind w:right="-284"/>
        <w:jc w:val="both"/>
        <w:rPr>
          <w:rFonts w:ascii="Calibri" w:hAnsi="Calibri"/>
          <w:sz w:val="20"/>
          <w:szCs w:val="20"/>
          <w:lang w:val="en-GB"/>
        </w:rPr>
      </w:pPr>
      <w:r w:rsidRPr="007C4941">
        <w:rPr>
          <w:rFonts w:ascii="Calibri" w:hAnsi="Calibri"/>
          <w:sz w:val="20"/>
          <w:szCs w:val="20"/>
          <w:lang w:val="en-GB"/>
        </w:rPr>
        <w:t>Feilo Sylvania Germany GmbH</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Graf-Zeppelin-Straße 9</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91056 Erlangen, Germany</w:t>
      </w:r>
      <w:r w:rsidRPr="007C4941">
        <w:rPr>
          <w:rFonts w:ascii="Calibri" w:hAnsi="Calibri"/>
          <w:sz w:val="20"/>
          <w:szCs w:val="20"/>
          <w:lang w:val="de-DE"/>
        </w:rPr>
        <w:tab/>
      </w:r>
    </w:p>
    <w:p w:rsidR="007C4941" w:rsidRPr="007C4941" w:rsidRDefault="007C4941" w:rsidP="007C4941">
      <w:pPr>
        <w:ind w:right="-284"/>
        <w:jc w:val="both"/>
        <w:rPr>
          <w:rFonts w:ascii="Calibri" w:hAnsi="Calibri"/>
          <w:sz w:val="20"/>
          <w:szCs w:val="20"/>
          <w:lang w:val="en-GB"/>
        </w:rPr>
      </w:pPr>
      <w:r w:rsidRPr="007C4941">
        <w:rPr>
          <w:rFonts w:ascii="Calibri" w:hAnsi="Calibri"/>
          <w:sz w:val="20"/>
          <w:szCs w:val="20"/>
          <w:lang w:val="en-GB"/>
        </w:rPr>
        <w:t>Tel.: +49 (0) 9131 793 138</w:t>
      </w:r>
    </w:p>
    <w:p w:rsidR="007C4941" w:rsidRPr="007C4941" w:rsidRDefault="007C4941" w:rsidP="007C4941">
      <w:pPr>
        <w:ind w:right="-284"/>
        <w:jc w:val="both"/>
        <w:rPr>
          <w:rFonts w:ascii="Calibri" w:hAnsi="Calibri"/>
          <w:sz w:val="20"/>
          <w:szCs w:val="20"/>
          <w:lang w:val="en-GB"/>
        </w:rPr>
      </w:pPr>
      <w:r w:rsidRPr="007C4941">
        <w:rPr>
          <w:rFonts w:ascii="Calibri" w:hAnsi="Calibri"/>
          <w:sz w:val="20"/>
          <w:szCs w:val="20"/>
          <w:lang w:val="en-GB"/>
        </w:rPr>
        <w:t>Fax: +49 (0) 9131 793 468</w:t>
      </w:r>
    </w:p>
    <w:p w:rsidR="007C4941" w:rsidRPr="007C4941" w:rsidRDefault="007C4941" w:rsidP="007C4941">
      <w:pPr>
        <w:ind w:right="-284"/>
        <w:jc w:val="both"/>
        <w:rPr>
          <w:rFonts w:ascii="Calibri" w:hAnsi="Calibri"/>
          <w:sz w:val="20"/>
          <w:szCs w:val="20"/>
          <w:lang w:val="en-GB"/>
        </w:rPr>
      </w:pPr>
      <w:r w:rsidRPr="007C4941">
        <w:rPr>
          <w:rFonts w:ascii="Calibri" w:hAnsi="Calibri"/>
          <w:sz w:val="20"/>
          <w:szCs w:val="20"/>
          <w:lang w:val="en-GB"/>
        </w:rPr>
        <w:t>info.at@feilosylvania.com</w:t>
      </w:r>
    </w:p>
    <w:p w:rsidR="007C4941" w:rsidRPr="007C4941" w:rsidRDefault="007C4941" w:rsidP="007C4941">
      <w:pPr>
        <w:ind w:right="-284"/>
        <w:jc w:val="both"/>
        <w:rPr>
          <w:rFonts w:ascii="Calibri" w:hAnsi="Calibri"/>
          <w:sz w:val="20"/>
          <w:szCs w:val="20"/>
          <w:lang w:val="en-GB"/>
        </w:rPr>
      </w:pPr>
    </w:p>
    <w:p w:rsidR="007C4941" w:rsidRPr="007C4941" w:rsidRDefault="007C4941" w:rsidP="007C4941">
      <w:pPr>
        <w:ind w:right="-284"/>
        <w:jc w:val="both"/>
        <w:rPr>
          <w:rFonts w:ascii="Calibri" w:hAnsi="Calibri"/>
          <w:b/>
          <w:sz w:val="20"/>
          <w:szCs w:val="20"/>
          <w:lang w:val="de-DE"/>
        </w:rPr>
      </w:pPr>
      <w:r w:rsidRPr="007C4941">
        <w:rPr>
          <w:rFonts w:ascii="Calibri" w:hAnsi="Calibri"/>
          <w:b/>
          <w:sz w:val="20"/>
          <w:szCs w:val="20"/>
          <w:lang w:val="de-DE"/>
        </w:rPr>
        <w:t>Schweiz</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Feilo Sylvania Switzerland AG</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Stampfenbachstrasse 52</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8006 Zürich, Switzerland</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Tel.: +41 (0) 44305 31 80</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Fax: +41 (0) 44305 31 81</w:t>
      </w:r>
    </w:p>
    <w:p w:rsidR="007C4941" w:rsidRPr="007C4941" w:rsidRDefault="007C4941" w:rsidP="007C4941">
      <w:pPr>
        <w:ind w:right="-284"/>
        <w:jc w:val="both"/>
        <w:rPr>
          <w:rFonts w:ascii="Calibri" w:hAnsi="Calibri"/>
          <w:sz w:val="20"/>
          <w:szCs w:val="20"/>
          <w:lang w:val="de-DE"/>
        </w:rPr>
      </w:pPr>
      <w:r w:rsidRPr="007C4941">
        <w:rPr>
          <w:rFonts w:ascii="Calibri" w:hAnsi="Calibri"/>
          <w:sz w:val="20"/>
          <w:szCs w:val="20"/>
          <w:lang w:val="de-DE"/>
        </w:rPr>
        <w:t>info.ch@feilosylvania.com</w:t>
      </w:r>
    </w:p>
    <w:sectPr w:rsidR="007C4941" w:rsidRPr="007C4941" w:rsidSect="009F5A17">
      <w:headerReference w:type="default" r:id="rId10"/>
      <w:pgSz w:w="11907" w:h="16840" w:code="9"/>
      <w:pgMar w:top="1701"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061" w:rsidRDefault="00A40061" w:rsidP="009F5A17">
      <w:r>
        <w:separator/>
      </w:r>
    </w:p>
  </w:endnote>
  <w:endnote w:type="continuationSeparator" w:id="0">
    <w:p w:rsidR="00A40061" w:rsidRDefault="00A40061" w:rsidP="009F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061" w:rsidRDefault="00A40061" w:rsidP="009F5A17">
      <w:r>
        <w:separator/>
      </w:r>
    </w:p>
  </w:footnote>
  <w:footnote w:type="continuationSeparator" w:id="0">
    <w:p w:rsidR="00A40061" w:rsidRDefault="00A40061" w:rsidP="009F5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AFE" w:rsidRPr="00CF71D1" w:rsidRDefault="00280B2F" w:rsidP="003B0702">
    <w:pPr>
      <w:pStyle w:val="Kopfzeile"/>
      <w:rPr>
        <w:rFonts w:ascii="Calibri" w:hAnsi="Calibri" w:cs="Tahoma"/>
        <w:bCs/>
        <w:sz w:val="22"/>
        <w:szCs w:val="22"/>
        <w:lang w:val="de-DE"/>
      </w:rPr>
    </w:pPr>
    <w:r>
      <w:rPr>
        <w:noProof/>
        <w:lang w:val="de-DE" w:eastAsia="de-DE"/>
      </w:rPr>
      <w:drawing>
        <wp:anchor distT="0" distB="0" distL="114300" distR="114300" simplePos="0" relativeHeight="251657728" behindDoc="1" locked="0" layoutInCell="1" allowOverlap="1">
          <wp:simplePos x="0" y="0"/>
          <wp:positionH relativeFrom="column">
            <wp:posOffset>3409950</wp:posOffset>
          </wp:positionH>
          <wp:positionV relativeFrom="paragraph">
            <wp:posOffset>-76200</wp:posOffset>
          </wp:positionV>
          <wp:extent cx="2879725" cy="525145"/>
          <wp:effectExtent l="0" t="0" r="0" b="8255"/>
          <wp:wrapTight wrapText="bothSides">
            <wp:wrapPolygon edited="0">
              <wp:start x="0" y="0"/>
              <wp:lineTo x="0" y="21156"/>
              <wp:lineTo x="21433" y="21156"/>
              <wp:lineTo x="21433" y="0"/>
              <wp:lineTo x="0" y="0"/>
            </wp:wrapPolygon>
          </wp:wrapTight>
          <wp:docPr id="1" name="Bild 1" descr="Feilo 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lo Sylv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525145"/>
                  </a:xfrm>
                  <a:prstGeom prst="rect">
                    <a:avLst/>
                  </a:prstGeom>
                  <a:noFill/>
                  <a:ln>
                    <a:noFill/>
                  </a:ln>
                </pic:spPr>
              </pic:pic>
            </a:graphicData>
          </a:graphic>
        </wp:anchor>
      </w:drawing>
    </w:r>
  </w:p>
  <w:p w:rsidR="003B0702" w:rsidRPr="0057749D" w:rsidRDefault="00AA6A0E" w:rsidP="00B419CE">
    <w:pPr>
      <w:pStyle w:val="Kopfzeile"/>
      <w:tabs>
        <w:tab w:val="clear" w:pos="4536"/>
        <w:tab w:val="clear" w:pos="9072"/>
        <w:tab w:val="left" w:pos="7428"/>
      </w:tabs>
      <w:rPr>
        <w:rFonts w:ascii="Calibri" w:hAnsi="Calibri"/>
        <w:sz w:val="22"/>
        <w:szCs w:val="22"/>
        <w:lang w:val="de-DE"/>
      </w:rPr>
    </w:pPr>
    <w:r>
      <w:rPr>
        <w:lang w:val="de-DE"/>
      </w:rPr>
      <w:tab/>
    </w:r>
  </w:p>
  <w:p w:rsidR="003B0702" w:rsidRPr="0057749D" w:rsidRDefault="00B419CE" w:rsidP="003B0702">
    <w:pPr>
      <w:pStyle w:val="Kopfzeile"/>
      <w:ind w:right="-284"/>
      <w:jc w:val="right"/>
      <w:rPr>
        <w:rFonts w:ascii="Calibri" w:hAnsi="Calibri"/>
        <w:sz w:val="22"/>
        <w:szCs w:val="22"/>
        <w:lang w:val="de-DE"/>
      </w:rPr>
    </w:pPr>
    <w:r>
      <w:rPr>
        <w:rFonts w:ascii="Calibri" w:hAnsi="Calibri"/>
        <w:sz w:val="22"/>
        <w:szCs w:val="22"/>
        <w:lang w:val="de-DE"/>
      </w:rPr>
      <w:t>Pressemeldung</w:t>
    </w:r>
  </w:p>
  <w:p w:rsidR="00901373" w:rsidRPr="0057749D" w:rsidRDefault="001C5E80" w:rsidP="003B0702">
    <w:pPr>
      <w:pStyle w:val="Kopfzeile"/>
      <w:ind w:right="-284"/>
      <w:jc w:val="right"/>
      <w:rPr>
        <w:rFonts w:ascii="Calibri" w:hAnsi="Calibri"/>
        <w:sz w:val="22"/>
        <w:szCs w:val="22"/>
        <w:lang w:val="de-DE"/>
      </w:rPr>
    </w:pPr>
    <w:r>
      <w:rPr>
        <w:rFonts w:ascii="Calibri" w:hAnsi="Calibri"/>
        <w:sz w:val="22"/>
        <w:szCs w:val="22"/>
        <w:lang w:val="de-DE"/>
      </w:rPr>
      <w:t>August</w:t>
    </w:r>
    <w:r w:rsidR="001D73FB">
      <w:rPr>
        <w:rFonts w:ascii="Calibri" w:hAnsi="Calibri"/>
        <w:sz w:val="22"/>
        <w:szCs w:val="22"/>
        <w:lang w:val="de-DE"/>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60613"/>
    <w:multiLevelType w:val="hybridMultilevel"/>
    <w:tmpl w:val="9FBC8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046E53"/>
    <w:multiLevelType w:val="hybridMultilevel"/>
    <w:tmpl w:val="8D7AF36A"/>
    <w:lvl w:ilvl="0" w:tplc="C4F0CDDC">
      <w:start w:val="1"/>
      <w:numFmt w:val="bullet"/>
      <w:lvlText w:val="–"/>
      <w:lvlJc w:val="left"/>
      <w:pPr>
        <w:tabs>
          <w:tab w:val="num" w:pos="720"/>
        </w:tabs>
        <w:ind w:left="720" w:hanging="360"/>
      </w:pPr>
      <w:rPr>
        <w:rFonts w:ascii="Times New Roman" w:hAnsi="Times New Roman" w:hint="default"/>
      </w:rPr>
    </w:lvl>
    <w:lvl w:ilvl="1" w:tplc="24961B62">
      <w:start w:val="1"/>
      <w:numFmt w:val="bullet"/>
      <w:lvlText w:val="–"/>
      <w:lvlJc w:val="left"/>
      <w:pPr>
        <w:tabs>
          <w:tab w:val="num" w:pos="1440"/>
        </w:tabs>
        <w:ind w:left="1440" w:hanging="360"/>
      </w:pPr>
      <w:rPr>
        <w:rFonts w:ascii="Times New Roman" w:hAnsi="Times New Roman" w:hint="default"/>
      </w:rPr>
    </w:lvl>
    <w:lvl w:ilvl="2" w:tplc="E1DC726C" w:tentative="1">
      <w:start w:val="1"/>
      <w:numFmt w:val="bullet"/>
      <w:lvlText w:val="–"/>
      <w:lvlJc w:val="left"/>
      <w:pPr>
        <w:tabs>
          <w:tab w:val="num" w:pos="2160"/>
        </w:tabs>
        <w:ind w:left="2160" w:hanging="360"/>
      </w:pPr>
      <w:rPr>
        <w:rFonts w:ascii="Times New Roman" w:hAnsi="Times New Roman" w:hint="default"/>
      </w:rPr>
    </w:lvl>
    <w:lvl w:ilvl="3" w:tplc="2A8ED97A" w:tentative="1">
      <w:start w:val="1"/>
      <w:numFmt w:val="bullet"/>
      <w:lvlText w:val="–"/>
      <w:lvlJc w:val="left"/>
      <w:pPr>
        <w:tabs>
          <w:tab w:val="num" w:pos="2880"/>
        </w:tabs>
        <w:ind w:left="2880" w:hanging="360"/>
      </w:pPr>
      <w:rPr>
        <w:rFonts w:ascii="Times New Roman" w:hAnsi="Times New Roman" w:hint="default"/>
      </w:rPr>
    </w:lvl>
    <w:lvl w:ilvl="4" w:tplc="DE609378" w:tentative="1">
      <w:start w:val="1"/>
      <w:numFmt w:val="bullet"/>
      <w:lvlText w:val="–"/>
      <w:lvlJc w:val="left"/>
      <w:pPr>
        <w:tabs>
          <w:tab w:val="num" w:pos="3600"/>
        </w:tabs>
        <w:ind w:left="3600" w:hanging="360"/>
      </w:pPr>
      <w:rPr>
        <w:rFonts w:ascii="Times New Roman" w:hAnsi="Times New Roman" w:hint="default"/>
      </w:rPr>
    </w:lvl>
    <w:lvl w:ilvl="5" w:tplc="04D81EE4" w:tentative="1">
      <w:start w:val="1"/>
      <w:numFmt w:val="bullet"/>
      <w:lvlText w:val="–"/>
      <w:lvlJc w:val="left"/>
      <w:pPr>
        <w:tabs>
          <w:tab w:val="num" w:pos="4320"/>
        </w:tabs>
        <w:ind w:left="4320" w:hanging="360"/>
      </w:pPr>
      <w:rPr>
        <w:rFonts w:ascii="Times New Roman" w:hAnsi="Times New Roman" w:hint="default"/>
      </w:rPr>
    </w:lvl>
    <w:lvl w:ilvl="6" w:tplc="6632F182" w:tentative="1">
      <w:start w:val="1"/>
      <w:numFmt w:val="bullet"/>
      <w:lvlText w:val="–"/>
      <w:lvlJc w:val="left"/>
      <w:pPr>
        <w:tabs>
          <w:tab w:val="num" w:pos="5040"/>
        </w:tabs>
        <w:ind w:left="5040" w:hanging="360"/>
      </w:pPr>
      <w:rPr>
        <w:rFonts w:ascii="Times New Roman" w:hAnsi="Times New Roman" w:hint="default"/>
      </w:rPr>
    </w:lvl>
    <w:lvl w:ilvl="7" w:tplc="9AE6D456" w:tentative="1">
      <w:start w:val="1"/>
      <w:numFmt w:val="bullet"/>
      <w:lvlText w:val="–"/>
      <w:lvlJc w:val="left"/>
      <w:pPr>
        <w:tabs>
          <w:tab w:val="num" w:pos="5760"/>
        </w:tabs>
        <w:ind w:left="5760" w:hanging="360"/>
      </w:pPr>
      <w:rPr>
        <w:rFonts w:ascii="Times New Roman" w:hAnsi="Times New Roman" w:hint="default"/>
      </w:rPr>
    </w:lvl>
    <w:lvl w:ilvl="8" w:tplc="68DAD1C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65"/>
    <w:rsid w:val="000027B7"/>
    <w:rsid w:val="00005FB0"/>
    <w:rsid w:val="00007014"/>
    <w:rsid w:val="00007B85"/>
    <w:rsid w:val="00007FFD"/>
    <w:rsid w:val="00011C1F"/>
    <w:rsid w:val="00013AD9"/>
    <w:rsid w:val="00014B9F"/>
    <w:rsid w:val="000207B3"/>
    <w:rsid w:val="00032683"/>
    <w:rsid w:val="00033366"/>
    <w:rsid w:val="00034D34"/>
    <w:rsid w:val="0004635B"/>
    <w:rsid w:val="00050FFA"/>
    <w:rsid w:val="000558D1"/>
    <w:rsid w:val="00057699"/>
    <w:rsid w:val="00062894"/>
    <w:rsid w:val="00062E57"/>
    <w:rsid w:val="0007508E"/>
    <w:rsid w:val="00080135"/>
    <w:rsid w:val="00092F62"/>
    <w:rsid w:val="00095895"/>
    <w:rsid w:val="000978A7"/>
    <w:rsid w:val="000A05A2"/>
    <w:rsid w:val="000A1E07"/>
    <w:rsid w:val="000A4660"/>
    <w:rsid w:val="000A7EBA"/>
    <w:rsid w:val="000B181D"/>
    <w:rsid w:val="000B1B1D"/>
    <w:rsid w:val="000B5C78"/>
    <w:rsid w:val="000B62A5"/>
    <w:rsid w:val="000C02D8"/>
    <w:rsid w:val="000C7ACA"/>
    <w:rsid w:val="000D42DD"/>
    <w:rsid w:val="000D4B58"/>
    <w:rsid w:val="000E0892"/>
    <w:rsid w:val="000E1084"/>
    <w:rsid w:val="000E6D1D"/>
    <w:rsid w:val="000F751E"/>
    <w:rsid w:val="001018CE"/>
    <w:rsid w:val="00103F49"/>
    <w:rsid w:val="001113BE"/>
    <w:rsid w:val="00115ACE"/>
    <w:rsid w:val="0011710A"/>
    <w:rsid w:val="00121636"/>
    <w:rsid w:val="0012645C"/>
    <w:rsid w:val="001374D1"/>
    <w:rsid w:val="00141089"/>
    <w:rsid w:val="00146A4E"/>
    <w:rsid w:val="001517E3"/>
    <w:rsid w:val="0015370D"/>
    <w:rsid w:val="00155260"/>
    <w:rsid w:val="001570A6"/>
    <w:rsid w:val="0015792A"/>
    <w:rsid w:val="00163288"/>
    <w:rsid w:val="001642B5"/>
    <w:rsid w:val="001653CD"/>
    <w:rsid w:val="001723A8"/>
    <w:rsid w:val="00183DED"/>
    <w:rsid w:val="00184A35"/>
    <w:rsid w:val="00184FDB"/>
    <w:rsid w:val="00191544"/>
    <w:rsid w:val="00194F82"/>
    <w:rsid w:val="00197427"/>
    <w:rsid w:val="001A00AD"/>
    <w:rsid w:val="001B6B9E"/>
    <w:rsid w:val="001C5E80"/>
    <w:rsid w:val="001C798E"/>
    <w:rsid w:val="001D1F1B"/>
    <w:rsid w:val="001D3C1B"/>
    <w:rsid w:val="001D73FB"/>
    <w:rsid w:val="001E0E5B"/>
    <w:rsid w:val="001E55A7"/>
    <w:rsid w:val="001F4B7C"/>
    <w:rsid w:val="001F5EEE"/>
    <w:rsid w:val="00201C23"/>
    <w:rsid w:val="0020224F"/>
    <w:rsid w:val="002023BC"/>
    <w:rsid w:val="00204226"/>
    <w:rsid w:val="00204A98"/>
    <w:rsid w:val="00207895"/>
    <w:rsid w:val="002109B1"/>
    <w:rsid w:val="00215D02"/>
    <w:rsid w:val="002359B2"/>
    <w:rsid w:val="00240366"/>
    <w:rsid w:val="002405B0"/>
    <w:rsid w:val="002460D2"/>
    <w:rsid w:val="00247E8F"/>
    <w:rsid w:val="002576D9"/>
    <w:rsid w:val="00265305"/>
    <w:rsid w:val="00267407"/>
    <w:rsid w:val="002704C5"/>
    <w:rsid w:val="002705AE"/>
    <w:rsid w:val="002719E5"/>
    <w:rsid w:val="00272D32"/>
    <w:rsid w:val="002738D3"/>
    <w:rsid w:val="0027573A"/>
    <w:rsid w:val="00280B2F"/>
    <w:rsid w:val="00286F6D"/>
    <w:rsid w:val="00287F7B"/>
    <w:rsid w:val="00290375"/>
    <w:rsid w:val="00294780"/>
    <w:rsid w:val="002A03AE"/>
    <w:rsid w:val="002A3FC2"/>
    <w:rsid w:val="002B4AFF"/>
    <w:rsid w:val="002B78BB"/>
    <w:rsid w:val="002C02A3"/>
    <w:rsid w:val="002C0C38"/>
    <w:rsid w:val="002C42F0"/>
    <w:rsid w:val="002C46D7"/>
    <w:rsid w:val="002D2DD5"/>
    <w:rsid w:val="002D46D3"/>
    <w:rsid w:val="002E21EA"/>
    <w:rsid w:val="002E3E83"/>
    <w:rsid w:val="002E7B31"/>
    <w:rsid w:val="002F4006"/>
    <w:rsid w:val="002F6050"/>
    <w:rsid w:val="002F7856"/>
    <w:rsid w:val="00306FF7"/>
    <w:rsid w:val="00315EBE"/>
    <w:rsid w:val="003208A4"/>
    <w:rsid w:val="003249EB"/>
    <w:rsid w:val="00325FB9"/>
    <w:rsid w:val="003275C8"/>
    <w:rsid w:val="00327A28"/>
    <w:rsid w:val="003303B7"/>
    <w:rsid w:val="00335717"/>
    <w:rsid w:val="00342C88"/>
    <w:rsid w:val="00352B37"/>
    <w:rsid w:val="003609A1"/>
    <w:rsid w:val="003751DA"/>
    <w:rsid w:val="003810F7"/>
    <w:rsid w:val="00384219"/>
    <w:rsid w:val="0038531B"/>
    <w:rsid w:val="003855BE"/>
    <w:rsid w:val="00394D0C"/>
    <w:rsid w:val="003A261F"/>
    <w:rsid w:val="003A4199"/>
    <w:rsid w:val="003A4BBA"/>
    <w:rsid w:val="003A4DD4"/>
    <w:rsid w:val="003A553D"/>
    <w:rsid w:val="003B0702"/>
    <w:rsid w:val="003B0C65"/>
    <w:rsid w:val="003B1C69"/>
    <w:rsid w:val="003B4454"/>
    <w:rsid w:val="003B52EB"/>
    <w:rsid w:val="003C4851"/>
    <w:rsid w:val="003C5377"/>
    <w:rsid w:val="003D036F"/>
    <w:rsid w:val="003D7AEA"/>
    <w:rsid w:val="003E4C74"/>
    <w:rsid w:val="003F57E0"/>
    <w:rsid w:val="004048D5"/>
    <w:rsid w:val="0041042B"/>
    <w:rsid w:val="0041210A"/>
    <w:rsid w:val="00414B6C"/>
    <w:rsid w:val="004153E3"/>
    <w:rsid w:val="004158FA"/>
    <w:rsid w:val="004240BA"/>
    <w:rsid w:val="00425F17"/>
    <w:rsid w:val="00427A08"/>
    <w:rsid w:val="00432BEC"/>
    <w:rsid w:val="00434ED7"/>
    <w:rsid w:val="0043589A"/>
    <w:rsid w:val="00444113"/>
    <w:rsid w:val="00446FD9"/>
    <w:rsid w:val="00453065"/>
    <w:rsid w:val="00454328"/>
    <w:rsid w:val="004573F7"/>
    <w:rsid w:val="00471125"/>
    <w:rsid w:val="00490AFB"/>
    <w:rsid w:val="004A0F83"/>
    <w:rsid w:val="004A1AE7"/>
    <w:rsid w:val="004A59C5"/>
    <w:rsid w:val="004B5320"/>
    <w:rsid w:val="004C05EF"/>
    <w:rsid w:val="004C6E20"/>
    <w:rsid w:val="004D1024"/>
    <w:rsid w:val="004D1AC8"/>
    <w:rsid w:val="004D22E9"/>
    <w:rsid w:val="004D7698"/>
    <w:rsid w:val="004E0C85"/>
    <w:rsid w:val="004E4B1B"/>
    <w:rsid w:val="004E6264"/>
    <w:rsid w:val="004E68AC"/>
    <w:rsid w:val="004F4E11"/>
    <w:rsid w:val="00514F02"/>
    <w:rsid w:val="0051544C"/>
    <w:rsid w:val="00517D87"/>
    <w:rsid w:val="0052355A"/>
    <w:rsid w:val="005268AA"/>
    <w:rsid w:val="00536CB6"/>
    <w:rsid w:val="00540E23"/>
    <w:rsid w:val="0054142C"/>
    <w:rsid w:val="005422E8"/>
    <w:rsid w:val="005435EA"/>
    <w:rsid w:val="0054588C"/>
    <w:rsid w:val="0054759A"/>
    <w:rsid w:val="00551C6A"/>
    <w:rsid w:val="005531C5"/>
    <w:rsid w:val="00564646"/>
    <w:rsid w:val="0057417C"/>
    <w:rsid w:val="00576359"/>
    <w:rsid w:val="0057749D"/>
    <w:rsid w:val="00584673"/>
    <w:rsid w:val="00585B80"/>
    <w:rsid w:val="0059514C"/>
    <w:rsid w:val="00596DFA"/>
    <w:rsid w:val="005A59E9"/>
    <w:rsid w:val="005A5FC3"/>
    <w:rsid w:val="005B510B"/>
    <w:rsid w:val="005C292C"/>
    <w:rsid w:val="005C3D57"/>
    <w:rsid w:val="005C4C7F"/>
    <w:rsid w:val="005D2EE2"/>
    <w:rsid w:val="005D5958"/>
    <w:rsid w:val="005D64D8"/>
    <w:rsid w:val="005E1B04"/>
    <w:rsid w:val="005E3FE9"/>
    <w:rsid w:val="005E6634"/>
    <w:rsid w:val="006010FC"/>
    <w:rsid w:val="00602194"/>
    <w:rsid w:val="00611A45"/>
    <w:rsid w:val="006144A8"/>
    <w:rsid w:val="006223A4"/>
    <w:rsid w:val="0062247E"/>
    <w:rsid w:val="00625665"/>
    <w:rsid w:val="006326D2"/>
    <w:rsid w:val="00640EE1"/>
    <w:rsid w:val="00641F7A"/>
    <w:rsid w:val="00642F48"/>
    <w:rsid w:val="00643C7F"/>
    <w:rsid w:val="006444A0"/>
    <w:rsid w:val="006466F6"/>
    <w:rsid w:val="006502B4"/>
    <w:rsid w:val="00654F32"/>
    <w:rsid w:val="00661038"/>
    <w:rsid w:val="00671A45"/>
    <w:rsid w:val="0067762D"/>
    <w:rsid w:val="00687692"/>
    <w:rsid w:val="00696B2F"/>
    <w:rsid w:val="006976F5"/>
    <w:rsid w:val="006A348D"/>
    <w:rsid w:val="006B513E"/>
    <w:rsid w:val="006B7AE1"/>
    <w:rsid w:val="006C1F86"/>
    <w:rsid w:val="006C3041"/>
    <w:rsid w:val="006D6EF8"/>
    <w:rsid w:val="006E20E1"/>
    <w:rsid w:val="006F0A80"/>
    <w:rsid w:val="006F1BDE"/>
    <w:rsid w:val="006F1CAB"/>
    <w:rsid w:val="006F5B4A"/>
    <w:rsid w:val="006F711E"/>
    <w:rsid w:val="007001F4"/>
    <w:rsid w:val="00700668"/>
    <w:rsid w:val="00702D0B"/>
    <w:rsid w:val="007059B6"/>
    <w:rsid w:val="00713880"/>
    <w:rsid w:val="00720F4F"/>
    <w:rsid w:val="007257CC"/>
    <w:rsid w:val="007325C9"/>
    <w:rsid w:val="0073425A"/>
    <w:rsid w:val="007359F4"/>
    <w:rsid w:val="007408C9"/>
    <w:rsid w:val="00741228"/>
    <w:rsid w:val="007441F1"/>
    <w:rsid w:val="00761732"/>
    <w:rsid w:val="007645EC"/>
    <w:rsid w:val="007662E9"/>
    <w:rsid w:val="007678C3"/>
    <w:rsid w:val="00771396"/>
    <w:rsid w:val="00771B5B"/>
    <w:rsid w:val="00774E82"/>
    <w:rsid w:val="00782E5D"/>
    <w:rsid w:val="00785F4D"/>
    <w:rsid w:val="00793319"/>
    <w:rsid w:val="00793EF9"/>
    <w:rsid w:val="00795E79"/>
    <w:rsid w:val="007A0156"/>
    <w:rsid w:val="007A1CB8"/>
    <w:rsid w:val="007A5D66"/>
    <w:rsid w:val="007B2547"/>
    <w:rsid w:val="007B2736"/>
    <w:rsid w:val="007B781C"/>
    <w:rsid w:val="007B79B1"/>
    <w:rsid w:val="007C1EFF"/>
    <w:rsid w:val="007C2AEF"/>
    <w:rsid w:val="007C4941"/>
    <w:rsid w:val="007E32BB"/>
    <w:rsid w:val="007E4FD8"/>
    <w:rsid w:val="007E5E02"/>
    <w:rsid w:val="007F075F"/>
    <w:rsid w:val="007F6F04"/>
    <w:rsid w:val="0081374C"/>
    <w:rsid w:val="008213E0"/>
    <w:rsid w:val="00833145"/>
    <w:rsid w:val="008342FE"/>
    <w:rsid w:val="008350C3"/>
    <w:rsid w:val="00843BA8"/>
    <w:rsid w:val="00845379"/>
    <w:rsid w:val="00851698"/>
    <w:rsid w:val="00852EDF"/>
    <w:rsid w:val="0085332D"/>
    <w:rsid w:val="00855EAB"/>
    <w:rsid w:val="00856ACD"/>
    <w:rsid w:val="00857C86"/>
    <w:rsid w:val="0086008E"/>
    <w:rsid w:val="00860F48"/>
    <w:rsid w:val="00862ACD"/>
    <w:rsid w:val="008670EF"/>
    <w:rsid w:val="0087368D"/>
    <w:rsid w:val="0087594E"/>
    <w:rsid w:val="00884A26"/>
    <w:rsid w:val="008859B8"/>
    <w:rsid w:val="008962F3"/>
    <w:rsid w:val="008A0337"/>
    <w:rsid w:val="008A1BAF"/>
    <w:rsid w:val="008A3167"/>
    <w:rsid w:val="008A70E9"/>
    <w:rsid w:val="008A7D7C"/>
    <w:rsid w:val="008B64E3"/>
    <w:rsid w:val="008B7A92"/>
    <w:rsid w:val="008C0812"/>
    <w:rsid w:val="008C1524"/>
    <w:rsid w:val="008C551E"/>
    <w:rsid w:val="008C5769"/>
    <w:rsid w:val="008E2F5C"/>
    <w:rsid w:val="008E31A5"/>
    <w:rsid w:val="00901014"/>
    <w:rsid w:val="00901373"/>
    <w:rsid w:val="00904451"/>
    <w:rsid w:val="00907CFA"/>
    <w:rsid w:val="00910055"/>
    <w:rsid w:val="0091044D"/>
    <w:rsid w:val="0091139E"/>
    <w:rsid w:val="009132D0"/>
    <w:rsid w:val="00921E68"/>
    <w:rsid w:val="00924590"/>
    <w:rsid w:val="00925BC5"/>
    <w:rsid w:val="0092618E"/>
    <w:rsid w:val="009270CB"/>
    <w:rsid w:val="0092762F"/>
    <w:rsid w:val="00927AAF"/>
    <w:rsid w:val="00931D77"/>
    <w:rsid w:val="00932EA1"/>
    <w:rsid w:val="0093790F"/>
    <w:rsid w:val="009408A5"/>
    <w:rsid w:val="00944DB9"/>
    <w:rsid w:val="009526AF"/>
    <w:rsid w:val="00953960"/>
    <w:rsid w:val="00955027"/>
    <w:rsid w:val="0096012B"/>
    <w:rsid w:val="009668BB"/>
    <w:rsid w:val="00970057"/>
    <w:rsid w:val="00973897"/>
    <w:rsid w:val="009777BF"/>
    <w:rsid w:val="00982311"/>
    <w:rsid w:val="009827F7"/>
    <w:rsid w:val="009879EB"/>
    <w:rsid w:val="00990D9E"/>
    <w:rsid w:val="00991A90"/>
    <w:rsid w:val="00993C41"/>
    <w:rsid w:val="00994F1C"/>
    <w:rsid w:val="009B2D06"/>
    <w:rsid w:val="009B42B3"/>
    <w:rsid w:val="009C5120"/>
    <w:rsid w:val="009D0504"/>
    <w:rsid w:val="009D0767"/>
    <w:rsid w:val="009D18BE"/>
    <w:rsid w:val="009E0114"/>
    <w:rsid w:val="009E207C"/>
    <w:rsid w:val="009E50C9"/>
    <w:rsid w:val="009E7251"/>
    <w:rsid w:val="009F5A17"/>
    <w:rsid w:val="009F6835"/>
    <w:rsid w:val="00A03C99"/>
    <w:rsid w:val="00A11593"/>
    <w:rsid w:val="00A11C06"/>
    <w:rsid w:val="00A12A9E"/>
    <w:rsid w:val="00A16E88"/>
    <w:rsid w:val="00A225EC"/>
    <w:rsid w:val="00A24FE3"/>
    <w:rsid w:val="00A27A0D"/>
    <w:rsid w:val="00A303F5"/>
    <w:rsid w:val="00A40061"/>
    <w:rsid w:val="00A40698"/>
    <w:rsid w:val="00A55A3F"/>
    <w:rsid w:val="00A637F5"/>
    <w:rsid w:val="00A63B9C"/>
    <w:rsid w:val="00A658CF"/>
    <w:rsid w:val="00A73E32"/>
    <w:rsid w:val="00A77052"/>
    <w:rsid w:val="00A8258C"/>
    <w:rsid w:val="00A931DD"/>
    <w:rsid w:val="00AA2D2A"/>
    <w:rsid w:val="00AA6A0E"/>
    <w:rsid w:val="00AB3A5C"/>
    <w:rsid w:val="00AB3D9C"/>
    <w:rsid w:val="00AB5368"/>
    <w:rsid w:val="00AB7630"/>
    <w:rsid w:val="00AC22D8"/>
    <w:rsid w:val="00AC7A39"/>
    <w:rsid w:val="00AD45CF"/>
    <w:rsid w:val="00AE22B5"/>
    <w:rsid w:val="00AE2BA9"/>
    <w:rsid w:val="00AF0125"/>
    <w:rsid w:val="00AF07CA"/>
    <w:rsid w:val="00AF6A80"/>
    <w:rsid w:val="00B17272"/>
    <w:rsid w:val="00B20736"/>
    <w:rsid w:val="00B260DC"/>
    <w:rsid w:val="00B403F6"/>
    <w:rsid w:val="00B419CE"/>
    <w:rsid w:val="00B45EE0"/>
    <w:rsid w:val="00B47349"/>
    <w:rsid w:val="00B50970"/>
    <w:rsid w:val="00B67EA7"/>
    <w:rsid w:val="00B67F11"/>
    <w:rsid w:val="00B701C3"/>
    <w:rsid w:val="00B70DFC"/>
    <w:rsid w:val="00B71C6F"/>
    <w:rsid w:val="00B744EE"/>
    <w:rsid w:val="00B7535F"/>
    <w:rsid w:val="00B75793"/>
    <w:rsid w:val="00B81FED"/>
    <w:rsid w:val="00B902C3"/>
    <w:rsid w:val="00B92B36"/>
    <w:rsid w:val="00B9613D"/>
    <w:rsid w:val="00BA571A"/>
    <w:rsid w:val="00BA61FE"/>
    <w:rsid w:val="00BB3EAD"/>
    <w:rsid w:val="00BB4880"/>
    <w:rsid w:val="00BC1609"/>
    <w:rsid w:val="00BC4F18"/>
    <w:rsid w:val="00BD30C2"/>
    <w:rsid w:val="00BD6AF4"/>
    <w:rsid w:val="00BE3AF9"/>
    <w:rsid w:val="00BF4CE2"/>
    <w:rsid w:val="00C01F00"/>
    <w:rsid w:val="00C04E43"/>
    <w:rsid w:val="00C130C2"/>
    <w:rsid w:val="00C142D5"/>
    <w:rsid w:val="00C1735D"/>
    <w:rsid w:val="00C253AD"/>
    <w:rsid w:val="00C339ED"/>
    <w:rsid w:val="00C4037E"/>
    <w:rsid w:val="00C419CE"/>
    <w:rsid w:val="00C42DD2"/>
    <w:rsid w:val="00C45CEE"/>
    <w:rsid w:val="00C471F4"/>
    <w:rsid w:val="00C51E25"/>
    <w:rsid w:val="00C54AFE"/>
    <w:rsid w:val="00C74790"/>
    <w:rsid w:val="00C8694C"/>
    <w:rsid w:val="00C86B5A"/>
    <w:rsid w:val="00C91340"/>
    <w:rsid w:val="00C93D4A"/>
    <w:rsid w:val="00CA58B0"/>
    <w:rsid w:val="00CA6232"/>
    <w:rsid w:val="00CB10F5"/>
    <w:rsid w:val="00CB146A"/>
    <w:rsid w:val="00CB2907"/>
    <w:rsid w:val="00CB3D9A"/>
    <w:rsid w:val="00CC1DF7"/>
    <w:rsid w:val="00CC48DD"/>
    <w:rsid w:val="00CD0331"/>
    <w:rsid w:val="00CD5F9C"/>
    <w:rsid w:val="00CD6D1D"/>
    <w:rsid w:val="00CD6D53"/>
    <w:rsid w:val="00CD759C"/>
    <w:rsid w:val="00CE3134"/>
    <w:rsid w:val="00CE46B4"/>
    <w:rsid w:val="00CE5E6F"/>
    <w:rsid w:val="00CE6B7F"/>
    <w:rsid w:val="00CE7AF3"/>
    <w:rsid w:val="00CF71D1"/>
    <w:rsid w:val="00D0449E"/>
    <w:rsid w:val="00D04911"/>
    <w:rsid w:val="00D10207"/>
    <w:rsid w:val="00D1318C"/>
    <w:rsid w:val="00D15BBE"/>
    <w:rsid w:val="00D161D5"/>
    <w:rsid w:val="00D162F9"/>
    <w:rsid w:val="00D20893"/>
    <w:rsid w:val="00D27A33"/>
    <w:rsid w:val="00D34F2A"/>
    <w:rsid w:val="00D37EDB"/>
    <w:rsid w:val="00D41F9E"/>
    <w:rsid w:val="00D42C44"/>
    <w:rsid w:val="00D620B2"/>
    <w:rsid w:val="00D62E80"/>
    <w:rsid w:val="00D6563F"/>
    <w:rsid w:val="00D7153C"/>
    <w:rsid w:val="00D76BB4"/>
    <w:rsid w:val="00D81BB2"/>
    <w:rsid w:val="00D8279B"/>
    <w:rsid w:val="00D838F0"/>
    <w:rsid w:val="00D961BC"/>
    <w:rsid w:val="00DA2562"/>
    <w:rsid w:val="00DA5453"/>
    <w:rsid w:val="00DA7567"/>
    <w:rsid w:val="00DB11DE"/>
    <w:rsid w:val="00DB3824"/>
    <w:rsid w:val="00DB780A"/>
    <w:rsid w:val="00DC2708"/>
    <w:rsid w:val="00DE2726"/>
    <w:rsid w:val="00DF02C4"/>
    <w:rsid w:val="00DF3481"/>
    <w:rsid w:val="00DF53EA"/>
    <w:rsid w:val="00E02598"/>
    <w:rsid w:val="00E02766"/>
    <w:rsid w:val="00E046D6"/>
    <w:rsid w:val="00E203CD"/>
    <w:rsid w:val="00E204EE"/>
    <w:rsid w:val="00E242AA"/>
    <w:rsid w:val="00E30110"/>
    <w:rsid w:val="00E30E78"/>
    <w:rsid w:val="00E31AEE"/>
    <w:rsid w:val="00E3435C"/>
    <w:rsid w:val="00E44135"/>
    <w:rsid w:val="00E45E1A"/>
    <w:rsid w:val="00E50E45"/>
    <w:rsid w:val="00E519EC"/>
    <w:rsid w:val="00E5602C"/>
    <w:rsid w:val="00E57123"/>
    <w:rsid w:val="00E63382"/>
    <w:rsid w:val="00E709E3"/>
    <w:rsid w:val="00E7162A"/>
    <w:rsid w:val="00E73A66"/>
    <w:rsid w:val="00E760FD"/>
    <w:rsid w:val="00E7711E"/>
    <w:rsid w:val="00E856B7"/>
    <w:rsid w:val="00E85ABA"/>
    <w:rsid w:val="00E85F8B"/>
    <w:rsid w:val="00E915DA"/>
    <w:rsid w:val="00E937A2"/>
    <w:rsid w:val="00E94D78"/>
    <w:rsid w:val="00EA34A6"/>
    <w:rsid w:val="00EA5AC5"/>
    <w:rsid w:val="00EA76CA"/>
    <w:rsid w:val="00EB1C74"/>
    <w:rsid w:val="00EC1B1C"/>
    <w:rsid w:val="00EC6642"/>
    <w:rsid w:val="00EC6D77"/>
    <w:rsid w:val="00EC7B2F"/>
    <w:rsid w:val="00ED1E73"/>
    <w:rsid w:val="00ED59C6"/>
    <w:rsid w:val="00ED5E9C"/>
    <w:rsid w:val="00ED6CE5"/>
    <w:rsid w:val="00EE3889"/>
    <w:rsid w:val="00F018E9"/>
    <w:rsid w:val="00F13C33"/>
    <w:rsid w:val="00F223B8"/>
    <w:rsid w:val="00F24292"/>
    <w:rsid w:val="00F313D3"/>
    <w:rsid w:val="00F3405F"/>
    <w:rsid w:val="00F41A0A"/>
    <w:rsid w:val="00F51B43"/>
    <w:rsid w:val="00F54D5F"/>
    <w:rsid w:val="00F6014E"/>
    <w:rsid w:val="00F67F95"/>
    <w:rsid w:val="00F764EC"/>
    <w:rsid w:val="00F77406"/>
    <w:rsid w:val="00F77B0F"/>
    <w:rsid w:val="00F77B96"/>
    <w:rsid w:val="00F80C79"/>
    <w:rsid w:val="00F85ABD"/>
    <w:rsid w:val="00F91D2F"/>
    <w:rsid w:val="00F95679"/>
    <w:rsid w:val="00F96C43"/>
    <w:rsid w:val="00F97C72"/>
    <w:rsid w:val="00FA24FF"/>
    <w:rsid w:val="00FA63A2"/>
    <w:rsid w:val="00FB3BD2"/>
    <w:rsid w:val="00FB46F6"/>
    <w:rsid w:val="00FB6226"/>
    <w:rsid w:val="00FB6F80"/>
    <w:rsid w:val="00FD0701"/>
    <w:rsid w:val="00FD273E"/>
    <w:rsid w:val="00FD5B29"/>
    <w:rsid w:val="00FE126F"/>
    <w:rsid w:val="00FE16AE"/>
    <w:rsid w:val="00FE1E7C"/>
    <w:rsid w:val="00FE3411"/>
    <w:rsid w:val="00FE35F9"/>
    <w:rsid w:val="00FE4900"/>
    <w:rsid w:val="00FF264D"/>
    <w:rsid w:val="00FF2D07"/>
    <w:rsid w:val="00FF69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0B08B0B-AB64-437B-B888-999E199D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4F2A"/>
    <w:rPr>
      <w:rFonts w:ascii="Verdana" w:hAnsi="Verdana"/>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B0C65"/>
    <w:rPr>
      <w:color w:val="0000FF"/>
      <w:u w:val="single"/>
    </w:rPr>
  </w:style>
  <w:style w:type="paragraph" w:styleId="StandardWeb">
    <w:name w:val="Normal (Web)"/>
    <w:basedOn w:val="Standard"/>
    <w:uiPriority w:val="99"/>
    <w:rsid w:val="001D1F1B"/>
    <w:pPr>
      <w:spacing w:before="100" w:beforeAutospacing="1" w:after="100" w:afterAutospacing="1"/>
    </w:pPr>
    <w:rPr>
      <w:rFonts w:ascii="Times New Roman" w:hAnsi="Times New Roman"/>
      <w:lang w:val="de-DE" w:eastAsia="de-DE"/>
    </w:rPr>
  </w:style>
  <w:style w:type="character" w:styleId="BesuchterHyperlink">
    <w:name w:val="FollowedHyperlink"/>
    <w:rsid w:val="000B181D"/>
    <w:rPr>
      <w:color w:val="800080"/>
      <w:u w:val="single"/>
    </w:rPr>
  </w:style>
  <w:style w:type="paragraph" w:styleId="Kopfzeile">
    <w:name w:val="header"/>
    <w:basedOn w:val="Standard"/>
    <w:link w:val="KopfzeileZchn"/>
    <w:uiPriority w:val="99"/>
    <w:rsid w:val="009F5A17"/>
    <w:pPr>
      <w:tabs>
        <w:tab w:val="center" w:pos="4536"/>
        <w:tab w:val="right" w:pos="9072"/>
      </w:tabs>
    </w:pPr>
  </w:style>
  <w:style w:type="character" w:customStyle="1" w:styleId="KopfzeileZchn">
    <w:name w:val="Kopfzeile Zchn"/>
    <w:link w:val="Kopfzeile"/>
    <w:uiPriority w:val="99"/>
    <w:rsid w:val="009F5A17"/>
    <w:rPr>
      <w:rFonts w:ascii="Verdana" w:hAnsi="Verdana"/>
      <w:sz w:val="24"/>
      <w:szCs w:val="24"/>
      <w:lang w:val="en-US" w:eastAsia="en-US"/>
    </w:rPr>
  </w:style>
  <w:style w:type="paragraph" w:styleId="Fuzeile">
    <w:name w:val="footer"/>
    <w:basedOn w:val="Standard"/>
    <w:link w:val="FuzeileZchn"/>
    <w:rsid w:val="009F5A17"/>
    <w:pPr>
      <w:tabs>
        <w:tab w:val="center" w:pos="4536"/>
        <w:tab w:val="right" w:pos="9072"/>
      </w:tabs>
    </w:pPr>
  </w:style>
  <w:style w:type="character" w:customStyle="1" w:styleId="FuzeileZchn">
    <w:name w:val="Fußzeile Zchn"/>
    <w:link w:val="Fuzeile"/>
    <w:rsid w:val="009F5A17"/>
    <w:rPr>
      <w:rFonts w:ascii="Verdana" w:hAnsi="Verdana"/>
      <w:sz w:val="24"/>
      <w:szCs w:val="24"/>
      <w:lang w:val="en-US" w:eastAsia="en-US"/>
    </w:rPr>
  </w:style>
  <w:style w:type="character" w:styleId="Kommentarzeichen">
    <w:name w:val="annotation reference"/>
    <w:rsid w:val="005D2EE2"/>
    <w:rPr>
      <w:sz w:val="16"/>
      <w:szCs w:val="16"/>
    </w:rPr>
  </w:style>
  <w:style w:type="paragraph" w:styleId="Kommentartext">
    <w:name w:val="annotation text"/>
    <w:basedOn w:val="Standard"/>
    <w:link w:val="KommentartextZchn"/>
    <w:uiPriority w:val="99"/>
    <w:rsid w:val="005D2EE2"/>
    <w:rPr>
      <w:sz w:val="20"/>
      <w:szCs w:val="20"/>
    </w:rPr>
  </w:style>
  <w:style w:type="character" w:customStyle="1" w:styleId="KommentartextZchn">
    <w:name w:val="Kommentartext Zchn"/>
    <w:link w:val="Kommentartext"/>
    <w:uiPriority w:val="99"/>
    <w:rsid w:val="005D2EE2"/>
    <w:rPr>
      <w:rFonts w:ascii="Verdana" w:hAnsi="Verdana"/>
      <w:lang w:val="en-US" w:eastAsia="en-US"/>
    </w:rPr>
  </w:style>
  <w:style w:type="paragraph" w:styleId="Kommentarthema">
    <w:name w:val="annotation subject"/>
    <w:basedOn w:val="Kommentartext"/>
    <w:next w:val="Kommentartext"/>
    <w:link w:val="KommentarthemaZchn"/>
    <w:rsid w:val="005D2EE2"/>
    <w:rPr>
      <w:b/>
      <w:bCs/>
    </w:rPr>
  </w:style>
  <w:style w:type="character" w:customStyle="1" w:styleId="KommentarthemaZchn">
    <w:name w:val="Kommentarthema Zchn"/>
    <w:link w:val="Kommentarthema"/>
    <w:rsid w:val="005D2EE2"/>
    <w:rPr>
      <w:rFonts w:ascii="Verdana" w:hAnsi="Verdana"/>
      <w:b/>
      <w:bCs/>
      <w:lang w:val="en-US" w:eastAsia="en-US"/>
    </w:rPr>
  </w:style>
  <w:style w:type="paragraph" w:styleId="Sprechblasentext">
    <w:name w:val="Balloon Text"/>
    <w:basedOn w:val="Standard"/>
    <w:link w:val="SprechblasentextZchn"/>
    <w:rsid w:val="005D2EE2"/>
    <w:rPr>
      <w:rFonts w:ascii="Tahoma" w:hAnsi="Tahoma"/>
      <w:sz w:val="16"/>
      <w:szCs w:val="16"/>
    </w:rPr>
  </w:style>
  <w:style w:type="character" w:customStyle="1" w:styleId="SprechblasentextZchn">
    <w:name w:val="Sprechblasentext Zchn"/>
    <w:link w:val="Sprechblasentext"/>
    <w:rsid w:val="005D2EE2"/>
    <w:rPr>
      <w:rFonts w:ascii="Tahoma" w:hAnsi="Tahoma" w:cs="Tahoma"/>
      <w:sz w:val="16"/>
      <w:szCs w:val="16"/>
      <w:lang w:val="en-US" w:eastAsia="en-US"/>
    </w:rPr>
  </w:style>
  <w:style w:type="paragraph" w:styleId="KeinLeerraum">
    <w:name w:val="No Spacing"/>
    <w:qFormat/>
    <w:rsid w:val="00E760FD"/>
    <w:rPr>
      <w:rFonts w:ascii="Calibri" w:eastAsia="Calibri" w:hAnsi="Calibri"/>
      <w:sz w:val="22"/>
      <w:szCs w:val="22"/>
      <w:lang w:val="en-GB" w:eastAsia="en-US"/>
    </w:rPr>
  </w:style>
  <w:style w:type="character" w:customStyle="1" w:styleId="apple-style-span">
    <w:name w:val="apple-style-span"/>
    <w:basedOn w:val="Absatz-Standardschriftart"/>
    <w:rsid w:val="00F91D2F"/>
  </w:style>
  <w:style w:type="paragraph" w:styleId="berarbeitung">
    <w:name w:val="Revision"/>
    <w:hidden/>
    <w:uiPriority w:val="99"/>
    <w:semiHidden/>
    <w:rsid w:val="00B9613D"/>
    <w:rPr>
      <w:rFonts w:ascii="Verdana" w:hAnsi="Verdana"/>
      <w:sz w:val="24"/>
      <w:szCs w:val="24"/>
      <w:lang w:val="en-US" w:eastAsia="en-US"/>
    </w:rPr>
  </w:style>
  <w:style w:type="paragraph" w:styleId="Listenabsatz">
    <w:name w:val="List Paragraph"/>
    <w:basedOn w:val="Standard"/>
    <w:uiPriority w:val="34"/>
    <w:qFormat/>
    <w:rsid w:val="00BB4880"/>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2590">
      <w:bodyDiv w:val="1"/>
      <w:marLeft w:val="0"/>
      <w:marRight w:val="0"/>
      <w:marTop w:val="0"/>
      <w:marBottom w:val="0"/>
      <w:divBdr>
        <w:top w:val="none" w:sz="0" w:space="0" w:color="auto"/>
        <w:left w:val="none" w:sz="0" w:space="0" w:color="auto"/>
        <w:bottom w:val="none" w:sz="0" w:space="0" w:color="auto"/>
        <w:right w:val="none" w:sz="0" w:space="0" w:color="auto"/>
      </w:divBdr>
      <w:divsChild>
        <w:div w:id="480538332">
          <w:marLeft w:val="0"/>
          <w:marRight w:val="0"/>
          <w:marTop w:val="0"/>
          <w:marBottom w:val="0"/>
          <w:divBdr>
            <w:top w:val="none" w:sz="0" w:space="0" w:color="auto"/>
            <w:left w:val="none" w:sz="0" w:space="0" w:color="auto"/>
            <w:bottom w:val="none" w:sz="0" w:space="0" w:color="auto"/>
            <w:right w:val="none" w:sz="0" w:space="0" w:color="auto"/>
          </w:divBdr>
          <w:divsChild>
            <w:div w:id="442648782">
              <w:marLeft w:val="0"/>
              <w:marRight w:val="0"/>
              <w:marTop w:val="0"/>
              <w:marBottom w:val="0"/>
              <w:divBdr>
                <w:top w:val="none" w:sz="0" w:space="0" w:color="auto"/>
                <w:left w:val="none" w:sz="0" w:space="0" w:color="auto"/>
                <w:bottom w:val="none" w:sz="0" w:space="0" w:color="auto"/>
                <w:right w:val="none" w:sz="0" w:space="0" w:color="auto"/>
              </w:divBdr>
              <w:divsChild>
                <w:div w:id="346248489">
                  <w:marLeft w:val="0"/>
                  <w:marRight w:val="0"/>
                  <w:marTop w:val="0"/>
                  <w:marBottom w:val="0"/>
                  <w:divBdr>
                    <w:top w:val="none" w:sz="0" w:space="0" w:color="auto"/>
                    <w:left w:val="none" w:sz="0" w:space="0" w:color="auto"/>
                    <w:bottom w:val="none" w:sz="0" w:space="0" w:color="auto"/>
                    <w:right w:val="none" w:sz="0" w:space="0" w:color="auto"/>
                  </w:divBdr>
                  <w:divsChild>
                    <w:div w:id="111442656">
                      <w:marLeft w:val="0"/>
                      <w:marRight w:val="0"/>
                      <w:marTop w:val="0"/>
                      <w:marBottom w:val="0"/>
                      <w:divBdr>
                        <w:top w:val="none" w:sz="0" w:space="0" w:color="auto"/>
                        <w:left w:val="none" w:sz="0" w:space="0" w:color="auto"/>
                        <w:bottom w:val="none" w:sz="0" w:space="0" w:color="auto"/>
                        <w:right w:val="none" w:sz="0" w:space="0" w:color="auto"/>
                      </w:divBdr>
                      <w:divsChild>
                        <w:div w:id="1261450594">
                          <w:marLeft w:val="0"/>
                          <w:marRight w:val="0"/>
                          <w:marTop w:val="0"/>
                          <w:marBottom w:val="0"/>
                          <w:divBdr>
                            <w:top w:val="none" w:sz="0" w:space="0" w:color="auto"/>
                            <w:left w:val="none" w:sz="0" w:space="0" w:color="auto"/>
                            <w:bottom w:val="none" w:sz="0" w:space="0" w:color="auto"/>
                            <w:right w:val="none" w:sz="0" w:space="0" w:color="auto"/>
                          </w:divBdr>
                          <w:divsChild>
                            <w:div w:id="8382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17759">
          <w:marLeft w:val="0"/>
          <w:marRight w:val="0"/>
          <w:marTop w:val="0"/>
          <w:marBottom w:val="0"/>
          <w:divBdr>
            <w:top w:val="none" w:sz="0" w:space="0" w:color="auto"/>
            <w:left w:val="none" w:sz="0" w:space="0" w:color="auto"/>
            <w:bottom w:val="none" w:sz="0" w:space="0" w:color="auto"/>
            <w:right w:val="none" w:sz="0" w:space="0" w:color="auto"/>
          </w:divBdr>
          <w:divsChild>
            <w:div w:id="72895683">
              <w:marLeft w:val="0"/>
              <w:marRight w:val="0"/>
              <w:marTop w:val="0"/>
              <w:marBottom w:val="0"/>
              <w:divBdr>
                <w:top w:val="none" w:sz="0" w:space="0" w:color="auto"/>
                <w:left w:val="none" w:sz="0" w:space="0" w:color="auto"/>
                <w:bottom w:val="none" w:sz="0" w:space="0" w:color="auto"/>
                <w:right w:val="none" w:sz="0" w:space="0" w:color="auto"/>
              </w:divBdr>
              <w:divsChild>
                <w:div w:id="16702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9666">
      <w:bodyDiv w:val="1"/>
      <w:marLeft w:val="0"/>
      <w:marRight w:val="0"/>
      <w:marTop w:val="0"/>
      <w:marBottom w:val="0"/>
      <w:divBdr>
        <w:top w:val="none" w:sz="0" w:space="0" w:color="auto"/>
        <w:left w:val="none" w:sz="0" w:space="0" w:color="auto"/>
        <w:bottom w:val="none" w:sz="0" w:space="0" w:color="auto"/>
        <w:right w:val="none" w:sz="0" w:space="0" w:color="auto"/>
      </w:divBdr>
      <w:divsChild>
        <w:div w:id="1296372683">
          <w:marLeft w:val="0"/>
          <w:marRight w:val="0"/>
          <w:marTop w:val="0"/>
          <w:marBottom w:val="0"/>
          <w:divBdr>
            <w:top w:val="none" w:sz="0" w:space="0" w:color="auto"/>
            <w:left w:val="none" w:sz="0" w:space="0" w:color="auto"/>
            <w:bottom w:val="none" w:sz="0" w:space="0" w:color="auto"/>
            <w:right w:val="none" w:sz="0" w:space="0" w:color="auto"/>
          </w:divBdr>
          <w:divsChild>
            <w:div w:id="595600966">
              <w:marLeft w:val="0"/>
              <w:marRight w:val="0"/>
              <w:marTop w:val="0"/>
              <w:marBottom w:val="0"/>
              <w:divBdr>
                <w:top w:val="none" w:sz="0" w:space="0" w:color="auto"/>
                <w:left w:val="none" w:sz="0" w:space="0" w:color="auto"/>
                <w:bottom w:val="none" w:sz="0" w:space="0" w:color="auto"/>
                <w:right w:val="none" w:sz="0" w:space="0" w:color="auto"/>
              </w:divBdr>
            </w:div>
            <w:div w:id="12510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tou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tou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EA73C-965B-4DD8-8DCE-9AF16281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3667</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Havells Sylvania Germany GmbH</Company>
  <LinksUpToDate>false</LinksUpToDate>
  <CharactersWithSpaces>4241</CharactersWithSpaces>
  <SharedDoc>false</SharedDoc>
  <HLinks>
    <vt:vector size="24" baseType="variant">
      <vt:variant>
        <vt:i4>1638449</vt:i4>
      </vt:variant>
      <vt:variant>
        <vt:i4>9</vt:i4>
      </vt:variant>
      <vt:variant>
        <vt:i4>0</vt:i4>
      </vt:variant>
      <vt:variant>
        <vt:i4>5</vt:i4>
      </vt:variant>
      <vt:variant>
        <vt:lpwstr>mailto:riedelbauch@publictouch.de</vt:lpwstr>
      </vt:variant>
      <vt:variant>
        <vt:lpwstr/>
      </vt:variant>
      <vt:variant>
        <vt:i4>4521999</vt:i4>
      </vt:variant>
      <vt:variant>
        <vt:i4>6</vt:i4>
      </vt:variant>
      <vt:variant>
        <vt:i4>0</vt:i4>
      </vt:variant>
      <vt:variant>
        <vt:i4>5</vt:i4>
      </vt:variant>
      <vt:variant>
        <vt:lpwstr>http://www.feilosylvania.com/</vt:lpwstr>
      </vt:variant>
      <vt:variant>
        <vt:lpwstr/>
      </vt:variant>
      <vt:variant>
        <vt:i4>4718640</vt:i4>
      </vt:variant>
      <vt:variant>
        <vt:i4>3</vt:i4>
      </vt:variant>
      <vt:variant>
        <vt:i4>0</vt:i4>
      </vt:variant>
      <vt:variant>
        <vt:i4>5</vt:i4>
      </vt:variant>
      <vt:variant>
        <vt:lpwstr>mailto:info.de@feilosylvania.com</vt:lpwstr>
      </vt:variant>
      <vt:variant>
        <vt:lpwstr/>
      </vt:variant>
      <vt:variant>
        <vt:i4>7733346</vt:i4>
      </vt:variant>
      <vt:variant>
        <vt:i4>0</vt:i4>
      </vt:variant>
      <vt:variant>
        <vt:i4>0</vt:i4>
      </vt:variant>
      <vt:variant>
        <vt:i4>5</vt:i4>
      </vt:variant>
      <vt:variant>
        <vt:lpwstr>http://publictouch.de/Presse/Feilo Sylvania/68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Sigi Riedelbauch</dc:creator>
  <cp:keywords/>
  <cp:lastModifiedBy>Sigi Riedelbauch</cp:lastModifiedBy>
  <cp:revision>2</cp:revision>
  <cp:lastPrinted>2016-02-04T12:35:00Z</cp:lastPrinted>
  <dcterms:created xsi:type="dcterms:W3CDTF">2017-08-14T07:57:00Z</dcterms:created>
  <dcterms:modified xsi:type="dcterms:W3CDTF">2017-08-14T07:57:00Z</dcterms:modified>
</cp:coreProperties>
</file>