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6D20" w14:textId="02A900E2" w:rsidR="0067272E" w:rsidRDefault="00A46196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454F8EF1" wp14:editId="182B7FFB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BCB">
        <w:t xml:space="preserve"> </w:t>
      </w:r>
    </w:p>
    <w:p w14:paraId="1F9E3733" w14:textId="77777777" w:rsidR="00DA6A73" w:rsidRPr="00DA6A73" w:rsidRDefault="00DA6A73" w:rsidP="00DA6A73"/>
    <w:p w14:paraId="13B85973" w14:textId="77777777" w:rsidR="00DA6A73" w:rsidRDefault="00DA6A73" w:rsidP="00441DE7">
      <w:pPr>
        <w:jc w:val="right"/>
      </w:pPr>
    </w:p>
    <w:p w14:paraId="224C53EA" w14:textId="03BD514A" w:rsidR="00441DE7" w:rsidRPr="006847B7" w:rsidRDefault="00E2641A" w:rsidP="00BF54F7">
      <w:pPr>
        <w:rPr>
          <w:rFonts w:ascii="Segoe UI" w:hAnsi="Segoe UI" w:cs="Segoe UI"/>
          <w:color w:val="0070C0"/>
          <w:sz w:val="56"/>
          <w:szCs w:val="56"/>
        </w:rPr>
      </w:pPr>
      <w:r>
        <w:rPr>
          <w:rFonts w:ascii="Segoe UI" w:hAnsi="Segoe UI" w:cs="Segoe UI"/>
          <w:color w:val="0070C0"/>
          <w:sz w:val="56"/>
          <w:szCs w:val="56"/>
        </w:rPr>
        <w:t>VERANSTALTUNGEN</w:t>
      </w:r>
    </w:p>
    <w:p w14:paraId="653C0841" w14:textId="761EE10F" w:rsidR="00804B56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114AA3">
        <w:rPr>
          <w:color w:val="000000" w:themeColor="text1"/>
          <w:sz w:val="18"/>
          <w:szCs w:val="18"/>
        </w:rPr>
        <w:t xml:space="preserve">  </w:t>
      </w:r>
      <w:r w:rsidR="00A343F7">
        <w:rPr>
          <w:color w:val="000000" w:themeColor="text1"/>
          <w:sz w:val="18"/>
          <w:szCs w:val="18"/>
        </w:rPr>
        <w:tab/>
      </w:r>
      <w:r w:rsidR="00A343F7">
        <w:rPr>
          <w:color w:val="000000" w:themeColor="text1"/>
          <w:sz w:val="18"/>
          <w:szCs w:val="18"/>
        </w:rPr>
        <w:tab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5A6C95">
        <w:rPr>
          <w:rFonts w:ascii="Segoe UI" w:hAnsi="Segoe UI" w:cs="Segoe UI"/>
          <w:noProof/>
          <w:color w:val="000000" w:themeColor="text1"/>
          <w:sz w:val="18"/>
          <w:szCs w:val="18"/>
        </w:rPr>
        <w:t>17. Juni 2026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5D403C11" w14:textId="77777777" w:rsidR="00636F9F" w:rsidRDefault="005173DF" w:rsidP="00183E18">
      <w:pPr>
        <w:rPr>
          <w:rFonts w:ascii="Segoe UI" w:hAnsi="Segoe UI" w:cs="Segoe UI"/>
          <w:sz w:val="28"/>
          <w:szCs w:val="28"/>
        </w:rPr>
      </w:pPr>
      <w:bookmarkStart w:id="0" w:name="_Hlk199327248"/>
      <w:r w:rsidRPr="00F25603">
        <w:rPr>
          <w:rFonts w:ascii="Segoe UI" w:hAnsi="Segoe UI" w:cs="Segoe UI"/>
          <w:b/>
          <w:bCs/>
          <w:sz w:val="28"/>
          <w:szCs w:val="28"/>
        </w:rPr>
        <w:t>Veranstaltungstipps</w:t>
      </w:r>
      <w:r w:rsidR="006B18B2" w:rsidRPr="00F25603">
        <w:rPr>
          <w:rFonts w:ascii="Segoe UI" w:hAnsi="Segoe UI" w:cs="Segoe UI"/>
          <w:b/>
          <w:bCs/>
          <w:sz w:val="28"/>
          <w:szCs w:val="28"/>
        </w:rPr>
        <w:br/>
      </w:r>
      <w:bookmarkEnd w:id="0"/>
    </w:p>
    <w:p w14:paraId="04B9BE0B" w14:textId="7B1ED0D0" w:rsidR="00183E18" w:rsidRDefault="00183E18" w:rsidP="00636F9F">
      <w:pPr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Sommerkonzert des Collegium Musicum</w:t>
      </w:r>
      <w:r>
        <w:rPr>
          <w:rFonts w:ascii="Segoe UI" w:hAnsi="Segoe UI" w:cs="Segoe UI"/>
          <w:bCs/>
          <w:sz w:val="24"/>
          <w:szCs w:val="24"/>
        </w:rPr>
        <w:br/>
      </w:r>
      <w:r w:rsidR="001B1F25">
        <w:rPr>
          <w:rFonts w:ascii="Segoe UI" w:hAnsi="Segoe UI" w:cs="Segoe UI"/>
          <w:bCs/>
          <w:sz w:val="20"/>
          <w:szCs w:val="20"/>
        </w:rPr>
        <w:t>Konzert unter</w:t>
      </w:r>
      <w:r w:rsidRPr="00183E18">
        <w:rPr>
          <w:rFonts w:ascii="Segoe UI" w:hAnsi="Segoe UI" w:cs="Segoe UI"/>
          <w:bCs/>
          <w:sz w:val="20"/>
          <w:szCs w:val="20"/>
        </w:rPr>
        <w:t xml:space="preserve"> Leitung von Gocha Mosiashvili</w:t>
      </w:r>
      <w:r>
        <w:rPr>
          <w:rFonts w:ascii="Segoe UI" w:hAnsi="Segoe UI" w:cs="Segoe UI"/>
          <w:bCs/>
          <w:sz w:val="24"/>
          <w:szCs w:val="24"/>
        </w:rPr>
        <w:br/>
      </w:r>
      <w:r>
        <w:rPr>
          <w:rFonts w:ascii="Segoe UI" w:hAnsi="Segoe UI" w:cs="Segoe UI"/>
          <w:bCs/>
          <w:sz w:val="20"/>
          <w:szCs w:val="20"/>
        </w:rPr>
        <w:t xml:space="preserve">27. Juni | 18:00 Uhr | Pfarrkirche Heiligkreuz, Arnulfstraße </w:t>
      </w:r>
      <w:r>
        <w:rPr>
          <w:rFonts w:ascii="Segoe UI" w:hAnsi="Segoe UI" w:cs="Segoe UI"/>
          <w:bCs/>
          <w:sz w:val="24"/>
          <w:szCs w:val="24"/>
        </w:rPr>
        <w:br/>
      </w:r>
    </w:p>
    <w:p w14:paraId="0E375B9C" w14:textId="601D7471" w:rsidR="001B1F25" w:rsidRPr="001B1F25" w:rsidRDefault="001B1F25" w:rsidP="001B1F25">
      <w:pPr>
        <w:rPr>
          <w:rFonts w:ascii="Segoe UI" w:hAnsi="Segoe UI" w:cs="Segoe UI"/>
          <w:bCs/>
          <w:sz w:val="20"/>
          <w:szCs w:val="20"/>
        </w:rPr>
      </w:pPr>
      <w:r w:rsidRPr="001B1F25">
        <w:rPr>
          <w:rFonts w:ascii="Segoe UI" w:hAnsi="Segoe UI" w:cs="Segoe UI"/>
          <w:bCs/>
          <w:sz w:val="20"/>
          <w:szCs w:val="20"/>
        </w:rPr>
        <w:t>Mit einem breit gefächerten Programm zeigen Chor und Orchester</w:t>
      </w:r>
      <w:r>
        <w:rPr>
          <w:rFonts w:ascii="Segoe UI" w:hAnsi="Segoe UI" w:cs="Segoe UI"/>
          <w:bCs/>
          <w:sz w:val="20"/>
          <w:szCs w:val="20"/>
        </w:rPr>
        <w:t xml:space="preserve"> des Collegium Musicum der Universität Trier,</w:t>
      </w:r>
      <w:r w:rsidRPr="001B1F25">
        <w:rPr>
          <w:rFonts w:ascii="Segoe UI" w:hAnsi="Segoe UI" w:cs="Segoe UI"/>
          <w:bCs/>
          <w:sz w:val="20"/>
          <w:szCs w:val="20"/>
        </w:rPr>
        <w:t xml:space="preserve"> unter der musikalischen Leitung von Gocha Mosiashvili am 27. Juni um 18 Uhr in der Pfarrkirche Heiligkreuz ihr Können. </w:t>
      </w:r>
      <w:r>
        <w:rPr>
          <w:rFonts w:ascii="Segoe UI" w:hAnsi="Segoe UI" w:cs="Segoe UI"/>
          <w:bCs/>
          <w:sz w:val="20"/>
          <w:szCs w:val="20"/>
        </w:rPr>
        <w:t xml:space="preserve">Es werden Werke von Mendelssohn, Beethoven, Weber und Reidenbach aufgeführt. </w:t>
      </w:r>
      <w:r w:rsidRPr="001B1F25">
        <w:rPr>
          <w:rFonts w:ascii="Segoe UI" w:hAnsi="Segoe UI" w:cs="Segoe UI"/>
          <w:bCs/>
          <w:sz w:val="20"/>
          <w:szCs w:val="20"/>
        </w:rPr>
        <w:br/>
      </w:r>
      <w:r w:rsidRPr="001B1F25">
        <w:rPr>
          <w:rFonts w:ascii="Segoe UI" w:hAnsi="Segoe UI" w:cs="Segoe UI"/>
          <w:bCs/>
          <w:sz w:val="20"/>
          <w:szCs w:val="20"/>
        </w:rPr>
        <w:br/>
        <w:t>Karten sind im Musikhaus Kessler</w:t>
      </w:r>
      <w:r>
        <w:rPr>
          <w:rFonts w:ascii="Segoe UI" w:hAnsi="Segoe UI" w:cs="Segoe UI"/>
          <w:bCs/>
          <w:sz w:val="20"/>
          <w:szCs w:val="20"/>
        </w:rPr>
        <w:t xml:space="preserve"> und </w:t>
      </w:r>
      <w:r w:rsidRPr="001B1F25">
        <w:rPr>
          <w:rFonts w:ascii="Segoe UI" w:hAnsi="Segoe UI" w:cs="Segoe UI"/>
          <w:bCs/>
          <w:sz w:val="20"/>
          <w:szCs w:val="20"/>
        </w:rPr>
        <w:t>der Buchhandlung Stephanus erhältlich (Karten: 18 € | ermäßigt 10 €). Anspruch auf eine Ermäßigung haben Studierende, Azubis, Schüler*innen und Personen mit Behindertenausweis unter Vorlage des jeweiligen Ausweises.</w:t>
      </w:r>
      <w:r>
        <w:rPr>
          <w:rFonts w:ascii="Segoe UI" w:hAnsi="Segoe UI" w:cs="Segoe UI"/>
          <w:bCs/>
          <w:sz w:val="20"/>
          <w:szCs w:val="20"/>
        </w:rPr>
        <w:t xml:space="preserve"> </w:t>
      </w:r>
      <w:r w:rsidRPr="001B1F25">
        <w:rPr>
          <w:rFonts w:ascii="Segoe UI" w:hAnsi="Segoe UI" w:cs="Segoe UI"/>
          <w:bCs/>
          <w:sz w:val="20"/>
          <w:szCs w:val="20"/>
        </w:rPr>
        <w:t>Bei diesem Konzert herrscht freie Platzwahl.</w:t>
      </w:r>
      <w:r>
        <w:rPr>
          <w:rFonts w:ascii="Segoe UI" w:hAnsi="Segoe UI" w:cs="Segoe UI"/>
          <w:bCs/>
          <w:sz w:val="20"/>
          <w:szCs w:val="20"/>
        </w:rPr>
        <w:t xml:space="preserve"> </w:t>
      </w:r>
      <w:r w:rsidRPr="001B1F25">
        <w:rPr>
          <w:rFonts w:ascii="Segoe UI" w:hAnsi="Segoe UI" w:cs="Segoe UI"/>
          <w:bCs/>
          <w:sz w:val="20"/>
          <w:szCs w:val="20"/>
        </w:rPr>
        <w:t>Sopran: Lara Rieken</w:t>
      </w:r>
      <w:r>
        <w:rPr>
          <w:rFonts w:ascii="Segoe UI" w:hAnsi="Segoe UI" w:cs="Segoe UI"/>
          <w:bCs/>
          <w:sz w:val="20"/>
          <w:szCs w:val="20"/>
        </w:rPr>
        <w:t xml:space="preserve">, </w:t>
      </w:r>
      <w:r w:rsidRPr="001B1F25">
        <w:rPr>
          <w:rFonts w:ascii="Segoe UI" w:hAnsi="Segoe UI" w:cs="Segoe UI"/>
          <w:bCs/>
          <w:sz w:val="20"/>
          <w:szCs w:val="20"/>
        </w:rPr>
        <w:t>Klarinette: Nicolas Grandadam </w:t>
      </w:r>
    </w:p>
    <w:p w14:paraId="5FF1E8DF" w14:textId="77777777" w:rsidR="001B1F25" w:rsidRDefault="001B1F25" w:rsidP="001B1F25">
      <w:pPr>
        <w:rPr>
          <w:rFonts w:ascii="Segoe UI" w:hAnsi="Segoe UI" w:cs="Segoe UI"/>
          <w:bCs/>
          <w:sz w:val="20"/>
          <w:szCs w:val="20"/>
        </w:rPr>
      </w:pPr>
      <w:hyperlink r:id="rId9" w:history="1">
        <w:r w:rsidRPr="001B1F25">
          <w:rPr>
            <w:rStyle w:val="Hyperlink"/>
            <w:rFonts w:ascii="Segoe UI" w:hAnsi="Segoe UI" w:cs="Segoe UI"/>
            <w:bCs/>
            <w:sz w:val="20"/>
            <w:szCs w:val="20"/>
          </w:rPr>
          <w:t>Weitere Infos und Programm</w:t>
        </w:r>
      </w:hyperlink>
    </w:p>
    <w:p w14:paraId="32BDF3B3" w14:textId="1393E73F" w:rsidR="001B1F25" w:rsidRPr="001B1F25" w:rsidRDefault="001B1F25" w:rsidP="001B1F25">
      <w:pPr>
        <w:rPr>
          <w:rFonts w:ascii="Segoe UI" w:hAnsi="Segoe UI" w:cs="Segoe UI"/>
          <w:bCs/>
          <w:sz w:val="20"/>
          <w:szCs w:val="20"/>
        </w:rPr>
      </w:pPr>
      <w:hyperlink r:id="rId10" w:history="1">
        <w:r w:rsidRPr="001B1F25">
          <w:rPr>
            <w:rStyle w:val="Hyperlink"/>
            <w:rFonts w:ascii="Segoe UI" w:hAnsi="Segoe UI" w:cs="Segoe UI"/>
            <w:bCs/>
            <w:sz w:val="20"/>
            <w:szCs w:val="20"/>
          </w:rPr>
          <w:t xml:space="preserve">Plakatdownload </w:t>
        </w:r>
      </w:hyperlink>
      <w:r>
        <w:rPr>
          <w:rFonts w:ascii="Segoe UI" w:hAnsi="Segoe UI" w:cs="Segoe UI"/>
          <w:bCs/>
          <w:sz w:val="20"/>
          <w:szCs w:val="20"/>
        </w:rPr>
        <w:t xml:space="preserve"> </w:t>
      </w:r>
    </w:p>
    <w:p w14:paraId="36E80FE1" w14:textId="77777777" w:rsidR="001B1F25" w:rsidRPr="001B1F25" w:rsidRDefault="001B1F25" w:rsidP="00636F9F">
      <w:pPr>
        <w:rPr>
          <w:rFonts w:ascii="Segoe UI" w:hAnsi="Segoe UI" w:cs="Segoe UI"/>
          <w:bCs/>
          <w:sz w:val="20"/>
          <w:szCs w:val="20"/>
        </w:rPr>
      </w:pPr>
    </w:p>
    <w:p w14:paraId="6DDF95EA" w14:textId="731E7C54" w:rsidR="00335310" w:rsidRPr="00F25603" w:rsidRDefault="00335310" w:rsidP="003D5BEE">
      <w:pPr>
        <w:spacing w:after="0" w:line="240" w:lineRule="auto"/>
        <w:rPr>
          <w:rFonts w:ascii="Segoe UI" w:hAnsi="Segoe UI" w:cs="Segoe UI"/>
          <w:b/>
          <w:sz w:val="28"/>
          <w:szCs w:val="28"/>
        </w:rPr>
      </w:pPr>
      <w:r w:rsidRPr="00F25603">
        <w:rPr>
          <w:rFonts w:ascii="Segoe UI" w:hAnsi="Segoe UI" w:cs="Segoe UI"/>
          <w:b/>
          <w:sz w:val="28"/>
          <w:szCs w:val="28"/>
        </w:rPr>
        <w:t xml:space="preserve">Weitere Termine </w:t>
      </w:r>
      <w:r w:rsidR="00430D03">
        <w:rPr>
          <w:rFonts w:ascii="Segoe UI" w:hAnsi="Segoe UI" w:cs="Segoe UI"/>
          <w:b/>
          <w:sz w:val="28"/>
          <w:szCs w:val="28"/>
        </w:rPr>
        <w:t xml:space="preserve">im </w:t>
      </w:r>
      <w:r w:rsidR="002273CE">
        <w:rPr>
          <w:rFonts w:ascii="Segoe UI" w:hAnsi="Segoe UI" w:cs="Segoe UI"/>
          <w:b/>
          <w:sz w:val="28"/>
          <w:szCs w:val="28"/>
        </w:rPr>
        <w:t>Juni</w:t>
      </w:r>
      <w:r w:rsidR="005A6C95">
        <w:rPr>
          <w:rFonts w:ascii="Segoe UI" w:hAnsi="Segoe UI" w:cs="Segoe UI"/>
          <w:b/>
          <w:sz w:val="28"/>
          <w:szCs w:val="28"/>
        </w:rPr>
        <w:t xml:space="preserve"> und Juli</w:t>
      </w:r>
      <w:r w:rsidR="002273CE">
        <w:rPr>
          <w:rFonts w:ascii="Segoe UI" w:hAnsi="Segoe UI" w:cs="Segoe UI"/>
          <w:b/>
          <w:sz w:val="28"/>
          <w:szCs w:val="28"/>
        </w:rPr>
        <w:t xml:space="preserve"> </w:t>
      </w:r>
      <w:r w:rsidR="00663E51" w:rsidRPr="00F25603">
        <w:rPr>
          <w:rFonts w:ascii="Segoe UI" w:hAnsi="Segoe UI" w:cs="Segoe UI"/>
          <w:b/>
          <w:sz w:val="28"/>
          <w:szCs w:val="28"/>
        </w:rPr>
        <w:t>202</w:t>
      </w:r>
      <w:r w:rsidR="005F7D97">
        <w:rPr>
          <w:rFonts w:ascii="Segoe UI" w:hAnsi="Segoe UI" w:cs="Segoe UI"/>
          <w:b/>
          <w:sz w:val="28"/>
          <w:szCs w:val="28"/>
        </w:rPr>
        <w:t>6</w:t>
      </w:r>
    </w:p>
    <w:p w14:paraId="6F9D12FE" w14:textId="1534DF38" w:rsidR="006F02AF" w:rsidRPr="00CC14F5" w:rsidRDefault="006F02AF" w:rsidP="003D5BEE">
      <w:pPr>
        <w:spacing w:after="0" w:line="240" w:lineRule="auto"/>
        <w:rPr>
          <w:rFonts w:ascii="Segoe UI" w:hAnsi="Segoe UI" w:cs="Segoe UI"/>
          <w:b/>
          <w:sz w:val="20"/>
          <w:szCs w:val="20"/>
        </w:rPr>
      </w:pPr>
    </w:p>
    <w:p w14:paraId="1899F949" w14:textId="1A855152" w:rsidR="0097367F" w:rsidRPr="00CC14F5" w:rsidRDefault="0097367F" w:rsidP="0097367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CC14F5">
        <w:rPr>
          <w:rFonts w:ascii="Segoe UI" w:hAnsi="Segoe UI" w:cs="Segoe UI"/>
          <w:b/>
          <w:bCs/>
          <w:sz w:val="20"/>
          <w:szCs w:val="20"/>
        </w:rPr>
        <w:t>„</w:t>
      </w:r>
      <w:r w:rsidR="001B1F25" w:rsidRPr="001B1F25">
        <w:rPr>
          <w:rFonts w:ascii="Segoe UI" w:hAnsi="Segoe UI" w:cs="Segoe UI"/>
          <w:b/>
          <w:bCs/>
          <w:sz w:val="20"/>
          <w:szCs w:val="20"/>
        </w:rPr>
        <w:t>Schreiben, Überarbeiten, Verändern: Revision als therapeutische Praxis in der Smartphone-gestützten Gruppenpsychotherapie</w:t>
      </w:r>
      <w:r w:rsidRPr="00CC14F5">
        <w:rPr>
          <w:rFonts w:ascii="Segoe UI" w:hAnsi="Segoe UI" w:cs="Segoe UI"/>
          <w:b/>
          <w:bCs/>
          <w:sz w:val="20"/>
          <w:szCs w:val="20"/>
        </w:rPr>
        <w:t>“</w:t>
      </w:r>
      <w:r w:rsidRPr="00CC14F5">
        <w:rPr>
          <w:rFonts w:ascii="Segoe UI" w:hAnsi="Segoe UI" w:cs="Segoe UI"/>
          <w:bCs/>
          <w:sz w:val="20"/>
          <w:szCs w:val="20"/>
        </w:rPr>
        <w:t xml:space="preserve"> – Vortrag von Prof. Dr. </w:t>
      </w:r>
      <w:r w:rsidR="001B1F25">
        <w:rPr>
          <w:rFonts w:ascii="Segoe UI" w:hAnsi="Segoe UI" w:cs="Segoe UI"/>
          <w:bCs/>
          <w:sz w:val="20"/>
          <w:szCs w:val="20"/>
        </w:rPr>
        <w:t>Susanne Kabatnik</w:t>
      </w:r>
      <w:r w:rsidRPr="00CC14F5">
        <w:rPr>
          <w:rFonts w:ascii="Segoe UI" w:hAnsi="Segoe UI" w:cs="Segoe UI"/>
          <w:bCs/>
          <w:sz w:val="20"/>
          <w:szCs w:val="20"/>
        </w:rPr>
        <w:t xml:space="preserve"> im Rahmen der Montagsvorträge im Campus der Generationen. </w:t>
      </w:r>
      <w:hyperlink r:id="rId11" w:history="1">
        <w:r w:rsidR="0021697D" w:rsidRPr="001B1F25">
          <w:rPr>
            <w:rStyle w:val="Hyperlink"/>
            <w:rFonts w:ascii="Segoe UI" w:hAnsi="Segoe UI" w:cs="Segoe UI"/>
            <w:bCs/>
            <w:sz w:val="20"/>
            <w:szCs w:val="20"/>
          </w:rPr>
          <w:t>Weitere Infos</w:t>
        </w:r>
      </w:hyperlink>
      <w:r w:rsidR="0021697D" w:rsidRPr="00CC14F5">
        <w:rPr>
          <w:rFonts w:ascii="Segoe UI" w:hAnsi="Segoe UI" w:cs="Segoe UI"/>
          <w:bCs/>
          <w:sz w:val="20"/>
          <w:szCs w:val="20"/>
        </w:rPr>
        <w:t xml:space="preserve"> </w:t>
      </w:r>
    </w:p>
    <w:p w14:paraId="65FD1DCA" w14:textId="15D77250" w:rsidR="0097367F" w:rsidRDefault="001B1F25" w:rsidP="0097367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>22</w:t>
      </w:r>
      <w:r w:rsidR="0097367F" w:rsidRPr="00CC14F5">
        <w:rPr>
          <w:rFonts w:ascii="Segoe UI" w:hAnsi="Segoe UI" w:cs="Segoe UI"/>
          <w:bCs/>
          <w:sz w:val="20"/>
          <w:szCs w:val="20"/>
        </w:rPr>
        <w:t xml:space="preserve">. </w:t>
      </w:r>
      <w:r>
        <w:rPr>
          <w:rFonts w:ascii="Segoe UI" w:hAnsi="Segoe UI" w:cs="Segoe UI"/>
          <w:bCs/>
          <w:sz w:val="20"/>
          <w:szCs w:val="20"/>
        </w:rPr>
        <w:t>Juni</w:t>
      </w:r>
      <w:r w:rsidR="0097367F" w:rsidRPr="00CC14F5">
        <w:rPr>
          <w:rFonts w:ascii="Segoe UI" w:hAnsi="Segoe UI" w:cs="Segoe UI"/>
          <w:bCs/>
          <w:sz w:val="20"/>
          <w:szCs w:val="20"/>
        </w:rPr>
        <w:t xml:space="preserve"> | </w:t>
      </w:r>
      <w:r>
        <w:rPr>
          <w:rFonts w:ascii="Segoe UI" w:hAnsi="Segoe UI" w:cs="Segoe UI"/>
          <w:bCs/>
          <w:sz w:val="20"/>
          <w:szCs w:val="20"/>
        </w:rPr>
        <w:t>12</w:t>
      </w:r>
      <w:r w:rsidR="0097367F" w:rsidRPr="00CC14F5">
        <w:rPr>
          <w:rFonts w:ascii="Segoe UI" w:hAnsi="Segoe UI" w:cs="Segoe UI"/>
          <w:bCs/>
          <w:sz w:val="20"/>
          <w:szCs w:val="20"/>
        </w:rPr>
        <w:t>:</w:t>
      </w:r>
      <w:r>
        <w:rPr>
          <w:rFonts w:ascii="Segoe UI" w:hAnsi="Segoe UI" w:cs="Segoe UI"/>
          <w:bCs/>
          <w:sz w:val="20"/>
          <w:szCs w:val="20"/>
        </w:rPr>
        <w:t>20</w:t>
      </w:r>
      <w:r w:rsidR="0097367F" w:rsidRPr="00CC14F5">
        <w:rPr>
          <w:rFonts w:ascii="Segoe UI" w:hAnsi="Segoe UI" w:cs="Segoe UI"/>
          <w:bCs/>
          <w:sz w:val="20"/>
          <w:szCs w:val="20"/>
        </w:rPr>
        <w:t xml:space="preserve"> Uhr | Hörsaal 1 </w:t>
      </w:r>
    </w:p>
    <w:p w14:paraId="6406DFBC" w14:textId="77777777" w:rsidR="001E6657" w:rsidRDefault="001E6657" w:rsidP="0097367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69543F90" w14:textId="77777777" w:rsidR="001E6657" w:rsidRPr="005A6C95" w:rsidRDefault="001E6657" w:rsidP="0097367F">
      <w:pPr>
        <w:spacing w:after="0" w:line="240" w:lineRule="auto"/>
        <w:rPr>
          <w:rFonts w:ascii="Segoe UI" w:hAnsi="Segoe UI" w:cs="Segoe UI"/>
          <w:sz w:val="20"/>
          <w:szCs w:val="20"/>
          <w:lang w:val="en-US"/>
        </w:rPr>
      </w:pPr>
      <w:r w:rsidRPr="001E6657">
        <w:rPr>
          <w:rFonts w:ascii="Segoe UI" w:hAnsi="Segoe UI" w:cs="Segoe UI"/>
          <w:b/>
          <w:sz w:val="20"/>
          <w:szCs w:val="20"/>
        </w:rPr>
        <w:t>„Neue Denkmäler des Mithraskultes aus dem Tempelbezirk Altbachtal in Trier“</w:t>
      </w:r>
      <w:r>
        <w:rPr>
          <w:rFonts w:ascii="Segoe UI" w:hAnsi="Segoe UI" w:cs="Segoe UI"/>
          <w:sz w:val="20"/>
          <w:szCs w:val="20"/>
        </w:rPr>
        <w:t xml:space="preserve"> – Vortrag von Dr. Joachim Hupe im Rahmen des interdisziplinären Kolloquiums „Probleme des römischen Westens“. </w:t>
      </w:r>
      <w:hyperlink r:id="rId12" w:history="1">
        <w:r w:rsidRPr="005A6C95">
          <w:rPr>
            <w:rStyle w:val="Hyperlink"/>
            <w:rFonts w:ascii="Segoe UI" w:hAnsi="Segoe UI" w:cs="Segoe UI"/>
            <w:sz w:val="20"/>
            <w:szCs w:val="20"/>
            <w:lang w:val="en-US"/>
          </w:rPr>
          <w:t>Weitere Infos</w:t>
        </w:r>
      </w:hyperlink>
    </w:p>
    <w:p w14:paraId="482BECAD" w14:textId="77777777" w:rsidR="00864CE0" w:rsidRPr="005A6C95" w:rsidRDefault="001E6657" w:rsidP="0097367F">
      <w:pPr>
        <w:spacing w:after="0" w:line="240" w:lineRule="auto"/>
        <w:rPr>
          <w:rFonts w:ascii="Segoe UI" w:hAnsi="Segoe UI" w:cs="Segoe UI"/>
          <w:sz w:val="20"/>
          <w:szCs w:val="20"/>
          <w:lang w:val="en-US"/>
        </w:rPr>
      </w:pPr>
      <w:r w:rsidRPr="005A6C95">
        <w:rPr>
          <w:rFonts w:ascii="Segoe UI" w:hAnsi="Segoe UI" w:cs="Segoe UI"/>
          <w:sz w:val="20"/>
          <w:szCs w:val="20"/>
          <w:lang w:val="en-US"/>
        </w:rPr>
        <w:t xml:space="preserve">23. Juni | 18:00 Uhr | Raum B21 </w:t>
      </w:r>
    </w:p>
    <w:p w14:paraId="64FA8FE0" w14:textId="77777777" w:rsidR="00864CE0" w:rsidRPr="005A6C95" w:rsidRDefault="00864CE0" w:rsidP="0097367F">
      <w:pPr>
        <w:spacing w:after="0" w:line="240" w:lineRule="auto"/>
        <w:rPr>
          <w:rFonts w:ascii="Segoe UI" w:hAnsi="Segoe UI" w:cs="Segoe UI"/>
          <w:sz w:val="20"/>
          <w:szCs w:val="20"/>
          <w:lang w:val="en-US"/>
        </w:rPr>
      </w:pPr>
    </w:p>
    <w:p w14:paraId="6045B96F" w14:textId="77777777" w:rsidR="00864CE0" w:rsidRPr="005A6C95" w:rsidRDefault="00864CE0" w:rsidP="0097367F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64CE0">
        <w:rPr>
          <w:rFonts w:ascii="Segoe UI" w:hAnsi="Segoe UI" w:cs="Segoe UI"/>
          <w:b/>
          <w:sz w:val="20"/>
          <w:szCs w:val="20"/>
          <w:lang w:val="en-US"/>
        </w:rPr>
        <w:t>„On the Dispositional Aspect of Geometric Intuitions and its Epistemic Fundamentality”</w:t>
      </w:r>
      <w:r>
        <w:rPr>
          <w:rFonts w:ascii="Segoe UI" w:hAnsi="Segoe UI" w:cs="Segoe UI"/>
          <w:sz w:val="20"/>
          <w:szCs w:val="20"/>
          <w:lang w:val="en-US"/>
        </w:rPr>
        <w:t xml:space="preserve"> – Vortrag von Dr. Estaban Céspedes im Rahmen der “</w:t>
      </w:r>
      <w:r w:rsidRPr="00864CE0">
        <w:rPr>
          <w:rFonts w:ascii="Segoe UI" w:hAnsi="Segoe UI" w:cs="Segoe UI"/>
          <w:sz w:val="20"/>
          <w:szCs w:val="20"/>
          <w:lang w:val="en-US"/>
        </w:rPr>
        <w:t>Wednesday Talks in Philosophy</w:t>
      </w:r>
      <w:r>
        <w:rPr>
          <w:rFonts w:ascii="Segoe UI" w:hAnsi="Segoe UI" w:cs="Segoe UI"/>
          <w:sz w:val="20"/>
          <w:szCs w:val="20"/>
          <w:lang w:val="en-US"/>
        </w:rPr>
        <w:t xml:space="preserve">”. </w:t>
      </w:r>
      <w:hyperlink r:id="rId13" w:history="1">
        <w:r w:rsidRPr="005A6C95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</w:p>
    <w:p w14:paraId="0E8EC240" w14:textId="08F06F28" w:rsidR="001E6657" w:rsidRPr="005A6C95" w:rsidRDefault="00864CE0" w:rsidP="0097367F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5A6C95">
        <w:rPr>
          <w:rFonts w:ascii="Segoe UI" w:hAnsi="Segoe UI" w:cs="Segoe UI"/>
          <w:sz w:val="20"/>
          <w:szCs w:val="20"/>
        </w:rPr>
        <w:t xml:space="preserve">24. Juni | 18:00 Uhr | Raum P14 </w:t>
      </w:r>
    </w:p>
    <w:p w14:paraId="0BB83AC8" w14:textId="77777777" w:rsidR="00FC2CB7" w:rsidRPr="005A6C95" w:rsidRDefault="00FC2CB7" w:rsidP="0097367F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4F203F06" w14:textId="77777777" w:rsidR="00FC2CB7" w:rsidRPr="005A6C95" w:rsidRDefault="00FC2CB7" w:rsidP="0097367F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583DB097" w14:textId="77777777" w:rsidR="00FC2CB7" w:rsidRDefault="00FC2CB7" w:rsidP="0097367F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C2CB7">
        <w:rPr>
          <w:rFonts w:ascii="Segoe UI" w:hAnsi="Segoe UI" w:cs="Segoe UI"/>
          <w:b/>
          <w:sz w:val="20"/>
          <w:szCs w:val="20"/>
        </w:rPr>
        <w:lastRenderedPageBreak/>
        <w:t>„Kein Ort ist so schön, so begehrenswert und so lieblich wie die Gegend um den Fluss Siris (Archilochos, Frg. 18).</w:t>
      </w:r>
      <w:r>
        <w:rPr>
          <w:rFonts w:ascii="Segoe UI" w:hAnsi="Segoe UI" w:cs="Segoe UI"/>
          <w:b/>
          <w:sz w:val="20"/>
          <w:szCs w:val="20"/>
        </w:rPr>
        <w:t>“</w:t>
      </w:r>
      <w:r>
        <w:rPr>
          <w:rFonts w:ascii="Segoe UI" w:hAnsi="Segoe UI" w:cs="Segoe UI"/>
          <w:sz w:val="20"/>
          <w:szCs w:val="20"/>
        </w:rPr>
        <w:t xml:space="preserve"> – Gastvortrag von Dr. Annarita Doronzio im Rahmen des interdisziplinären Kolloquiums der Altertumswissenschaften. </w:t>
      </w:r>
      <w:hyperlink r:id="rId14" w:history="1">
        <w:r w:rsidRPr="00FC2CB7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</w:p>
    <w:p w14:paraId="506A019B" w14:textId="77777777" w:rsidR="004404E8" w:rsidRDefault="00FC2CB7" w:rsidP="0097367F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25. Juni | 18:15 Uhr | Hörsaal 9 </w:t>
      </w:r>
    </w:p>
    <w:p w14:paraId="78BE5DB9" w14:textId="77777777" w:rsidR="004404E8" w:rsidRPr="004404E8" w:rsidRDefault="004404E8" w:rsidP="0097367F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</w:p>
    <w:p w14:paraId="4E243268" w14:textId="59406777" w:rsidR="00FC2CB7" w:rsidRDefault="004404E8" w:rsidP="0097367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4404E8">
        <w:rPr>
          <w:rFonts w:ascii="Segoe UI" w:hAnsi="Segoe UI" w:cs="Segoe UI"/>
          <w:b/>
          <w:bCs/>
          <w:sz w:val="20"/>
          <w:szCs w:val="20"/>
        </w:rPr>
        <w:t>„EU-Verordnung über Subventionen aus Drittstaaten“</w:t>
      </w:r>
      <w:r>
        <w:rPr>
          <w:rFonts w:ascii="Segoe UI" w:hAnsi="Segoe UI" w:cs="Segoe UI"/>
          <w:bCs/>
          <w:sz w:val="20"/>
          <w:szCs w:val="20"/>
        </w:rPr>
        <w:t xml:space="preserve"> – Vortrag von Prof. Dr. Stephan Simon im Fachbereich V – Rechtswissenschaften. </w:t>
      </w:r>
      <w:hyperlink r:id="rId15" w:history="1">
        <w:r w:rsidRPr="004404E8">
          <w:rPr>
            <w:rStyle w:val="Hyperlink"/>
            <w:rFonts w:ascii="Segoe UI" w:hAnsi="Segoe UI" w:cs="Segoe UI"/>
            <w:bCs/>
            <w:sz w:val="20"/>
            <w:szCs w:val="20"/>
          </w:rPr>
          <w:t>Weitere Infos</w:t>
        </w:r>
      </w:hyperlink>
    </w:p>
    <w:p w14:paraId="7DBC3FD6" w14:textId="60B58728" w:rsidR="004404E8" w:rsidRDefault="004404E8" w:rsidP="0097367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>26. Juni | 16:00 Uhr | Raum A9/10</w:t>
      </w:r>
    </w:p>
    <w:p w14:paraId="6C829F29" w14:textId="77777777" w:rsidR="004404E8" w:rsidRDefault="004404E8" w:rsidP="0097367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6A7E7AD6" w14:textId="77777777" w:rsidR="005527BB" w:rsidRDefault="005527BB" w:rsidP="0097367F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5527BB">
        <w:rPr>
          <w:rFonts w:ascii="Segoe UI" w:hAnsi="Segoe UI" w:cs="Segoe UI"/>
          <w:b/>
          <w:sz w:val="20"/>
          <w:szCs w:val="20"/>
        </w:rPr>
        <w:t>„bei dEm krebs muss man jetzt NICHTS mehr mAchen; – Zu „man“ in onkologischen Aufklärungsgesprächen“</w:t>
      </w:r>
      <w:r>
        <w:rPr>
          <w:rFonts w:ascii="Segoe UI" w:hAnsi="Segoe UI" w:cs="Segoe UI"/>
          <w:sz w:val="20"/>
          <w:szCs w:val="20"/>
        </w:rPr>
        <w:t xml:space="preserve"> – Vortrag von Dominic Hendricks ausgerichtet von der Gesellschaft für deutsche Sprache – Zweigstelle Trier. </w:t>
      </w:r>
      <w:hyperlink r:id="rId16" w:history="1">
        <w:r w:rsidRPr="005527BB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</w:p>
    <w:p w14:paraId="080B0026" w14:textId="43D871C2" w:rsidR="004404E8" w:rsidRDefault="005527BB" w:rsidP="005527BB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01. </w:t>
      </w:r>
      <w:r w:rsidRPr="005527BB">
        <w:rPr>
          <w:rFonts w:ascii="Segoe UI" w:hAnsi="Segoe UI" w:cs="Segoe UI"/>
          <w:sz w:val="20"/>
          <w:szCs w:val="20"/>
        </w:rPr>
        <w:t xml:space="preserve">Juli | </w:t>
      </w:r>
      <w:r>
        <w:rPr>
          <w:rFonts w:ascii="Segoe UI" w:hAnsi="Segoe UI" w:cs="Segoe UI"/>
          <w:sz w:val="20"/>
          <w:szCs w:val="20"/>
        </w:rPr>
        <w:t xml:space="preserve">16:00 Uhr | Hörsaal 10 </w:t>
      </w:r>
    </w:p>
    <w:p w14:paraId="153DB02D" w14:textId="2AA8C9AA" w:rsidR="00857EC8" w:rsidRPr="00857EC8" w:rsidRDefault="00857EC8" w:rsidP="005527BB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br/>
      </w:r>
      <w:r>
        <w:rPr>
          <w:rFonts w:ascii="Segoe UI" w:hAnsi="Segoe UI" w:cs="Segoe UI"/>
          <w:b/>
          <w:sz w:val="20"/>
          <w:szCs w:val="20"/>
        </w:rPr>
        <w:t xml:space="preserve">„Phonetik entdecken“ </w:t>
      </w:r>
      <w:r>
        <w:rPr>
          <w:rFonts w:ascii="Segoe UI" w:hAnsi="Segoe UI" w:cs="Segoe UI"/>
          <w:sz w:val="20"/>
          <w:szCs w:val="20"/>
        </w:rPr>
        <w:t xml:space="preserve"> - Stimme, Klang und Sprache werden in einem kompakten Format erlebbar gemacht. Beitrag der Universität Trier im Rahmen des EventLabs. </w:t>
      </w:r>
      <w:hyperlink r:id="rId17" w:history="1">
        <w:r w:rsidRPr="00857EC8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  <w:r>
        <w:rPr>
          <w:rFonts w:ascii="Segoe UI" w:hAnsi="Segoe UI" w:cs="Segoe UI"/>
          <w:sz w:val="20"/>
          <w:szCs w:val="20"/>
        </w:rPr>
        <w:t xml:space="preserve"> </w:t>
      </w:r>
    </w:p>
    <w:p w14:paraId="2E85BC3E" w14:textId="6BBEAC07" w:rsidR="00E3263F" w:rsidRDefault="00857EC8" w:rsidP="0097367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 xml:space="preserve">02. Juli | 11:00 Uhr | Portra-Nigra-Vorplatz, 54292 Trier </w:t>
      </w:r>
    </w:p>
    <w:p w14:paraId="36EAD711" w14:textId="77777777" w:rsidR="00857EC8" w:rsidRDefault="00857EC8" w:rsidP="0097367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6EAA6F3" w14:textId="77777777" w:rsidR="00857EC8" w:rsidRDefault="00857EC8" w:rsidP="0097367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„Wie geht es unserem Wald?“</w:t>
      </w:r>
      <w:r>
        <w:rPr>
          <w:rFonts w:ascii="Segoe UI" w:hAnsi="Segoe UI" w:cs="Segoe UI"/>
          <w:bCs/>
          <w:sz w:val="20"/>
          <w:szCs w:val="20"/>
        </w:rPr>
        <w:t xml:space="preserve"> – Perspektiven aus dem Weltraum. Beitrag der Universität Trier im Rahmen des EventLabs. </w:t>
      </w:r>
      <w:hyperlink r:id="rId18" w:history="1">
        <w:r w:rsidRPr="00857EC8">
          <w:rPr>
            <w:rStyle w:val="Hyperlink"/>
            <w:rFonts w:ascii="Segoe UI" w:hAnsi="Segoe UI" w:cs="Segoe UI"/>
            <w:bCs/>
            <w:sz w:val="20"/>
            <w:szCs w:val="20"/>
          </w:rPr>
          <w:t>Weitere Infos</w:t>
        </w:r>
      </w:hyperlink>
    </w:p>
    <w:p w14:paraId="1DBF8C78" w14:textId="77065D1E" w:rsidR="00857EC8" w:rsidRPr="00857EC8" w:rsidRDefault="00857EC8" w:rsidP="0097367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 xml:space="preserve">03. Juli | 14:00 Uhr | Hauptmarkt, 54290 Trier  </w:t>
      </w:r>
    </w:p>
    <w:p w14:paraId="7F5BA9C9" w14:textId="15D592CE" w:rsidR="00E3263F" w:rsidRPr="00FC2CB7" w:rsidRDefault="00E3263F" w:rsidP="00E3263F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3A6CB808" w14:textId="77777777" w:rsidR="0097367F" w:rsidRPr="00FC2CB7" w:rsidRDefault="0097367F" w:rsidP="0097367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EF46249" w14:textId="5D9966D4" w:rsidR="003D5BEE" w:rsidRPr="00FC2CB7" w:rsidRDefault="003D5BEE" w:rsidP="003D5BEE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1E3C6C6C" w14:textId="2F3482FC" w:rsidR="00ED6602" w:rsidRPr="00232C8C" w:rsidRDefault="00ED6602" w:rsidP="006C4880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F25603">
        <w:rPr>
          <w:rFonts w:ascii="Segoe UI" w:hAnsi="Segoe UI" w:cs="Segoe UI"/>
          <w:bCs/>
          <w:sz w:val="20"/>
          <w:szCs w:val="20"/>
        </w:rPr>
        <w:t xml:space="preserve">Alle Termine der Universität Trier finden Sie unter </w:t>
      </w:r>
      <w:hyperlink r:id="rId19" w:history="1">
        <w:r w:rsidR="00406E3A" w:rsidRPr="00F25603">
          <w:rPr>
            <w:rStyle w:val="Hyperlink"/>
            <w:rFonts w:ascii="Segoe UI" w:hAnsi="Segoe UI" w:cs="Segoe UI"/>
            <w:bCs/>
            <w:sz w:val="20"/>
            <w:szCs w:val="20"/>
          </w:rPr>
          <w:t>https://kalender.uni-trier.de</w:t>
        </w:r>
      </w:hyperlink>
      <w:r w:rsidRPr="00232C8C">
        <w:rPr>
          <w:rFonts w:ascii="Segoe UI" w:hAnsi="Segoe UI" w:cs="Segoe UI"/>
          <w:bCs/>
          <w:sz w:val="20"/>
          <w:szCs w:val="20"/>
        </w:rPr>
        <w:t xml:space="preserve"> </w:t>
      </w:r>
    </w:p>
    <w:sectPr w:rsidR="00ED6602" w:rsidRPr="00232C8C">
      <w:headerReference w:type="default" r:id="rId20"/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D8CE4" w14:textId="77777777" w:rsidR="00167A6E" w:rsidRDefault="00167A6E" w:rsidP="00DA6A73">
      <w:pPr>
        <w:spacing w:after="0" w:line="240" w:lineRule="auto"/>
      </w:pPr>
      <w:r>
        <w:separator/>
      </w:r>
    </w:p>
  </w:endnote>
  <w:endnote w:type="continuationSeparator" w:id="0">
    <w:p w14:paraId="594D1B5D" w14:textId="77777777" w:rsidR="00167A6E" w:rsidRDefault="00167A6E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F953" w14:textId="197193BE" w:rsidR="00785E24" w:rsidRDefault="00F216D6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B7A9A8" wp14:editId="43EBA966">
              <wp:simplePos x="0" y="0"/>
              <wp:positionH relativeFrom="margin">
                <wp:posOffset>-171450</wp:posOffset>
              </wp:positionH>
              <wp:positionV relativeFrom="page">
                <wp:align>bottom</wp:align>
              </wp:positionV>
              <wp:extent cx="3057525" cy="752475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C2D087" w14:textId="515E5C68" w:rsidR="00114F9C" w:rsidRPr="005D4912" w:rsidRDefault="00DD2063" w:rsidP="008B7960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Universität Trier</w:t>
                          </w:r>
                          <w:r w:rsidR="007336D7"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Mail: kommunikation@uni-trier.de</w:t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="00C238AC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+49 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651 201-4239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897348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</w:t>
                          </w:r>
                          <w:r w:rsidR="00BD26B8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B7A9A8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13.5pt;margin-top:0;width:240.7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" filled="f" stroked="f" strokeweight=".5pt">
              <v:textbox>
                <w:txbxContent>
                  <w:p w14:paraId="02C2D087" w14:textId="515E5C68" w:rsidR="00114F9C" w:rsidRPr="005D4912" w:rsidRDefault="00DD2063" w:rsidP="008B7960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>Universität Trier</w:t>
                    </w:r>
                    <w:r w:rsidR="007336D7"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Mail: kommunikation@uni-trier.de</w:t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 xml:space="preserve">Tel. </w:t>
                    </w:r>
                    <w:r w:rsidR="00C238AC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+49 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651 201-4239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897348"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</w:t>
                    </w:r>
                    <w:r w:rsidR="00BD26B8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.de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BF54F7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56A165B" wp14:editId="46153376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BAE6BB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6858F" w14:textId="77777777" w:rsidR="00167A6E" w:rsidRDefault="00167A6E" w:rsidP="00DA6A73">
      <w:pPr>
        <w:spacing w:after="0" w:line="240" w:lineRule="auto"/>
      </w:pPr>
      <w:r>
        <w:separator/>
      </w:r>
    </w:p>
  </w:footnote>
  <w:footnote w:type="continuationSeparator" w:id="0">
    <w:p w14:paraId="092C744E" w14:textId="77777777" w:rsidR="00167A6E" w:rsidRDefault="00167A6E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23FC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BD"/>
    <w:multiLevelType w:val="hybridMultilevel"/>
    <w:tmpl w:val="9C46D3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E1AFC"/>
    <w:multiLevelType w:val="hybridMultilevel"/>
    <w:tmpl w:val="A11E9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57B9E"/>
    <w:multiLevelType w:val="hybridMultilevel"/>
    <w:tmpl w:val="95C2B6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8740A"/>
    <w:multiLevelType w:val="multilevel"/>
    <w:tmpl w:val="F996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E6035"/>
    <w:multiLevelType w:val="multilevel"/>
    <w:tmpl w:val="39EC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20BD0"/>
    <w:multiLevelType w:val="hybridMultilevel"/>
    <w:tmpl w:val="EA72B5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B5785"/>
    <w:multiLevelType w:val="hybridMultilevel"/>
    <w:tmpl w:val="A38E2C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22BCA"/>
    <w:multiLevelType w:val="hybridMultilevel"/>
    <w:tmpl w:val="4392B52E"/>
    <w:lvl w:ilvl="0" w:tplc="23D4CAA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70E2D"/>
    <w:multiLevelType w:val="hybridMultilevel"/>
    <w:tmpl w:val="82521B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A0F46"/>
    <w:multiLevelType w:val="multilevel"/>
    <w:tmpl w:val="3024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7462DF"/>
    <w:multiLevelType w:val="hybridMultilevel"/>
    <w:tmpl w:val="BBD8C2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55093">
    <w:abstractNumId w:val="2"/>
  </w:num>
  <w:num w:numId="2" w16cid:durableId="314534691">
    <w:abstractNumId w:val="12"/>
  </w:num>
  <w:num w:numId="3" w16cid:durableId="644358702">
    <w:abstractNumId w:val="8"/>
  </w:num>
  <w:num w:numId="4" w16cid:durableId="71465270">
    <w:abstractNumId w:val="14"/>
  </w:num>
  <w:num w:numId="5" w16cid:durableId="1050110089">
    <w:abstractNumId w:val="11"/>
  </w:num>
  <w:num w:numId="6" w16cid:durableId="941650793">
    <w:abstractNumId w:val="13"/>
  </w:num>
  <w:num w:numId="7" w16cid:durableId="1364401228">
    <w:abstractNumId w:val="5"/>
  </w:num>
  <w:num w:numId="8" w16cid:durableId="116072541">
    <w:abstractNumId w:val="10"/>
  </w:num>
  <w:num w:numId="9" w16cid:durableId="1943490583">
    <w:abstractNumId w:val="7"/>
  </w:num>
  <w:num w:numId="10" w16cid:durableId="1893344691">
    <w:abstractNumId w:val="6"/>
  </w:num>
  <w:num w:numId="11" w16cid:durableId="360670217">
    <w:abstractNumId w:val="15"/>
  </w:num>
  <w:num w:numId="12" w16cid:durableId="1079909060">
    <w:abstractNumId w:val="4"/>
  </w:num>
  <w:num w:numId="13" w16cid:durableId="431170134">
    <w:abstractNumId w:val="0"/>
  </w:num>
  <w:num w:numId="14" w16cid:durableId="230848616">
    <w:abstractNumId w:val="1"/>
  </w:num>
  <w:num w:numId="15" w16cid:durableId="342897305">
    <w:abstractNumId w:val="3"/>
  </w:num>
  <w:num w:numId="16" w16cid:durableId="9601910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48"/>
    <w:rsid w:val="00011558"/>
    <w:rsid w:val="000130CB"/>
    <w:rsid w:val="00014FEC"/>
    <w:rsid w:val="00015460"/>
    <w:rsid w:val="00017298"/>
    <w:rsid w:val="0002053B"/>
    <w:rsid w:val="0003146F"/>
    <w:rsid w:val="00037AFD"/>
    <w:rsid w:val="00041569"/>
    <w:rsid w:val="000449F8"/>
    <w:rsid w:val="000656C0"/>
    <w:rsid w:val="00075EF7"/>
    <w:rsid w:val="0008169B"/>
    <w:rsid w:val="00081802"/>
    <w:rsid w:val="0008656C"/>
    <w:rsid w:val="00090AA8"/>
    <w:rsid w:val="000A37F1"/>
    <w:rsid w:val="000A7593"/>
    <w:rsid w:val="000B1009"/>
    <w:rsid w:val="000B7CE3"/>
    <w:rsid w:val="000E42D4"/>
    <w:rsid w:val="000E473C"/>
    <w:rsid w:val="000E6A50"/>
    <w:rsid w:val="000F0147"/>
    <w:rsid w:val="000F0A7D"/>
    <w:rsid w:val="000F204B"/>
    <w:rsid w:val="00101167"/>
    <w:rsid w:val="00101FA6"/>
    <w:rsid w:val="00105B1B"/>
    <w:rsid w:val="00106F98"/>
    <w:rsid w:val="001142C0"/>
    <w:rsid w:val="00114AA3"/>
    <w:rsid w:val="00114F9C"/>
    <w:rsid w:val="00115442"/>
    <w:rsid w:val="00123D20"/>
    <w:rsid w:val="0012785A"/>
    <w:rsid w:val="001415DB"/>
    <w:rsid w:val="001464A0"/>
    <w:rsid w:val="001557E7"/>
    <w:rsid w:val="00167A6E"/>
    <w:rsid w:val="001701D8"/>
    <w:rsid w:val="00171E17"/>
    <w:rsid w:val="00174AD4"/>
    <w:rsid w:val="00183E18"/>
    <w:rsid w:val="001846EB"/>
    <w:rsid w:val="001851E5"/>
    <w:rsid w:val="0018531C"/>
    <w:rsid w:val="00187B55"/>
    <w:rsid w:val="001901D5"/>
    <w:rsid w:val="00191FCF"/>
    <w:rsid w:val="00196C59"/>
    <w:rsid w:val="001A37BE"/>
    <w:rsid w:val="001A7634"/>
    <w:rsid w:val="001B1F25"/>
    <w:rsid w:val="001B3491"/>
    <w:rsid w:val="001C171A"/>
    <w:rsid w:val="001C21D0"/>
    <w:rsid w:val="001C3304"/>
    <w:rsid w:val="001C7BCB"/>
    <w:rsid w:val="001D4ADB"/>
    <w:rsid w:val="001D760F"/>
    <w:rsid w:val="001D78BD"/>
    <w:rsid w:val="001E0DC3"/>
    <w:rsid w:val="001E6657"/>
    <w:rsid w:val="001F0B9D"/>
    <w:rsid w:val="001F107C"/>
    <w:rsid w:val="00202C51"/>
    <w:rsid w:val="0021697D"/>
    <w:rsid w:val="00223A17"/>
    <w:rsid w:val="002248CC"/>
    <w:rsid w:val="002273CE"/>
    <w:rsid w:val="00231C5C"/>
    <w:rsid w:val="00232C8C"/>
    <w:rsid w:val="00232D9C"/>
    <w:rsid w:val="00237E0A"/>
    <w:rsid w:val="0025453E"/>
    <w:rsid w:val="00255387"/>
    <w:rsid w:val="00257224"/>
    <w:rsid w:val="00260500"/>
    <w:rsid w:val="002629DA"/>
    <w:rsid w:val="00264546"/>
    <w:rsid w:val="00264D2E"/>
    <w:rsid w:val="00265E15"/>
    <w:rsid w:val="00274943"/>
    <w:rsid w:val="002A5C48"/>
    <w:rsid w:val="002B14A8"/>
    <w:rsid w:val="002B29AE"/>
    <w:rsid w:val="002B5B5C"/>
    <w:rsid w:val="002D2619"/>
    <w:rsid w:val="00300E32"/>
    <w:rsid w:val="00301DCD"/>
    <w:rsid w:val="00302EE2"/>
    <w:rsid w:val="003061C8"/>
    <w:rsid w:val="00307672"/>
    <w:rsid w:val="00313134"/>
    <w:rsid w:val="003223C6"/>
    <w:rsid w:val="00323261"/>
    <w:rsid w:val="00335310"/>
    <w:rsid w:val="00350B21"/>
    <w:rsid w:val="003514F3"/>
    <w:rsid w:val="003616A3"/>
    <w:rsid w:val="0036539A"/>
    <w:rsid w:val="0037753C"/>
    <w:rsid w:val="00381FDE"/>
    <w:rsid w:val="0038239C"/>
    <w:rsid w:val="00383A86"/>
    <w:rsid w:val="00391C0B"/>
    <w:rsid w:val="003929B4"/>
    <w:rsid w:val="003974E5"/>
    <w:rsid w:val="003A4315"/>
    <w:rsid w:val="003A715E"/>
    <w:rsid w:val="003C191E"/>
    <w:rsid w:val="003C2258"/>
    <w:rsid w:val="003C3CC5"/>
    <w:rsid w:val="003D094B"/>
    <w:rsid w:val="003D1685"/>
    <w:rsid w:val="003D5BEE"/>
    <w:rsid w:val="003D7C1A"/>
    <w:rsid w:val="003E41EB"/>
    <w:rsid w:val="003E4E61"/>
    <w:rsid w:val="003E570B"/>
    <w:rsid w:val="003F0F6F"/>
    <w:rsid w:val="003F329D"/>
    <w:rsid w:val="00406E3A"/>
    <w:rsid w:val="0041679A"/>
    <w:rsid w:val="004212CE"/>
    <w:rsid w:val="00424364"/>
    <w:rsid w:val="00427475"/>
    <w:rsid w:val="00430D03"/>
    <w:rsid w:val="004404E8"/>
    <w:rsid w:val="00441DE7"/>
    <w:rsid w:val="00444720"/>
    <w:rsid w:val="004604B4"/>
    <w:rsid w:val="004645F8"/>
    <w:rsid w:val="00466D2D"/>
    <w:rsid w:val="004742B9"/>
    <w:rsid w:val="004768CB"/>
    <w:rsid w:val="00477037"/>
    <w:rsid w:val="00477A0A"/>
    <w:rsid w:val="00483540"/>
    <w:rsid w:val="00484232"/>
    <w:rsid w:val="00492E78"/>
    <w:rsid w:val="00494328"/>
    <w:rsid w:val="00494D7F"/>
    <w:rsid w:val="004957CB"/>
    <w:rsid w:val="004A23CE"/>
    <w:rsid w:val="004B172C"/>
    <w:rsid w:val="004B621F"/>
    <w:rsid w:val="004B6760"/>
    <w:rsid w:val="004C32E6"/>
    <w:rsid w:val="004C62BD"/>
    <w:rsid w:val="004C63D8"/>
    <w:rsid w:val="004D1DAC"/>
    <w:rsid w:val="004D25A4"/>
    <w:rsid w:val="004D3B33"/>
    <w:rsid w:val="004E208F"/>
    <w:rsid w:val="004F09AF"/>
    <w:rsid w:val="004F4332"/>
    <w:rsid w:val="005019C7"/>
    <w:rsid w:val="00507024"/>
    <w:rsid w:val="00513AED"/>
    <w:rsid w:val="005173DF"/>
    <w:rsid w:val="0052058A"/>
    <w:rsid w:val="00531A20"/>
    <w:rsid w:val="00533696"/>
    <w:rsid w:val="005371EC"/>
    <w:rsid w:val="00540A39"/>
    <w:rsid w:val="00543C8A"/>
    <w:rsid w:val="005501DA"/>
    <w:rsid w:val="005527BB"/>
    <w:rsid w:val="00556C3B"/>
    <w:rsid w:val="005604D8"/>
    <w:rsid w:val="0056106C"/>
    <w:rsid w:val="0056296D"/>
    <w:rsid w:val="005638F8"/>
    <w:rsid w:val="005764FE"/>
    <w:rsid w:val="00585C2C"/>
    <w:rsid w:val="00587D65"/>
    <w:rsid w:val="00590352"/>
    <w:rsid w:val="005903D2"/>
    <w:rsid w:val="00591CD5"/>
    <w:rsid w:val="00593525"/>
    <w:rsid w:val="0059449D"/>
    <w:rsid w:val="00596FBE"/>
    <w:rsid w:val="005A4F0A"/>
    <w:rsid w:val="005A6C95"/>
    <w:rsid w:val="005A7998"/>
    <w:rsid w:val="005B1CAC"/>
    <w:rsid w:val="005B37CE"/>
    <w:rsid w:val="005C2131"/>
    <w:rsid w:val="005C3864"/>
    <w:rsid w:val="005D0324"/>
    <w:rsid w:val="005D2D90"/>
    <w:rsid w:val="005D3801"/>
    <w:rsid w:val="005D4912"/>
    <w:rsid w:val="005E3269"/>
    <w:rsid w:val="005E3704"/>
    <w:rsid w:val="005E65C7"/>
    <w:rsid w:val="005E6A02"/>
    <w:rsid w:val="005F6F06"/>
    <w:rsid w:val="005F7D97"/>
    <w:rsid w:val="005F7FD5"/>
    <w:rsid w:val="00602A22"/>
    <w:rsid w:val="006032CD"/>
    <w:rsid w:val="006056DA"/>
    <w:rsid w:val="00610341"/>
    <w:rsid w:val="00612336"/>
    <w:rsid w:val="00613FD1"/>
    <w:rsid w:val="006155A6"/>
    <w:rsid w:val="00616AE2"/>
    <w:rsid w:val="00627C45"/>
    <w:rsid w:val="00636F9F"/>
    <w:rsid w:val="00640681"/>
    <w:rsid w:val="00653546"/>
    <w:rsid w:val="00655439"/>
    <w:rsid w:val="00663E51"/>
    <w:rsid w:val="00664CC8"/>
    <w:rsid w:val="0067196D"/>
    <w:rsid w:val="0067272E"/>
    <w:rsid w:val="006769C3"/>
    <w:rsid w:val="00677D01"/>
    <w:rsid w:val="006847B7"/>
    <w:rsid w:val="00693144"/>
    <w:rsid w:val="006A01A3"/>
    <w:rsid w:val="006A069A"/>
    <w:rsid w:val="006A29F3"/>
    <w:rsid w:val="006A4D54"/>
    <w:rsid w:val="006A7DC5"/>
    <w:rsid w:val="006A7ED1"/>
    <w:rsid w:val="006B18B2"/>
    <w:rsid w:val="006B2A36"/>
    <w:rsid w:val="006B3B95"/>
    <w:rsid w:val="006B5D3C"/>
    <w:rsid w:val="006B6B9F"/>
    <w:rsid w:val="006C2F69"/>
    <w:rsid w:val="006C4880"/>
    <w:rsid w:val="006C7D81"/>
    <w:rsid w:val="006D5939"/>
    <w:rsid w:val="006D6216"/>
    <w:rsid w:val="006E755B"/>
    <w:rsid w:val="006F02AF"/>
    <w:rsid w:val="006F0610"/>
    <w:rsid w:val="006F309B"/>
    <w:rsid w:val="006F6565"/>
    <w:rsid w:val="006F66FB"/>
    <w:rsid w:val="00700969"/>
    <w:rsid w:val="007045FC"/>
    <w:rsid w:val="00723FD3"/>
    <w:rsid w:val="007241E1"/>
    <w:rsid w:val="00727AB1"/>
    <w:rsid w:val="00732B4E"/>
    <w:rsid w:val="007336D7"/>
    <w:rsid w:val="00733CB6"/>
    <w:rsid w:val="007343BF"/>
    <w:rsid w:val="00754835"/>
    <w:rsid w:val="00756F1D"/>
    <w:rsid w:val="00774381"/>
    <w:rsid w:val="00777DFA"/>
    <w:rsid w:val="00780FB8"/>
    <w:rsid w:val="00785E24"/>
    <w:rsid w:val="007A01D4"/>
    <w:rsid w:val="007A13DF"/>
    <w:rsid w:val="007A17A7"/>
    <w:rsid w:val="007A22BF"/>
    <w:rsid w:val="007B0C95"/>
    <w:rsid w:val="007C0DC0"/>
    <w:rsid w:val="007C1AE1"/>
    <w:rsid w:val="007C303C"/>
    <w:rsid w:val="007C67D1"/>
    <w:rsid w:val="007C7978"/>
    <w:rsid w:val="007D1055"/>
    <w:rsid w:val="007D16C1"/>
    <w:rsid w:val="007D37F6"/>
    <w:rsid w:val="007D502D"/>
    <w:rsid w:val="007E0D3F"/>
    <w:rsid w:val="007E547D"/>
    <w:rsid w:val="007E66B3"/>
    <w:rsid w:val="007F602C"/>
    <w:rsid w:val="00804B56"/>
    <w:rsid w:val="00811249"/>
    <w:rsid w:val="00815B98"/>
    <w:rsid w:val="00817479"/>
    <w:rsid w:val="00820762"/>
    <w:rsid w:val="008212C9"/>
    <w:rsid w:val="008229B3"/>
    <w:rsid w:val="00831002"/>
    <w:rsid w:val="008339F1"/>
    <w:rsid w:val="00833E3F"/>
    <w:rsid w:val="00834502"/>
    <w:rsid w:val="00835720"/>
    <w:rsid w:val="0084479E"/>
    <w:rsid w:val="00846648"/>
    <w:rsid w:val="00847B30"/>
    <w:rsid w:val="00850044"/>
    <w:rsid w:val="0085213C"/>
    <w:rsid w:val="00852B03"/>
    <w:rsid w:val="00857EC8"/>
    <w:rsid w:val="00864CE0"/>
    <w:rsid w:val="008659FC"/>
    <w:rsid w:val="00871951"/>
    <w:rsid w:val="00876354"/>
    <w:rsid w:val="00882547"/>
    <w:rsid w:val="00894F4B"/>
    <w:rsid w:val="00897348"/>
    <w:rsid w:val="008A06F9"/>
    <w:rsid w:val="008B3DD2"/>
    <w:rsid w:val="008B550F"/>
    <w:rsid w:val="008B7960"/>
    <w:rsid w:val="008C62FE"/>
    <w:rsid w:val="008C719F"/>
    <w:rsid w:val="008E0AC6"/>
    <w:rsid w:val="008E1F8E"/>
    <w:rsid w:val="008E417B"/>
    <w:rsid w:val="008E53A5"/>
    <w:rsid w:val="008E7EDF"/>
    <w:rsid w:val="008F72A6"/>
    <w:rsid w:val="00902487"/>
    <w:rsid w:val="00904E57"/>
    <w:rsid w:val="00913145"/>
    <w:rsid w:val="00913232"/>
    <w:rsid w:val="00914A14"/>
    <w:rsid w:val="00915E8F"/>
    <w:rsid w:val="00920994"/>
    <w:rsid w:val="009243F0"/>
    <w:rsid w:val="0092678D"/>
    <w:rsid w:val="00932FAD"/>
    <w:rsid w:val="0093336F"/>
    <w:rsid w:val="009348A2"/>
    <w:rsid w:val="00942D75"/>
    <w:rsid w:val="00943036"/>
    <w:rsid w:val="00965BCF"/>
    <w:rsid w:val="0097367F"/>
    <w:rsid w:val="0098290D"/>
    <w:rsid w:val="009932AB"/>
    <w:rsid w:val="009A7A5F"/>
    <w:rsid w:val="009C16C8"/>
    <w:rsid w:val="009C607B"/>
    <w:rsid w:val="009D5F86"/>
    <w:rsid w:val="009D69BF"/>
    <w:rsid w:val="009E4099"/>
    <w:rsid w:val="009F0AFD"/>
    <w:rsid w:val="00A00D28"/>
    <w:rsid w:val="00A014A9"/>
    <w:rsid w:val="00A03C99"/>
    <w:rsid w:val="00A11D10"/>
    <w:rsid w:val="00A2293C"/>
    <w:rsid w:val="00A24F5E"/>
    <w:rsid w:val="00A3239D"/>
    <w:rsid w:val="00A343F7"/>
    <w:rsid w:val="00A4233C"/>
    <w:rsid w:val="00A46196"/>
    <w:rsid w:val="00A4667E"/>
    <w:rsid w:val="00A47A0C"/>
    <w:rsid w:val="00A51B79"/>
    <w:rsid w:val="00A7218E"/>
    <w:rsid w:val="00A72AFD"/>
    <w:rsid w:val="00A74884"/>
    <w:rsid w:val="00A911C0"/>
    <w:rsid w:val="00A9216E"/>
    <w:rsid w:val="00A92E97"/>
    <w:rsid w:val="00AA2D69"/>
    <w:rsid w:val="00AA3DF2"/>
    <w:rsid w:val="00AA5B53"/>
    <w:rsid w:val="00AA5B62"/>
    <w:rsid w:val="00AB0B75"/>
    <w:rsid w:val="00AB1E60"/>
    <w:rsid w:val="00AB48D7"/>
    <w:rsid w:val="00AB6B3B"/>
    <w:rsid w:val="00AC59D8"/>
    <w:rsid w:val="00AD3FF8"/>
    <w:rsid w:val="00AD7B46"/>
    <w:rsid w:val="00AE0F6D"/>
    <w:rsid w:val="00AE2510"/>
    <w:rsid w:val="00AE419F"/>
    <w:rsid w:val="00AF1B13"/>
    <w:rsid w:val="00AF23AD"/>
    <w:rsid w:val="00B02AB5"/>
    <w:rsid w:val="00B03EA9"/>
    <w:rsid w:val="00B06C48"/>
    <w:rsid w:val="00B0733C"/>
    <w:rsid w:val="00B07EBF"/>
    <w:rsid w:val="00B12092"/>
    <w:rsid w:val="00B222E4"/>
    <w:rsid w:val="00B235C0"/>
    <w:rsid w:val="00B2385A"/>
    <w:rsid w:val="00B36267"/>
    <w:rsid w:val="00B47C36"/>
    <w:rsid w:val="00B54436"/>
    <w:rsid w:val="00B62AA0"/>
    <w:rsid w:val="00B70F57"/>
    <w:rsid w:val="00B72357"/>
    <w:rsid w:val="00B83A6D"/>
    <w:rsid w:val="00B86111"/>
    <w:rsid w:val="00B86829"/>
    <w:rsid w:val="00B879D8"/>
    <w:rsid w:val="00B91F0A"/>
    <w:rsid w:val="00B93750"/>
    <w:rsid w:val="00BA02A9"/>
    <w:rsid w:val="00BA55C8"/>
    <w:rsid w:val="00BA599B"/>
    <w:rsid w:val="00BA5B60"/>
    <w:rsid w:val="00BB2431"/>
    <w:rsid w:val="00BD26B8"/>
    <w:rsid w:val="00BD3250"/>
    <w:rsid w:val="00BE56ED"/>
    <w:rsid w:val="00BE5B73"/>
    <w:rsid w:val="00BF1DF5"/>
    <w:rsid w:val="00BF323A"/>
    <w:rsid w:val="00BF4DE8"/>
    <w:rsid w:val="00BF54F7"/>
    <w:rsid w:val="00BF7D4C"/>
    <w:rsid w:val="00C0769D"/>
    <w:rsid w:val="00C13614"/>
    <w:rsid w:val="00C238AC"/>
    <w:rsid w:val="00C3382A"/>
    <w:rsid w:val="00C34656"/>
    <w:rsid w:val="00C40222"/>
    <w:rsid w:val="00C41089"/>
    <w:rsid w:val="00C61229"/>
    <w:rsid w:val="00C63C15"/>
    <w:rsid w:val="00C654F4"/>
    <w:rsid w:val="00C66C8A"/>
    <w:rsid w:val="00C7131E"/>
    <w:rsid w:val="00C73B6E"/>
    <w:rsid w:val="00C7707E"/>
    <w:rsid w:val="00C81D64"/>
    <w:rsid w:val="00C83711"/>
    <w:rsid w:val="00C84A14"/>
    <w:rsid w:val="00C85FA4"/>
    <w:rsid w:val="00C86FFA"/>
    <w:rsid w:val="00C8733A"/>
    <w:rsid w:val="00C908BC"/>
    <w:rsid w:val="00C94CBE"/>
    <w:rsid w:val="00CA0780"/>
    <w:rsid w:val="00CB06AD"/>
    <w:rsid w:val="00CB2351"/>
    <w:rsid w:val="00CB450D"/>
    <w:rsid w:val="00CB5F79"/>
    <w:rsid w:val="00CB6035"/>
    <w:rsid w:val="00CB6611"/>
    <w:rsid w:val="00CC14F5"/>
    <w:rsid w:val="00CC5461"/>
    <w:rsid w:val="00CD0A28"/>
    <w:rsid w:val="00CE2395"/>
    <w:rsid w:val="00CE6718"/>
    <w:rsid w:val="00CF24E5"/>
    <w:rsid w:val="00CF6194"/>
    <w:rsid w:val="00D10F8D"/>
    <w:rsid w:val="00D159B2"/>
    <w:rsid w:val="00D2137D"/>
    <w:rsid w:val="00D30D1E"/>
    <w:rsid w:val="00D33B87"/>
    <w:rsid w:val="00D37707"/>
    <w:rsid w:val="00D40C1B"/>
    <w:rsid w:val="00D512D2"/>
    <w:rsid w:val="00D51D78"/>
    <w:rsid w:val="00D556C4"/>
    <w:rsid w:val="00D55AF0"/>
    <w:rsid w:val="00D67986"/>
    <w:rsid w:val="00D74AF1"/>
    <w:rsid w:val="00D81159"/>
    <w:rsid w:val="00D9051C"/>
    <w:rsid w:val="00D91D8C"/>
    <w:rsid w:val="00D935E7"/>
    <w:rsid w:val="00D93E6D"/>
    <w:rsid w:val="00DA0564"/>
    <w:rsid w:val="00DA6A73"/>
    <w:rsid w:val="00DB4B86"/>
    <w:rsid w:val="00DD2063"/>
    <w:rsid w:val="00DD4C2E"/>
    <w:rsid w:val="00DD531A"/>
    <w:rsid w:val="00DE1AE5"/>
    <w:rsid w:val="00DE1B2A"/>
    <w:rsid w:val="00DE3067"/>
    <w:rsid w:val="00DE408A"/>
    <w:rsid w:val="00DE5761"/>
    <w:rsid w:val="00DE7089"/>
    <w:rsid w:val="00DE7CEC"/>
    <w:rsid w:val="00DE7F77"/>
    <w:rsid w:val="00DF5DE3"/>
    <w:rsid w:val="00E06BE1"/>
    <w:rsid w:val="00E155E5"/>
    <w:rsid w:val="00E17422"/>
    <w:rsid w:val="00E21D85"/>
    <w:rsid w:val="00E23231"/>
    <w:rsid w:val="00E23A71"/>
    <w:rsid w:val="00E2641A"/>
    <w:rsid w:val="00E26576"/>
    <w:rsid w:val="00E26F0C"/>
    <w:rsid w:val="00E3263F"/>
    <w:rsid w:val="00E3313D"/>
    <w:rsid w:val="00E36D44"/>
    <w:rsid w:val="00E46699"/>
    <w:rsid w:val="00E47177"/>
    <w:rsid w:val="00E6292C"/>
    <w:rsid w:val="00E63B00"/>
    <w:rsid w:val="00E76BE0"/>
    <w:rsid w:val="00E92858"/>
    <w:rsid w:val="00EA4930"/>
    <w:rsid w:val="00EA500A"/>
    <w:rsid w:val="00EB125D"/>
    <w:rsid w:val="00EB2135"/>
    <w:rsid w:val="00EB286E"/>
    <w:rsid w:val="00EC168E"/>
    <w:rsid w:val="00EC5C4D"/>
    <w:rsid w:val="00ED2236"/>
    <w:rsid w:val="00ED6602"/>
    <w:rsid w:val="00EE2CF3"/>
    <w:rsid w:val="00EE2F6C"/>
    <w:rsid w:val="00EE72C6"/>
    <w:rsid w:val="00EF16AE"/>
    <w:rsid w:val="00EF285C"/>
    <w:rsid w:val="00EF29C7"/>
    <w:rsid w:val="00EF4B0E"/>
    <w:rsid w:val="00EF5A58"/>
    <w:rsid w:val="00EF6EE2"/>
    <w:rsid w:val="00F00060"/>
    <w:rsid w:val="00F00173"/>
    <w:rsid w:val="00F0270C"/>
    <w:rsid w:val="00F03779"/>
    <w:rsid w:val="00F050AE"/>
    <w:rsid w:val="00F14E8B"/>
    <w:rsid w:val="00F16599"/>
    <w:rsid w:val="00F20972"/>
    <w:rsid w:val="00F211C1"/>
    <w:rsid w:val="00F21550"/>
    <w:rsid w:val="00F216D6"/>
    <w:rsid w:val="00F25603"/>
    <w:rsid w:val="00F2636A"/>
    <w:rsid w:val="00F31B6B"/>
    <w:rsid w:val="00F410C2"/>
    <w:rsid w:val="00F416D6"/>
    <w:rsid w:val="00F53AEF"/>
    <w:rsid w:val="00F61028"/>
    <w:rsid w:val="00F67D4A"/>
    <w:rsid w:val="00F70988"/>
    <w:rsid w:val="00F76D74"/>
    <w:rsid w:val="00F8298E"/>
    <w:rsid w:val="00F87C12"/>
    <w:rsid w:val="00F935E0"/>
    <w:rsid w:val="00F935E8"/>
    <w:rsid w:val="00F95A7C"/>
    <w:rsid w:val="00F95CBC"/>
    <w:rsid w:val="00FA1B28"/>
    <w:rsid w:val="00FA258E"/>
    <w:rsid w:val="00FA4017"/>
    <w:rsid w:val="00FA429B"/>
    <w:rsid w:val="00FA5D6E"/>
    <w:rsid w:val="00FB34ED"/>
    <w:rsid w:val="00FC2CB7"/>
    <w:rsid w:val="00FC6F76"/>
    <w:rsid w:val="00FD4DC9"/>
    <w:rsid w:val="00FE7207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85FC6"/>
  <w15:chartTrackingRefBased/>
  <w15:docId w15:val="{49D6F58A-03AC-4D81-9EA6-D8FD0BB6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B5D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4A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16D6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13614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E46699"/>
    <w:rPr>
      <w:rFonts w:ascii="Times New Roman" w:hAnsi="Times New Roman" w:cs="Times New Roman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4A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449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449F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449F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49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49F8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B5D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5393&amp;cHash=983b4d77838fa3fea4a5a0d2676f5bde" TargetMode="External"/><Relationship Id="rId18" Type="http://schemas.openxmlformats.org/officeDocument/2006/relationships/hyperlink" Target="https://studier-in-trier.de/eventlab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5259&amp;cHash=73afc00705a13c3ce56fb44a4bc3c807" TargetMode="External"/><Relationship Id="rId17" Type="http://schemas.openxmlformats.org/officeDocument/2006/relationships/hyperlink" Target="https://studier-in-trier.de/eventla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5388&amp;cHash=a971c4f0675606d4763414623dbc8fc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5103&amp;cHash=98b1805b92d55a6c2e75e8cadcc67a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5389&amp;cHash=6eafd53b5bdf4f5ab45f9ebba307e89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ni-trier.de/fileadmin/ext/zimk_digest/Plakat_CM_Konzert_SoSe26.jpg" TargetMode="External"/><Relationship Id="rId19" Type="http://schemas.openxmlformats.org/officeDocument/2006/relationships/hyperlink" Target="https://kalender.uni-trier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5395&amp;cHash=680a737305da298d881b277273836252" TargetMode="External"/><Relationship Id="rId14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5382&amp;cHash=97d38a505b7e508964a5e4217b26b85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F0F4-49AF-4D78-91A0-976A9C5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Kommunikation &amp; Marketing</dc:creator>
  <cp:keywords/>
  <dc:description/>
  <cp:lastModifiedBy>Hurka, Susanne</cp:lastModifiedBy>
  <cp:revision>13</cp:revision>
  <cp:lastPrinted>2022-04-06T10:26:00Z</cp:lastPrinted>
  <dcterms:created xsi:type="dcterms:W3CDTF">2026-06-11T10:38:00Z</dcterms:created>
  <dcterms:modified xsi:type="dcterms:W3CDTF">2026-06-17T09:33:00Z</dcterms:modified>
</cp:coreProperties>
</file>