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6" w:rsidRDefault="00227F31" w:rsidP="0034338E">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365A57">
        <w:rPr>
          <w:rFonts w:ascii="Sparkasse Rg" w:eastAsia="Sparkasse Rg" w:hAnsi="Sparkasse Rg" w:cs="Sparkasse Rg"/>
          <w:sz w:val="24"/>
          <w:szCs w:val="24"/>
        </w:rPr>
        <w:t>1</w:t>
      </w:r>
      <w:r w:rsidR="00673B1B">
        <w:rPr>
          <w:rFonts w:ascii="Sparkasse Rg" w:eastAsia="Sparkasse Rg" w:hAnsi="Sparkasse Rg" w:cs="Sparkasse Rg"/>
          <w:sz w:val="24"/>
          <w:szCs w:val="24"/>
        </w:rPr>
        <w:t>2</w:t>
      </w:r>
      <w:bookmarkStart w:id="0" w:name="_GoBack"/>
      <w:bookmarkEnd w:id="0"/>
      <w:r w:rsidR="00DD34BC">
        <w:rPr>
          <w:rFonts w:ascii="Sparkasse Rg" w:eastAsia="Sparkasse Rg" w:hAnsi="Sparkasse Rg" w:cs="Sparkasse Rg"/>
          <w:sz w:val="24"/>
          <w:szCs w:val="24"/>
        </w:rPr>
        <w:t>.10</w:t>
      </w:r>
      <w:r w:rsidRPr="00287740">
        <w:rPr>
          <w:rFonts w:ascii="Sparkasse Rg" w:eastAsia="Sparkasse Rg" w:hAnsi="Sparkasse Rg" w:cs="Sparkasse Rg"/>
          <w:sz w:val="24"/>
          <w:szCs w:val="24"/>
        </w:rPr>
        <w:t>.2018</w:t>
      </w:r>
    </w:p>
    <w:p w:rsidR="005F3FDF" w:rsidRPr="005F3FDF" w:rsidRDefault="005F3FDF" w:rsidP="005F3FDF"/>
    <w:p w:rsidR="005F3FDF" w:rsidRPr="005F3FDF" w:rsidRDefault="00E5018A" w:rsidP="0034338E">
      <w:pPr>
        <w:rPr>
          <w:b/>
          <w:sz w:val="28"/>
          <w:szCs w:val="28"/>
          <w:u w:val="single"/>
        </w:rPr>
      </w:pPr>
      <w:r>
        <w:rPr>
          <w:b/>
          <w:sz w:val="28"/>
          <w:szCs w:val="28"/>
          <w:u w:val="single"/>
        </w:rPr>
        <w:t>Stadtsparkasse München feiert Richtfest für 23 neue Wohnungen</w:t>
      </w:r>
      <w:r w:rsidR="00365A57" w:rsidRPr="00365A57">
        <w:rPr>
          <w:b/>
          <w:sz w:val="28"/>
          <w:szCs w:val="28"/>
          <w:u w:val="single"/>
        </w:rPr>
        <w:t xml:space="preserve"> </w:t>
      </w:r>
    </w:p>
    <w:p w:rsidR="005F3FDF" w:rsidRDefault="005F3FDF" w:rsidP="00365A57">
      <w:pPr>
        <w:tabs>
          <w:tab w:val="left" w:pos="1233"/>
        </w:tabs>
        <w:rPr>
          <w:b/>
          <w:sz w:val="24"/>
          <w:szCs w:val="24"/>
          <w:u w:val="single"/>
        </w:rPr>
      </w:pPr>
    </w:p>
    <w:p w:rsidR="005F3FDF" w:rsidRPr="00287740" w:rsidRDefault="00E5018A" w:rsidP="0034338E">
      <w:r>
        <w:rPr>
          <w:b/>
        </w:rPr>
        <w:t xml:space="preserve">Durch den Abriss </w:t>
      </w:r>
      <w:r w:rsidR="00F325E9">
        <w:rPr>
          <w:b/>
        </w:rPr>
        <w:t xml:space="preserve">eines </w:t>
      </w:r>
      <w:r>
        <w:rPr>
          <w:b/>
        </w:rPr>
        <w:t xml:space="preserve">Wohn- </w:t>
      </w:r>
      <w:r w:rsidR="00304319">
        <w:rPr>
          <w:b/>
        </w:rPr>
        <w:t>/</w:t>
      </w:r>
      <w:r>
        <w:rPr>
          <w:b/>
        </w:rPr>
        <w:t xml:space="preserve"> Geschäftshauses und Neubau an gleicher Stelle entstehen in Schwabing </w:t>
      </w:r>
      <w:r w:rsidR="00F325E9">
        <w:rPr>
          <w:b/>
        </w:rPr>
        <w:t>23 neue Wohnungen</w:t>
      </w:r>
    </w:p>
    <w:p w:rsidR="00AC2CA3" w:rsidRPr="00AC2CA3" w:rsidRDefault="00AC2CA3" w:rsidP="00AC2CA3">
      <w:pPr>
        <w:spacing w:after="120" w:line="300" w:lineRule="exact"/>
        <w:ind w:right="1558"/>
        <w:rPr>
          <w:b/>
        </w:rPr>
      </w:pPr>
    </w:p>
    <w:p w:rsidR="00365A57" w:rsidRDefault="00AC2CA3" w:rsidP="00365A57">
      <w:pPr>
        <w:spacing w:after="120" w:line="340" w:lineRule="exact"/>
        <w:ind w:right="2125"/>
      </w:pPr>
      <w:r w:rsidRPr="00AC2CA3">
        <w:rPr>
          <w:b/>
        </w:rPr>
        <w:t>München (</w:t>
      </w:r>
      <w:proofErr w:type="spellStart"/>
      <w:r w:rsidRPr="00AC2CA3">
        <w:rPr>
          <w:b/>
        </w:rPr>
        <w:t>sskm</w:t>
      </w:r>
      <w:proofErr w:type="spellEnd"/>
      <w:r w:rsidRPr="00AC2CA3">
        <w:rPr>
          <w:b/>
        </w:rPr>
        <w:t>).</w:t>
      </w:r>
      <w:r>
        <w:t xml:space="preserve"> </w:t>
      </w:r>
      <w:r w:rsidR="00E5018A">
        <w:t xml:space="preserve">Die Stadtsparkasse München feiert Richtfest für 23 neue Wohnungen in Schwabing in der Belgradstraße 162. An dieser Stelle stand zuvor ein niedriges Wohn- und Geschäftshaus, in dem auch eine der Filialen der Stadtsparkasse München untergebracht war. Die Filiale ist während der Bauarbeiten in das benachbarte Hochhaus in der Barlachstraße 6 umgezogen, das ebenfalls </w:t>
      </w:r>
      <w:r w:rsidR="00D44689">
        <w:t>zur</w:t>
      </w:r>
      <w:r w:rsidR="00E5018A">
        <w:t xml:space="preserve"> Stadtsparkasse München </w:t>
      </w:r>
      <w:r w:rsidR="00D44689">
        <w:t>gehört</w:t>
      </w:r>
      <w:r w:rsidR="00E5018A">
        <w:t>.</w:t>
      </w:r>
    </w:p>
    <w:p w:rsidR="00365A57" w:rsidRDefault="00E5018A" w:rsidP="00365A57">
      <w:pPr>
        <w:spacing w:after="120" w:line="340" w:lineRule="exact"/>
        <w:ind w:right="2125"/>
      </w:pPr>
      <w:r w:rsidRPr="00304319">
        <w:t xml:space="preserve">„Wir realisieren gerade alle Möglichkeiten, die sich uns bieten, zusätzlichen Wohnraum für die Münchner zu errichten. Dazu gehört auch, </w:t>
      </w:r>
      <w:r w:rsidR="00D44689" w:rsidRPr="00304319">
        <w:t xml:space="preserve">bestehende </w:t>
      </w:r>
      <w:r w:rsidRPr="00304319">
        <w:t xml:space="preserve">Baureserven zu nutzen oder mit Neubebauung </w:t>
      </w:r>
      <w:r w:rsidR="00D44689" w:rsidRPr="00304319">
        <w:t xml:space="preserve">auf Bestandsflächen </w:t>
      </w:r>
      <w:r w:rsidRPr="00304319">
        <w:t>zusätzlichen Wohnraum zu schaffen“, e</w:t>
      </w:r>
      <w:r w:rsidR="00D44689" w:rsidRPr="00304319">
        <w:t>rklärt Dr. </w:t>
      </w:r>
      <w:r w:rsidRPr="00304319">
        <w:t>Bernd Hochberger, Vorstandsmitglied der Stadtsparkasse München, der unter anderem auch für Immobilien Bayerns größter Sparkasse zuständig ist. Die Stadtsparkasse hat seit den siebziger</w:t>
      </w:r>
      <w:r>
        <w:t xml:space="preserve"> Jahren konsequent ihren Immobilienbestand mit dem Wachstum der Stadt </w:t>
      </w:r>
      <w:r w:rsidR="00D44689">
        <w:t xml:space="preserve">aufgebaut, um in den Gebäuden </w:t>
      </w:r>
      <w:r w:rsidR="00F325E9">
        <w:t>vorzugsweise</w:t>
      </w:r>
      <w:r w:rsidR="00D44689">
        <w:t xml:space="preserve"> eigene Filialen zu eröffnen und </w:t>
      </w:r>
      <w:r w:rsidR="00F325E9">
        <w:t xml:space="preserve">zusätzlich </w:t>
      </w:r>
      <w:r w:rsidR="00D44689">
        <w:t>Wohnraum für Mitarbeiter bereitzustellen.</w:t>
      </w:r>
    </w:p>
    <w:p w:rsidR="00D44689" w:rsidRPr="000C0907" w:rsidRDefault="00D44689" w:rsidP="00D44689">
      <w:pPr>
        <w:spacing w:after="120" w:line="340" w:lineRule="exact"/>
        <w:ind w:right="2125"/>
      </w:pPr>
      <w:r w:rsidRPr="000C0907">
        <w:t xml:space="preserve">An der Stelle des </w:t>
      </w:r>
      <w:r w:rsidR="00C5233B" w:rsidRPr="000C0907">
        <w:t xml:space="preserve">bis zu </w:t>
      </w:r>
      <w:r w:rsidRPr="000C0907">
        <w:t xml:space="preserve">fünfstöckigen Neubaus stand zuvor </w:t>
      </w:r>
      <w:r w:rsidR="00304319">
        <w:t xml:space="preserve">lediglich </w:t>
      </w:r>
      <w:r w:rsidRPr="000C0907">
        <w:t xml:space="preserve">ein </w:t>
      </w:r>
      <w:r w:rsidR="00C5233B" w:rsidRPr="000C0907">
        <w:t>zwei</w:t>
      </w:r>
      <w:r w:rsidRPr="000C0907">
        <w:t xml:space="preserve">stöckiges </w:t>
      </w:r>
      <w:r w:rsidR="00F325E9" w:rsidRPr="000C0907">
        <w:t>Gebäude</w:t>
      </w:r>
      <w:r w:rsidRPr="000C0907">
        <w:t xml:space="preserve">. Nach der Fertigstellung wird die örtliche Filiale der Stadtsparkasse München wieder in das Erdgeschoss des Neubaus </w:t>
      </w:r>
      <w:r w:rsidR="00F325E9" w:rsidRPr="000C0907">
        <w:t>ein</w:t>
      </w:r>
      <w:r w:rsidRPr="000C0907">
        <w:t xml:space="preserve">ziehen. Der Neubau </w:t>
      </w:r>
      <w:r w:rsidR="00F325E9" w:rsidRPr="000C0907">
        <w:t xml:space="preserve">des Wohn- und Geschäftshauses </w:t>
      </w:r>
      <w:r w:rsidRPr="000C0907">
        <w:t xml:space="preserve">bietet </w:t>
      </w:r>
      <w:r w:rsidR="00F325E9" w:rsidRPr="000C0907">
        <w:t xml:space="preserve">neben der Filiale auch </w:t>
      </w:r>
      <w:r w:rsidR="00304319">
        <w:t>2-</w:t>
      </w:r>
      <w:r w:rsidR="00F325E9" w:rsidRPr="000C0907">
        <w:t xml:space="preserve">, </w:t>
      </w:r>
      <w:r w:rsidR="00304319">
        <w:t>3</w:t>
      </w:r>
      <w:r w:rsidRPr="000C0907">
        <w:t xml:space="preserve">- und </w:t>
      </w:r>
      <w:r w:rsidR="00304319">
        <w:t>4</w:t>
      </w:r>
      <w:r w:rsidR="00F325E9" w:rsidRPr="000C0907">
        <w:t>-Z</w:t>
      </w:r>
      <w:r w:rsidRPr="000C0907">
        <w:t xml:space="preserve">immer-Wohnungen mit einer Wohnfläche von </w:t>
      </w:r>
      <w:r w:rsidR="00F325E9" w:rsidRPr="000C0907">
        <w:t xml:space="preserve">jeweils </w:t>
      </w:r>
      <w:r w:rsidR="00B10A17" w:rsidRPr="000C0907">
        <w:t>47</w:t>
      </w:r>
      <w:r w:rsidRPr="000C0907">
        <w:t xml:space="preserve"> bis </w:t>
      </w:r>
      <w:r w:rsidR="00304319">
        <w:t xml:space="preserve">zu </w:t>
      </w:r>
      <w:r w:rsidR="00B10A17" w:rsidRPr="000C0907">
        <w:t>108</w:t>
      </w:r>
      <w:r w:rsidRPr="000C0907">
        <w:t xml:space="preserve"> Quadratmetern.</w:t>
      </w:r>
      <w:r w:rsidR="00F325E9" w:rsidRPr="000C0907">
        <w:t xml:space="preserve"> Insgesamt </w:t>
      </w:r>
      <w:r w:rsidR="00304319">
        <w:t>umfasst</w:t>
      </w:r>
      <w:r w:rsidR="00F325E9" w:rsidRPr="000C0907">
        <w:t xml:space="preserve"> der Neubau eine Gesamtwohnfläche von </w:t>
      </w:r>
      <w:r w:rsidR="000C0907" w:rsidRPr="000C0907">
        <w:t>über</w:t>
      </w:r>
      <w:r w:rsidR="00B10A17" w:rsidRPr="000C0907">
        <w:t xml:space="preserve"> 1</w:t>
      </w:r>
      <w:r w:rsidR="000C0907" w:rsidRPr="000C0907">
        <w:t>.</w:t>
      </w:r>
      <w:r w:rsidR="00B10A17" w:rsidRPr="000C0907">
        <w:t>3</w:t>
      </w:r>
      <w:r w:rsidR="000C0907" w:rsidRPr="000C0907">
        <w:t>0</w:t>
      </w:r>
      <w:r w:rsidR="00B10A17" w:rsidRPr="000C0907">
        <w:t>0</w:t>
      </w:r>
      <w:r w:rsidR="00F325E9" w:rsidRPr="000C0907">
        <w:t xml:space="preserve"> Quadratmetern.</w:t>
      </w:r>
    </w:p>
    <w:p w:rsidR="00D44689" w:rsidRDefault="00D44689" w:rsidP="00D44689">
      <w:pPr>
        <w:spacing w:after="120" w:line="340" w:lineRule="exact"/>
        <w:ind w:right="2125"/>
      </w:pPr>
      <w:r>
        <w:t xml:space="preserve">Die Abbrucharbeiten begannen im Mai 2017. </w:t>
      </w:r>
      <w:r w:rsidR="00F325E9">
        <w:t>Zwischenzeitlich ist d</w:t>
      </w:r>
      <w:r>
        <w:t xml:space="preserve">er Rohbau fertig gestellt. </w:t>
      </w:r>
      <w:r w:rsidR="00F325E9">
        <w:t xml:space="preserve">Die </w:t>
      </w:r>
      <w:r>
        <w:t xml:space="preserve">Fenster in den Obergeschossen sowie Fassadenelemente im Erdgeschoss sind montiert. Derzeit laufen die Innenausbauarbeiten an. Die Fertigstellung ist </w:t>
      </w:r>
      <w:r w:rsidR="00304319">
        <w:t xml:space="preserve">- </w:t>
      </w:r>
      <w:r w:rsidR="00F325E9">
        <w:t>abhängig von der</w:t>
      </w:r>
      <w:r>
        <w:t xml:space="preserve"> Witterung </w:t>
      </w:r>
      <w:r w:rsidR="00304319">
        <w:t xml:space="preserve">- </w:t>
      </w:r>
      <w:r>
        <w:t>für das erste Quartal 2019 vorgesehen, der Umzug Filiale für März 2019 geplant.</w:t>
      </w:r>
    </w:p>
    <w:p w:rsidR="00365A57" w:rsidRDefault="00D44689" w:rsidP="00D44689">
      <w:pPr>
        <w:spacing w:after="120" w:line="340" w:lineRule="exact"/>
        <w:ind w:right="2125"/>
      </w:pPr>
      <w:r w:rsidRPr="00D44689">
        <w:lastRenderedPageBreak/>
        <w:t xml:space="preserve">Die </w:t>
      </w:r>
      <w:r>
        <w:t>Stadtsparkasse München</w:t>
      </w:r>
      <w:r w:rsidRPr="00D44689">
        <w:t xml:space="preserve"> hat derzeit </w:t>
      </w:r>
      <w:r w:rsidR="00304319" w:rsidRPr="00D44689">
        <w:t xml:space="preserve">aufgeteilt auf 116 Objekte </w:t>
      </w:r>
      <w:r w:rsidRPr="00D44689">
        <w:t xml:space="preserve">über 1.800 Wohnungen </w:t>
      </w:r>
      <w:r w:rsidR="00304319" w:rsidRPr="00D44689">
        <w:t>im Bestand</w:t>
      </w:r>
      <w:r w:rsidRPr="00D44689">
        <w:t xml:space="preserve">, die sie vorzugsweise ihren Mitarbeitern zur Miete anbietet. Darüber nicht vermietete Wohnungen werden auf dem freien Mietmarkt in München angeboten. Die Stadtsparkasse München hält sich bei der Miethöhe an den Münchner Mietspiegel als Obergrenze. Junge Mitarbeiter erhalten </w:t>
      </w:r>
      <w:r w:rsidR="00304319">
        <w:t>- abhängig von der Gehaltshöhe -</w:t>
      </w:r>
      <w:r w:rsidRPr="00D44689">
        <w:t xml:space="preserve"> Mietzuschuss für Mietwohnungen der </w:t>
      </w:r>
      <w:r w:rsidR="00304319">
        <w:t>Stadtsparkasse München</w:t>
      </w:r>
      <w:r w:rsidRPr="00D44689">
        <w:t xml:space="preserve"> bis zu einer Mietfläche von 50 </w:t>
      </w:r>
      <w:r w:rsidR="00304319">
        <w:t>Quadratmetern</w:t>
      </w:r>
      <w:r w:rsidRPr="00D44689">
        <w:t xml:space="preserve">. Bei Mitarbeitern verzichtet die </w:t>
      </w:r>
      <w:r w:rsidR="00304319">
        <w:t>Stadtsparkasse</w:t>
      </w:r>
      <w:r w:rsidRPr="00D44689">
        <w:t xml:space="preserve"> außerdem auf eine Kaution. Rund jede dritte Wohnung ist derzeit an Mitarbeiter vermietet. Die Stadtsparkasse München hat ihren Wohn</w:t>
      </w:r>
      <w:r w:rsidR="00F325E9">
        <w:t>ungs</w:t>
      </w:r>
      <w:r w:rsidRPr="00D44689">
        <w:t xml:space="preserve">bestand in den letzten Jahren noch einmal deutlich erweitert, um die herrschende Wohnungsnot </w:t>
      </w:r>
      <w:r w:rsidR="00304319">
        <w:t xml:space="preserve">in der bayerischen Landeshauptstadt </w:t>
      </w:r>
      <w:r w:rsidRPr="00D44689">
        <w:t>zu dämpfen.</w:t>
      </w:r>
    </w:p>
    <w:p w:rsidR="009B06DC" w:rsidRDefault="009B06DC" w:rsidP="00365A57">
      <w:pPr>
        <w:tabs>
          <w:tab w:val="left" w:pos="284"/>
        </w:tabs>
        <w:spacing w:after="120" w:line="260" w:lineRule="exact"/>
        <w:ind w:left="284" w:hanging="284"/>
      </w:pP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sidRPr="00287740">
        <w:rPr>
          <w:b/>
          <w:sz w:val="20"/>
          <w:szCs w:val="20"/>
        </w:rPr>
        <w:t>Die Stadtsparkasse München</w:t>
      </w: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7F696E" w:rsidRPr="00287740">
        <w:rPr>
          <w:sz w:val="20"/>
          <w:szCs w:val="20"/>
        </w:rPr>
        <w:t>9</w:t>
      </w:r>
      <w:r w:rsidRPr="00287740">
        <w:rPr>
          <w:sz w:val="20"/>
          <w:szCs w:val="20"/>
        </w:rPr>
        <w:t xml:space="preserve"> Standorten das </w:t>
      </w:r>
      <w:r w:rsidR="00963F58" w:rsidRPr="00287740">
        <w:rPr>
          <w:sz w:val="20"/>
          <w:szCs w:val="20"/>
        </w:rPr>
        <w:t xml:space="preserve">mit Abstand </w:t>
      </w:r>
      <w:r w:rsidRPr="00287740">
        <w:rPr>
          <w:sz w:val="20"/>
          <w:szCs w:val="20"/>
        </w:rPr>
        <w:t>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sidRPr="00287740">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r w:rsidR="002C6FD5" w:rsidRPr="00287740">
        <w:rPr>
          <w:sz w:val="20"/>
          <w:szCs w:val="20"/>
        </w:rPr>
        <w:t xml:space="preserve"> </w:t>
      </w:r>
      <w:r w:rsidR="005F7170" w:rsidRPr="00287740">
        <w:rPr>
          <w:sz w:val="20"/>
          <w:szCs w:val="20"/>
        </w:rPr>
        <w:t>betterplace.org und die Stadtsparkasse</w:t>
      </w:r>
      <w:r w:rsidR="002C6FD5" w:rsidRPr="00287740">
        <w:rPr>
          <w:sz w:val="20"/>
          <w:szCs w:val="20"/>
        </w:rPr>
        <w:t xml:space="preserve"> betreib</w:t>
      </w:r>
      <w:r w:rsidR="005F7170" w:rsidRPr="00287740">
        <w:rPr>
          <w:sz w:val="20"/>
          <w:szCs w:val="20"/>
        </w:rPr>
        <w:t>en</w:t>
      </w:r>
      <w:r w:rsidR="002C6FD5" w:rsidRPr="00287740">
        <w:rPr>
          <w:sz w:val="20"/>
          <w:szCs w:val="20"/>
        </w:rPr>
        <w:t xml:space="preserve"> außerdem für Münchens Bürger eine Online-Spendenplattform </w:t>
      </w:r>
      <w:r w:rsidR="005F7170" w:rsidRPr="00287740">
        <w:rPr>
          <w:sz w:val="20"/>
          <w:szCs w:val="20"/>
        </w:rPr>
        <w:br/>
      </w:r>
      <w:r w:rsidR="002C6FD5" w:rsidRPr="00287740">
        <w:rPr>
          <w:sz w:val="20"/>
          <w:szCs w:val="20"/>
        </w:rPr>
        <w:t xml:space="preserve">unter </w:t>
      </w:r>
      <w:hyperlink r:id="rId7" w:history="1">
        <w:r w:rsidR="002C6FD5" w:rsidRPr="00F5350B">
          <w:rPr>
            <w:rStyle w:val="Hyperlink"/>
            <w:b/>
            <w:color w:val="0000FF"/>
            <w:sz w:val="20"/>
            <w:szCs w:val="20"/>
            <w:u w:val="none"/>
          </w:rPr>
          <w:t>www.gut-fuer-muenchen.de</w:t>
        </w:r>
      </w:hyperlink>
      <w:r w:rsidR="002C6FD5" w:rsidRPr="00287740">
        <w:rPr>
          <w:sz w:val="20"/>
          <w:szCs w:val="20"/>
        </w:rPr>
        <w:t>.</w:t>
      </w:r>
    </w:p>
    <w:sectPr w:rsidR="00756D7C" w:rsidRPr="00287740" w:rsidSect="00946248">
      <w:headerReference w:type="default" r:id="rId8"/>
      <w:footerReference w:type="default" r:id="rId9"/>
      <w:footerReference w:type="first" r:id="rId10"/>
      <w:pgSz w:w="11906" w:h="16838"/>
      <w:pgMar w:top="1701" w:right="1559" w:bottom="1276"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97" w:rsidRDefault="00F64497">
      <w:r>
        <w:separator/>
      </w:r>
    </w:p>
  </w:endnote>
  <w:endnote w:type="continuationSeparator" w:id="0">
    <w:p w:rsidR="00F64497" w:rsidRDefault="00F6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75401657" wp14:editId="36A5EEDC">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16C92D17" wp14:editId="3ED3838D">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365A57">
      <w:rPr>
        <w:color w:val="000000"/>
        <w:sz w:val="14"/>
        <w:szCs w:val="14"/>
      </w:rPr>
      <w:t>1</w:t>
    </w:r>
    <w:r w:rsidR="00673B1B">
      <w:rPr>
        <w:color w:val="000000"/>
        <w:sz w:val="14"/>
        <w:szCs w:val="14"/>
      </w:rPr>
      <w:t>2</w:t>
    </w:r>
    <w:r w:rsidR="00BE6474">
      <w:rPr>
        <w:color w:val="000000"/>
        <w:sz w:val="14"/>
        <w:szCs w:val="14"/>
      </w:rPr>
      <w:t>.10</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D84D31">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D84D31">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84D31">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97" w:rsidRDefault="00F64497">
      <w:r>
        <w:separator/>
      </w:r>
    </w:p>
  </w:footnote>
  <w:footnote w:type="continuationSeparator" w:id="0">
    <w:p w:rsidR="00F64497" w:rsidRDefault="00F6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58910A64" wp14:editId="4F48720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7DF"/>
    <w:rsid w:val="00040730"/>
    <w:rsid w:val="000607C6"/>
    <w:rsid w:val="000740E7"/>
    <w:rsid w:val="00085EFF"/>
    <w:rsid w:val="00090E1E"/>
    <w:rsid w:val="0009432C"/>
    <w:rsid w:val="000C0907"/>
    <w:rsid w:val="000D1FDD"/>
    <w:rsid w:val="000D5B03"/>
    <w:rsid w:val="000F5333"/>
    <w:rsid w:val="00124FBB"/>
    <w:rsid w:val="001263B9"/>
    <w:rsid w:val="001B63BB"/>
    <w:rsid w:val="001C03FA"/>
    <w:rsid w:val="00226E39"/>
    <w:rsid w:val="00227F31"/>
    <w:rsid w:val="00243212"/>
    <w:rsid w:val="00287740"/>
    <w:rsid w:val="00293F72"/>
    <w:rsid w:val="002C6FD5"/>
    <w:rsid w:val="002E244E"/>
    <w:rsid w:val="002E37E7"/>
    <w:rsid w:val="002E674C"/>
    <w:rsid w:val="00304319"/>
    <w:rsid w:val="003102F4"/>
    <w:rsid w:val="003129C9"/>
    <w:rsid w:val="00324E0E"/>
    <w:rsid w:val="00330287"/>
    <w:rsid w:val="003350F4"/>
    <w:rsid w:val="0034338E"/>
    <w:rsid w:val="00365A57"/>
    <w:rsid w:val="00387214"/>
    <w:rsid w:val="003B2CCA"/>
    <w:rsid w:val="003D4729"/>
    <w:rsid w:val="003E02C0"/>
    <w:rsid w:val="003F2E37"/>
    <w:rsid w:val="00455FBB"/>
    <w:rsid w:val="004655B1"/>
    <w:rsid w:val="004719A3"/>
    <w:rsid w:val="00472CE3"/>
    <w:rsid w:val="00475CA3"/>
    <w:rsid w:val="00493206"/>
    <w:rsid w:val="004D6CE9"/>
    <w:rsid w:val="004F4A15"/>
    <w:rsid w:val="00517C9D"/>
    <w:rsid w:val="00525125"/>
    <w:rsid w:val="005255FA"/>
    <w:rsid w:val="0055675D"/>
    <w:rsid w:val="00567432"/>
    <w:rsid w:val="00587EEF"/>
    <w:rsid w:val="00594065"/>
    <w:rsid w:val="005F3FDF"/>
    <w:rsid w:val="005F7170"/>
    <w:rsid w:val="006031A6"/>
    <w:rsid w:val="00604642"/>
    <w:rsid w:val="00667141"/>
    <w:rsid w:val="00667BFA"/>
    <w:rsid w:val="00673B1B"/>
    <w:rsid w:val="0068076A"/>
    <w:rsid w:val="0069083C"/>
    <w:rsid w:val="00694111"/>
    <w:rsid w:val="006B0CA4"/>
    <w:rsid w:val="006D3FBA"/>
    <w:rsid w:val="00715DB5"/>
    <w:rsid w:val="00756D7C"/>
    <w:rsid w:val="007C3505"/>
    <w:rsid w:val="007C77DD"/>
    <w:rsid w:val="007F0985"/>
    <w:rsid w:val="007F416A"/>
    <w:rsid w:val="007F696E"/>
    <w:rsid w:val="00804BED"/>
    <w:rsid w:val="0083072D"/>
    <w:rsid w:val="00875CE7"/>
    <w:rsid w:val="00876F75"/>
    <w:rsid w:val="008A3466"/>
    <w:rsid w:val="008C0E53"/>
    <w:rsid w:val="008D0E69"/>
    <w:rsid w:val="008F380D"/>
    <w:rsid w:val="00933AAF"/>
    <w:rsid w:val="00940145"/>
    <w:rsid w:val="009453D5"/>
    <w:rsid w:val="00946248"/>
    <w:rsid w:val="00951C40"/>
    <w:rsid w:val="00963F58"/>
    <w:rsid w:val="00981615"/>
    <w:rsid w:val="00981BE2"/>
    <w:rsid w:val="009B06DC"/>
    <w:rsid w:val="009D2385"/>
    <w:rsid w:val="00A013F8"/>
    <w:rsid w:val="00A03121"/>
    <w:rsid w:val="00A140B3"/>
    <w:rsid w:val="00A308A8"/>
    <w:rsid w:val="00A4056B"/>
    <w:rsid w:val="00A44A46"/>
    <w:rsid w:val="00A541E1"/>
    <w:rsid w:val="00A92DE3"/>
    <w:rsid w:val="00AB2E32"/>
    <w:rsid w:val="00AB3ECF"/>
    <w:rsid w:val="00AC2CA3"/>
    <w:rsid w:val="00AC6A0C"/>
    <w:rsid w:val="00B03DAC"/>
    <w:rsid w:val="00B05287"/>
    <w:rsid w:val="00B05AB3"/>
    <w:rsid w:val="00B10A17"/>
    <w:rsid w:val="00B17465"/>
    <w:rsid w:val="00B226DA"/>
    <w:rsid w:val="00B466D9"/>
    <w:rsid w:val="00B55846"/>
    <w:rsid w:val="00BA089D"/>
    <w:rsid w:val="00BD1E98"/>
    <w:rsid w:val="00BD69DD"/>
    <w:rsid w:val="00BE6474"/>
    <w:rsid w:val="00BE75CA"/>
    <w:rsid w:val="00C20ABB"/>
    <w:rsid w:val="00C3147B"/>
    <w:rsid w:val="00C32A0C"/>
    <w:rsid w:val="00C5233B"/>
    <w:rsid w:val="00CB36A4"/>
    <w:rsid w:val="00CC6091"/>
    <w:rsid w:val="00CD2830"/>
    <w:rsid w:val="00CE0ED4"/>
    <w:rsid w:val="00D07AF2"/>
    <w:rsid w:val="00D11C44"/>
    <w:rsid w:val="00D1767F"/>
    <w:rsid w:val="00D37C1E"/>
    <w:rsid w:val="00D44689"/>
    <w:rsid w:val="00D700BF"/>
    <w:rsid w:val="00D84D31"/>
    <w:rsid w:val="00DA69D4"/>
    <w:rsid w:val="00DB17FD"/>
    <w:rsid w:val="00DD34BC"/>
    <w:rsid w:val="00E038C0"/>
    <w:rsid w:val="00E05E04"/>
    <w:rsid w:val="00E062C8"/>
    <w:rsid w:val="00E16DCB"/>
    <w:rsid w:val="00E20B37"/>
    <w:rsid w:val="00E22D58"/>
    <w:rsid w:val="00E35772"/>
    <w:rsid w:val="00E5018A"/>
    <w:rsid w:val="00E5075B"/>
    <w:rsid w:val="00E61B79"/>
    <w:rsid w:val="00E63E17"/>
    <w:rsid w:val="00EF72B5"/>
    <w:rsid w:val="00F0298C"/>
    <w:rsid w:val="00F068D9"/>
    <w:rsid w:val="00F12574"/>
    <w:rsid w:val="00F325E9"/>
    <w:rsid w:val="00F35E00"/>
    <w:rsid w:val="00F5350B"/>
    <w:rsid w:val="00F56746"/>
    <w:rsid w:val="00F61D02"/>
    <w:rsid w:val="00F64497"/>
    <w:rsid w:val="00F91314"/>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fuer-muen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EA99FA3D.dotm</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8</cp:revision>
  <cp:lastPrinted>2018-10-12T09:21:00Z</cp:lastPrinted>
  <dcterms:created xsi:type="dcterms:W3CDTF">2018-10-11T08:32:00Z</dcterms:created>
  <dcterms:modified xsi:type="dcterms:W3CDTF">2018-10-12T09:22:00Z</dcterms:modified>
</cp:coreProperties>
</file>