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43" w:rsidRDefault="00C53954" w:rsidP="00F15C43">
      <w:pPr>
        <w:spacing w:after="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201</w:t>
      </w:r>
      <w:r w:rsidR="00F37212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-</w:t>
      </w:r>
      <w:r w:rsidR="00F37212">
        <w:rPr>
          <w:rFonts w:ascii="Arial" w:hAnsi="Arial"/>
          <w:sz w:val="24"/>
        </w:rPr>
        <w:t>0</w:t>
      </w:r>
      <w:r w:rsidR="003853E6">
        <w:rPr>
          <w:rFonts w:ascii="Arial" w:hAnsi="Arial"/>
          <w:sz w:val="24"/>
        </w:rPr>
        <w:t>7</w:t>
      </w:r>
      <w:r w:rsidR="00F37212">
        <w:rPr>
          <w:rFonts w:ascii="Arial" w:hAnsi="Arial"/>
          <w:sz w:val="24"/>
        </w:rPr>
        <w:t>-</w:t>
      </w:r>
      <w:r w:rsidR="004E6445">
        <w:rPr>
          <w:rFonts w:ascii="Arial" w:hAnsi="Arial"/>
          <w:sz w:val="24"/>
        </w:rPr>
        <w:t>19</w:t>
      </w:r>
    </w:p>
    <w:p w:rsidR="004E6445" w:rsidRDefault="00F15C43" w:rsidP="004E6445">
      <w:pPr>
        <w:spacing w:after="0" w:line="300" w:lineRule="exact"/>
        <w:rPr>
          <w:rFonts w:ascii="Arial" w:hAnsi="Arial"/>
          <w:sz w:val="24"/>
        </w:rPr>
      </w:pPr>
      <w:r w:rsidRPr="007D0DBD">
        <w:rPr>
          <w:rFonts w:ascii="Arial" w:hAnsi="Arial"/>
          <w:sz w:val="24"/>
        </w:rPr>
        <w:t>Pressmeddelande från Älvräddarnas Samorganisation</w:t>
      </w:r>
    </w:p>
    <w:p w:rsidR="004E6445" w:rsidRDefault="004E6445" w:rsidP="004E6445">
      <w:pPr>
        <w:spacing w:after="0" w:line="300" w:lineRule="exact"/>
        <w:rPr>
          <w:rFonts w:ascii="Arial" w:hAnsi="Arial"/>
          <w:sz w:val="24"/>
        </w:rPr>
      </w:pPr>
    </w:p>
    <w:p w:rsidR="004E6445" w:rsidRPr="004E6445" w:rsidRDefault="004E6445" w:rsidP="004E6445">
      <w:pPr>
        <w:spacing w:after="0" w:line="300" w:lineRule="exact"/>
        <w:rPr>
          <w:rFonts w:asciiTheme="minorHAnsi" w:hAnsiTheme="minorHAnsi"/>
          <w:b/>
          <w:sz w:val="28"/>
          <w:szCs w:val="28"/>
        </w:rPr>
      </w:pPr>
      <w:r w:rsidRPr="004E6445">
        <w:rPr>
          <w:rFonts w:asciiTheme="minorHAnsi" w:hAnsiTheme="minorHAnsi"/>
          <w:b/>
          <w:sz w:val="28"/>
          <w:szCs w:val="28"/>
        </w:rPr>
        <w:t>En viktig seger för laxen i Testeboån</w:t>
      </w:r>
    </w:p>
    <w:p w:rsidR="004E6445" w:rsidRDefault="004E6445" w:rsidP="004E6445">
      <w:pPr>
        <w:rPr>
          <w:rFonts w:asciiTheme="minorHAnsi" w:hAnsiTheme="minorHAnsi"/>
        </w:rPr>
      </w:pPr>
    </w:p>
    <w:p w:rsidR="004E6445" w:rsidRPr="004E6445" w:rsidRDefault="004E6445" w:rsidP="004E6445">
      <w:pPr>
        <w:rPr>
          <w:rFonts w:asciiTheme="minorHAnsi" w:hAnsiTheme="minorHAnsi"/>
        </w:rPr>
      </w:pPr>
      <w:r w:rsidRPr="004E6445">
        <w:rPr>
          <w:rFonts w:asciiTheme="minorHAnsi" w:hAnsiTheme="minorHAnsi"/>
        </w:rPr>
        <w:t>Den 23 maj beslutade länsstyrelsen i Gävleborg, efter att Älvräddarna tidigare till länsstyrelsen hemställt om detta, att ägaren till Strömsbro kraftverk i Testeboån, Nilsson Kraft AB, måste ansöka om tillstånd för kraftverket hos mark- och miljödomstolen. Samtidigt beslutade länsstyrelsen att kraftverket måste stoppas ett helt dygn per vecka under perioden 1 juli till 15 oktober för att lax och annan fisk ska kunna passera kraftverket.</w:t>
      </w:r>
    </w:p>
    <w:p w:rsidR="004E6445" w:rsidRPr="004E6445" w:rsidRDefault="004E6445" w:rsidP="004E6445">
      <w:pPr>
        <w:rPr>
          <w:rFonts w:asciiTheme="minorHAnsi" w:hAnsiTheme="minorHAnsi"/>
        </w:rPr>
      </w:pPr>
      <w:r w:rsidRPr="004E6445">
        <w:rPr>
          <w:rFonts w:asciiTheme="minorHAnsi" w:hAnsiTheme="minorHAnsi"/>
        </w:rPr>
        <w:t>Nilsson Kraft AB har överklagat såväl kravet på att söka tillstånd för kraftverket som att tvingas stoppa kraftverket ett dygn per vecka. Mark- och miljödomstolen har nu avslagit överklagan.</w:t>
      </w:r>
    </w:p>
    <w:p w:rsidR="004E6445" w:rsidRDefault="004E6445" w:rsidP="004E6445">
      <w:pPr>
        <w:rPr>
          <w:rFonts w:asciiTheme="minorHAnsi" w:hAnsiTheme="minorHAnsi"/>
        </w:rPr>
      </w:pPr>
      <w:r w:rsidRPr="004E6445">
        <w:rPr>
          <w:rFonts w:asciiTheme="minorHAnsi" w:hAnsiTheme="minorHAnsi"/>
        </w:rPr>
        <w:t>Älvräddarna</w:t>
      </w:r>
      <w:r>
        <w:rPr>
          <w:rFonts w:asciiTheme="minorHAnsi" w:hAnsiTheme="minorHAnsi"/>
        </w:rPr>
        <w:t xml:space="preserve"> är nöjda med att </w:t>
      </w:r>
      <w:r w:rsidRPr="004E6445">
        <w:rPr>
          <w:rFonts w:asciiTheme="minorHAnsi" w:hAnsiTheme="minorHAnsi"/>
        </w:rPr>
        <w:t>domstolen stödjer länsstyrelsen i denna viktiga fråga</w:t>
      </w:r>
      <w:r>
        <w:rPr>
          <w:rFonts w:asciiTheme="minorHAnsi" w:hAnsiTheme="minorHAnsi"/>
        </w:rPr>
        <w:t xml:space="preserve">, och målsättningen </w:t>
      </w:r>
      <w:r w:rsidRPr="004E6445">
        <w:rPr>
          <w:rFonts w:asciiTheme="minorHAnsi" w:hAnsiTheme="minorHAnsi"/>
        </w:rPr>
        <w:t>är klar. Testeboån är alldeles för värdefull för att stängas av med ett kraftverk</w:t>
      </w:r>
      <w:r>
        <w:rPr>
          <w:rFonts w:asciiTheme="minorHAnsi" w:hAnsiTheme="minorHAnsi"/>
        </w:rPr>
        <w:t>, och därför vill Älvräddarna att T</w:t>
      </w:r>
      <w:r w:rsidRPr="004E6445">
        <w:rPr>
          <w:rFonts w:asciiTheme="minorHAnsi" w:hAnsiTheme="minorHAnsi"/>
        </w:rPr>
        <w:t>esteboån åter ska få strömma fritt vid Strömsbro. Det är också en självklar målbild med tanke på att Testeboån är skyddad, och laxen är en av de utpekade arterna i denna del av EU:s nätverk av Natura2000-områden, miljöer där gynnsam bevarandestatus skulle uppnåtts redan år 2015.</w:t>
      </w:r>
    </w:p>
    <w:p w:rsidR="004E6445" w:rsidRPr="004E6445" w:rsidRDefault="004E6445" w:rsidP="004E6445">
      <w:pPr>
        <w:rPr>
          <w:rFonts w:asciiTheme="minorHAnsi" w:hAnsiTheme="minorHAnsi"/>
        </w:rPr>
      </w:pPr>
      <w:r>
        <w:rPr>
          <w:rFonts w:asciiTheme="minorHAnsi" w:hAnsiTheme="minorHAnsi"/>
        </w:rPr>
        <w:softHyphen/>
        <w:t xml:space="preserve">‒ </w:t>
      </w:r>
      <w:r w:rsidRPr="004E6445">
        <w:rPr>
          <w:rFonts w:asciiTheme="minorHAnsi" w:hAnsiTheme="minorHAnsi"/>
        </w:rPr>
        <w:t>Kraftverket i Strömsbro är småskaligt och ger mycket lite el, samtidigt som det inte kan användas till den allt mer viktiga elnätsregleringen, till det används bara större kraftverk</w:t>
      </w:r>
      <w:r>
        <w:rPr>
          <w:rFonts w:asciiTheme="minorHAnsi" w:hAnsiTheme="minorHAnsi"/>
        </w:rPr>
        <w:t>, säger Christer Borg, ordförande i Älvräddarna. Ska vi nå våra egna miljömål, och även de som är satta av EU och tvingande, måste dessa småskaliga kraftverk i stor utsträckning tas bort eller åläggas skarpa miljökrav, vilket kommer att ske under den miljöprocess som länsstyrelsen nu förelagt ägaren om i Strömsbro kraftverk.</w:t>
      </w:r>
      <w:bookmarkStart w:id="0" w:name="_GoBack"/>
      <w:bookmarkEnd w:id="0"/>
    </w:p>
    <w:p w:rsidR="004E6445" w:rsidRPr="004E6445" w:rsidRDefault="004E6445" w:rsidP="004E6445">
      <w:pPr>
        <w:rPr>
          <w:rFonts w:asciiTheme="minorHAnsi" w:hAnsiTheme="minorHAnsi"/>
        </w:rPr>
      </w:pPr>
      <w:r w:rsidRPr="004E6445">
        <w:rPr>
          <w:rFonts w:asciiTheme="minorHAnsi" w:hAnsiTheme="minorHAnsi"/>
        </w:rPr>
        <w:t xml:space="preserve">Problemet består i att Strömsbro kraftverk hindrar fisk från att röra sig upp och ner för Testeboån. Laxen är helt beroende av att kunna nå sina reproduktionsområden i Testeboån uppströms Strömsbro. Tidigare fanns ett kraftverk även i Forsby, tre kilometer uppströms Strömsbro. Det kraftverket ägdes av det kommunala bolaget Gävle Energi och revs 2005 för fiskens skull. </w:t>
      </w:r>
    </w:p>
    <w:p w:rsidR="004E6445" w:rsidRPr="004E6445" w:rsidRDefault="004E6445" w:rsidP="004E6445">
      <w:pPr>
        <w:spacing w:after="0"/>
        <w:rPr>
          <w:rFonts w:asciiTheme="minorHAnsi" w:hAnsiTheme="minorHAnsi"/>
        </w:rPr>
      </w:pPr>
      <w:r w:rsidRPr="004E6445">
        <w:rPr>
          <w:rFonts w:asciiTheme="minorHAnsi" w:hAnsiTheme="minorHAnsi"/>
        </w:rPr>
        <w:t>Bilaga:</w:t>
      </w:r>
    </w:p>
    <w:p w:rsidR="004E6445" w:rsidRPr="004E6445" w:rsidRDefault="004E6445" w:rsidP="004E6445">
      <w:pPr>
        <w:spacing w:after="0"/>
        <w:rPr>
          <w:rFonts w:asciiTheme="minorHAnsi" w:hAnsiTheme="minorHAnsi"/>
        </w:rPr>
      </w:pPr>
      <w:r w:rsidRPr="004E6445">
        <w:rPr>
          <w:rFonts w:asciiTheme="minorHAnsi" w:hAnsiTheme="minorHAnsi"/>
        </w:rPr>
        <w:t>Protokoll från Mark- och miljödomstolen</w:t>
      </w:r>
    </w:p>
    <w:p w:rsidR="004E6445" w:rsidRPr="004E6445" w:rsidRDefault="004E6445" w:rsidP="00F15C43">
      <w:pPr>
        <w:spacing w:after="0"/>
        <w:rPr>
          <w:rFonts w:asciiTheme="minorHAnsi" w:hAnsiTheme="minorHAnsi"/>
          <w:b/>
        </w:rPr>
      </w:pPr>
    </w:p>
    <w:p w:rsidR="00B12E83" w:rsidRPr="004E6445" w:rsidRDefault="00F15C43" w:rsidP="00F15C43">
      <w:pPr>
        <w:spacing w:after="0"/>
        <w:rPr>
          <w:rFonts w:asciiTheme="minorHAnsi" w:hAnsiTheme="minorHAnsi"/>
        </w:rPr>
      </w:pPr>
      <w:r w:rsidRPr="004E6445">
        <w:rPr>
          <w:rFonts w:asciiTheme="minorHAnsi" w:hAnsiTheme="minorHAnsi"/>
          <w:b/>
        </w:rPr>
        <w:t>Kontaktuppgifter:</w:t>
      </w:r>
      <w:r w:rsidRPr="004E6445">
        <w:rPr>
          <w:rFonts w:asciiTheme="minorHAnsi" w:hAnsiTheme="minorHAnsi"/>
        </w:rPr>
        <w:br/>
        <w:t>Christer Borg, ordförande Älvräddarna</w:t>
      </w:r>
      <w:r w:rsidR="00753679" w:rsidRPr="004E6445">
        <w:rPr>
          <w:rFonts w:asciiTheme="minorHAnsi" w:hAnsiTheme="minorHAnsi"/>
        </w:rPr>
        <w:t>s Samorganisation</w:t>
      </w:r>
      <w:r w:rsidR="00DC3ED4" w:rsidRPr="004E6445">
        <w:rPr>
          <w:rFonts w:asciiTheme="minorHAnsi" w:hAnsiTheme="minorHAnsi"/>
        </w:rPr>
        <w:t>: 0706-84 74 31</w:t>
      </w:r>
    </w:p>
    <w:p w:rsidR="00F76CB4" w:rsidRPr="004E6445" w:rsidRDefault="00B70F79" w:rsidP="00F15C43">
      <w:pPr>
        <w:spacing w:after="0"/>
        <w:rPr>
          <w:rFonts w:asciiTheme="minorHAnsi" w:hAnsiTheme="minorHAnsi"/>
          <w:b/>
        </w:rPr>
      </w:pPr>
      <w:hyperlink r:id="rId8" w:history="1">
        <w:r w:rsidR="00B12E83" w:rsidRPr="004E6445">
          <w:rPr>
            <w:rStyle w:val="Hyperlnk"/>
            <w:rFonts w:asciiTheme="minorHAnsi" w:hAnsiTheme="minorHAnsi"/>
          </w:rPr>
          <w:t>christer.borg@alvraddarna.se</w:t>
        </w:r>
      </w:hyperlink>
      <w:r w:rsidR="004E6445">
        <w:t xml:space="preserve"> </w:t>
      </w:r>
      <w:hyperlink r:id="rId9" w:history="1">
        <w:r w:rsidR="00CC62AA" w:rsidRPr="004E6445">
          <w:rPr>
            <w:rStyle w:val="Hyperlnk"/>
            <w:rFonts w:asciiTheme="minorHAnsi" w:hAnsiTheme="minorHAnsi"/>
            <w:b/>
          </w:rPr>
          <w:t>www.alvraddarna.se</w:t>
        </w:r>
      </w:hyperlink>
      <w:r w:rsidR="00CC62AA" w:rsidRPr="004E6445">
        <w:rPr>
          <w:rFonts w:asciiTheme="minorHAnsi" w:hAnsiTheme="minorHAnsi"/>
          <w:b/>
        </w:rPr>
        <w:t xml:space="preserve"> </w:t>
      </w:r>
    </w:p>
    <w:sectPr w:rsidR="00F76CB4" w:rsidRPr="004E6445" w:rsidSect="00B12E8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79" w:rsidRDefault="00B70F79" w:rsidP="00EA4D3F">
      <w:pPr>
        <w:spacing w:after="0" w:line="240" w:lineRule="auto"/>
      </w:pPr>
      <w:r>
        <w:separator/>
      </w:r>
    </w:p>
  </w:endnote>
  <w:endnote w:type="continuationSeparator" w:id="0">
    <w:p w:rsidR="00B70F79" w:rsidRDefault="00B70F79" w:rsidP="00EA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3853E6">
      <w:rPr>
        <w:sz w:val="18"/>
        <w:szCs w:val="18"/>
      </w:rPr>
      <w:t>Kläppvägen 2B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630E2E">
      <w:rPr>
        <w:sz w:val="18"/>
        <w:szCs w:val="18"/>
      </w:rPr>
      <w:t>Kläppvägen 2B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79" w:rsidRDefault="00B70F79" w:rsidP="00EA4D3F">
      <w:pPr>
        <w:spacing w:after="0" w:line="240" w:lineRule="auto"/>
      </w:pPr>
      <w:r>
        <w:separator/>
      </w:r>
    </w:p>
  </w:footnote>
  <w:footnote w:type="continuationSeparator" w:id="0">
    <w:p w:rsidR="00B70F79" w:rsidRDefault="00B70F79" w:rsidP="00EA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>
    <w:pPr>
      <w:pStyle w:val="Sidhuvud"/>
    </w:pPr>
  </w:p>
  <w:p w:rsidR="00EA4D3F" w:rsidRDefault="00EA4D3F" w:rsidP="00EA4D3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AB7A09">
    <w:pPr>
      <w:pStyle w:val="Sidhuvud"/>
    </w:pPr>
    <w:r>
      <w:rPr>
        <w:noProof/>
        <w:lang w:eastAsia="sv-SE"/>
      </w:rPr>
      <w:drawing>
        <wp:inline distT="0" distB="0" distL="0" distR="0">
          <wp:extent cx="1257300" cy="1257300"/>
          <wp:effectExtent l="19050" t="0" r="0" b="0"/>
          <wp:docPr id="1" name="Bildobjekt 0" descr="print version blå box 2011 sept 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 version blå box 2011 sept 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143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A22"/>
    <w:multiLevelType w:val="hybridMultilevel"/>
    <w:tmpl w:val="A554FFB2"/>
    <w:lvl w:ilvl="0" w:tplc="BD980E8E">
      <w:start w:val="201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DEC"/>
    <w:multiLevelType w:val="hybridMultilevel"/>
    <w:tmpl w:val="68E0E330"/>
    <w:lvl w:ilvl="0" w:tplc="58901C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2F2E"/>
    <w:multiLevelType w:val="hybridMultilevel"/>
    <w:tmpl w:val="3F32F6BA"/>
    <w:lvl w:ilvl="0" w:tplc="B04845E2">
      <w:start w:val="2014"/>
      <w:numFmt w:val="bullet"/>
      <w:lvlText w:val="–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8C37212"/>
    <w:multiLevelType w:val="hybridMultilevel"/>
    <w:tmpl w:val="11CC2F94"/>
    <w:lvl w:ilvl="0" w:tplc="0740A6B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51A6"/>
    <w:multiLevelType w:val="hybridMultilevel"/>
    <w:tmpl w:val="271E0D72"/>
    <w:lvl w:ilvl="0" w:tplc="D8C0CFEC">
      <w:start w:val="2014"/>
      <w:numFmt w:val="bullet"/>
      <w:lvlText w:val="–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102466A"/>
    <w:multiLevelType w:val="hybridMultilevel"/>
    <w:tmpl w:val="D5F805DC"/>
    <w:lvl w:ilvl="0" w:tplc="3C3C24BE">
      <w:start w:val="2016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2B19"/>
    <w:multiLevelType w:val="hybridMultilevel"/>
    <w:tmpl w:val="CD4801A8"/>
    <w:lvl w:ilvl="0" w:tplc="87C87A22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33D0D"/>
    <w:multiLevelType w:val="hybridMultilevel"/>
    <w:tmpl w:val="B23C58C8"/>
    <w:lvl w:ilvl="0" w:tplc="A94A01EA">
      <w:start w:val="201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342FF"/>
    <w:multiLevelType w:val="hybridMultilevel"/>
    <w:tmpl w:val="93A23120"/>
    <w:lvl w:ilvl="0" w:tplc="16341A84">
      <w:start w:val="201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0D"/>
    <w:rsid w:val="00025CDA"/>
    <w:rsid w:val="000265C6"/>
    <w:rsid w:val="00040153"/>
    <w:rsid w:val="000408E0"/>
    <w:rsid w:val="000825AA"/>
    <w:rsid w:val="0009266E"/>
    <w:rsid w:val="000B3F7B"/>
    <w:rsid w:val="000C56D9"/>
    <w:rsid w:val="000D2D34"/>
    <w:rsid w:val="000F10FA"/>
    <w:rsid w:val="00135045"/>
    <w:rsid w:val="00142781"/>
    <w:rsid w:val="00156CE3"/>
    <w:rsid w:val="00166406"/>
    <w:rsid w:val="001A1023"/>
    <w:rsid w:val="001A3533"/>
    <w:rsid w:val="001A5674"/>
    <w:rsid w:val="001A7AFD"/>
    <w:rsid w:val="001B5D19"/>
    <w:rsid w:val="001D0881"/>
    <w:rsid w:val="001E780C"/>
    <w:rsid w:val="001F3F09"/>
    <w:rsid w:val="00214B76"/>
    <w:rsid w:val="002533C4"/>
    <w:rsid w:val="00282125"/>
    <w:rsid w:val="002846EE"/>
    <w:rsid w:val="002863B1"/>
    <w:rsid w:val="0029119A"/>
    <w:rsid w:val="002A02C4"/>
    <w:rsid w:val="002A1959"/>
    <w:rsid w:val="002A3BC3"/>
    <w:rsid w:val="002A48EE"/>
    <w:rsid w:val="002A4EA5"/>
    <w:rsid w:val="002B6122"/>
    <w:rsid w:val="002D3963"/>
    <w:rsid w:val="002E0BA9"/>
    <w:rsid w:val="002E3396"/>
    <w:rsid w:val="002E4F66"/>
    <w:rsid w:val="002E7FFA"/>
    <w:rsid w:val="003362A1"/>
    <w:rsid w:val="00346853"/>
    <w:rsid w:val="00346AC1"/>
    <w:rsid w:val="00355F69"/>
    <w:rsid w:val="00373DD4"/>
    <w:rsid w:val="00376071"/>
    <w:rsid w:val="00383BED"/>
    <w:rsid w:val="003843FA"/>
    <w:rsid w:val="003853E6"/>
    <w:rsid w:val="003D15A8"/>
    <w:rsid w:val="003D4F83"/>
    <w:rsid w:val="003F1CB3"/>
    <w:rsid w:val="00402CC6"/>
    <w:rsid w:val="00421C50"/>
    <w:rsid w:val="00431523"/>
    <w:rsid w:val="00433510"/>
    <w:rsid w:val="00460A2C"/>
    <w:rsid w:val="00464DE9"/>
    <w:rsid w:val="004749F9"/>
    <w:rsid w:val="004A4D2A"/>
    <w:rsid w:val="004B0BDA"/>
    <w:rsid w:val="004D183A"/>
    <w:rsid w:val="004D3B0F"/>
    <w:rsid w:val="004E36F0"/>
    <w:rsid w:val="004E6445"/>
    <w:rsid w:val="004F7244"/>
    <w:rsid w:val="005047B2"/>
    <w:rsid w:val="00517859"/>
    <w:rsid w:val="00523FE0"/>
    <w:rsid w:val="00546882"/>
    <w:rsid w:val="00574496"/>
    <w:rsid w:val="005B5452"/>
    <w:rsid w:val="005C1251"/>
    <w:rsid w:val="005F1118"/>
    <w:rsid w:val="00602BCC"/>
    <w:rsid w:val="006040FA"/>
    <w:rsid w:val="00623576"/>
    <w:rsid w:val="00630E2E"/>
    <w:rsid w:val="00631B69"/>
    <w:rsid w:val="00633B03"/>
    <w:rsid w:val="006361D3"/>
    <w:rsid w:val="0065640F"/>
    <w:rsid w:val="00667319"/>
    <w:rsid w:val="006841E7"/>
    <w:rsid w:val="006C0B6D"/>
    <w:rsid w:val="006D39A0"/>
    <w:rsid w:val="006F1751"/>
    <w:rsid w:val="007055FF"/>
    <w:rsid w:val="00717C62"/>
    <w:rsid w:val="0074629C"/>
    <w:rsid w:val="00751C84"/>
    <w:rsid w:val="00753679"/>
    <w:rsid w:val="00753D39"/>
    <w:rsid w:val="007639C1"/>
    <w:rsid w:val="0077269D"/>
    <w:rsid w:val="007A5682"/>
    <w:rsid w:val="007A6E1E"/>
    <w:rsid w:val="007A7AD4"/>
    <w:rsid w:val="007C2AF0"/>
    <w:rsid w:val="007C44B1"/>
    <w:rsid w:val="007E0B7B"/>
    <w:rsid w:val="00800663"/>
    <w:rsid w:val="008102FD"/>
    <w:rsid w:val="0081066D"/>
    <w:rsid w:val="00812234"/>
    <w:rsid w:val="00845E5C"/>
    <w:rsid w:val="00852D39"/>
    <w:rsid w:val="00865B2E"/>
    <w:rsid w:val="0089354B"/>
    <w:rsid w:val="008959CF"/>
    <w:rsid w:val="008B0016"/>
    <w:rsid w:val="008C64F0"/>
    <w:rsid w:val="008F04EF"/>
    <w:rsid w:val="008F51BD"/>
    <w:rsid w:val="0093520C"/>
    <w:rsid w:val="00951063"/>
    <w:rsid w:val="00951CA7"/>
    <w:rsid w:val="00951FAE"/>
    <w:rsid w:val="009542E6"/>
    <w:rsid w:val="009619C9"/>
    <w:rsid w:val="00981491"/>
    <w:rsid w:val="00993AD3"/>
    <w:rsid w:val="009B5E0D"/>
    <w:rsid w:val="009D152D"/>
    <w:rsid w:val="009D2FB1"/>
    <w:rsid w:val="009F6EA6"/>
    <w:rsid w:val="00A021F3"/>
    <w:rsid w:val="00A25296"/>
    <w:rsid w:val="00A37451"/>
    <w:rsid w:val="00A46985"/>
    <w:rsid w:val="00A75B33"/>
    <w:rsid w:val="00A818E6"/>
    <w:rsid w:val="00AB36B7"/>
    <w:rsid w:val="00AB7A09"/>
    <w:rsid w:val="00B12E83"/>
    <w:rsid w:val="00B27F18"/>
    <w:rsid w:val="00B466AC"/>
    <w:rsid w:val="00B46799"/>
    <w:rsid w:val="00B5461B"/>
    <w:rsid w:val="00B54A27"/>
    <w:rsid w:val="00B64553"/>
    <w:rsid w:val="00B679C3"/>
    <w:rsid w:val="00B70F79"/>
    <w:rsid w:val="00B77B43"/>
    <w:rsid w:val="00B8384F"/>
    <w:rsid w:val="00B95BF4"/>
    <w:rsid w:val="00BB14DB"/>
    <w:rsid w:val="00BB395A"/>
    <w:rsid w:val="00BB47FC"/>
    <w:rsid w:val="00BB6879"/>
    <w:rsid w:val="00BC71C7"/>
    <w:rsid w:val="00BD0708"/>
    <w:rsid w:val="00C013CC"/>
    <w:rsid w:val="00C114D9"/>
    <w:rsid w:val="00C2423A"/>
    <w:rsid w:val="00C3220B"/>
    <w:rsid w:val="00C536F2"/>
    <w:rsid w:val="00C53954"/>
    <w:rsid w:val="00C63BCF"/>
    <w:rsid w:val="00C6567A"/>
    <w:rsid w:val="00C66CC6"/>
    <w:rsid w:val="00C73549"/>
    <w:rsid w:val="00C85428"/>
    <w:rsid w:val="00CA4FA7"/>
    <w:rsid w:val="00CC5A9F"/>
    <w:rsid w:val="00CC62AA"/>
    <w:rsid w:val="00CD5A59"/>
    <w:rsid w:val="00CE354B"/>
    <w:rsid w:val="00CF078A"/>
    <w:rsid w:val="00D54823"/>
    <w:rsid w:val="00D640FE"/>
    <w:rsid w:val="00D9067C"/>
    <w:rsid w:val="00D931DD"/>
    <w:rsid w:val="00DA6572"/>
    <w:rsid w:val="00DC21EE"/>
    <w:rsid w:val="00DC3ED4"/>
    <w:rsid w:val="00DD3DFA"/>
    <w:rsid w:val="00DD5CF7"/>
    <w:rsid w:val="00E167B7"/>
    <w:rsid w:val="00E2443D"/>
    <w:rsid w:val="00E3415B"/>
    <w:rsid w:val="00E55492"/>
    <w:rsid w:val="00E60D0F"/>
    <w:rsid w:val="00E83FDE"/>
    <w:rsid w:val="00EA4D3F"/>
    <w:rsid w:val="00EC6CA1"/>
    <w:rsid w:val="00ED5ACD"/>
    <w:rsid w:val="00EF17CA"/>
    <w:rsid w:val="00EF1D08"/>
    <w:rsid w:val="00F07336"/>
    <w:rsid w:val="00F15C43"/>
    <w:rsid w:val="00F37212"/>
    <w:rsid w:val="00F434BE"/>
    <w:rsid w:val="00F45FD8"/>
    <w:rsid w:val="00F51EB2"/>
    <w:rsid w:val="00F55351"/>
    <w:rsid w:val="00F637B7"/>
    <w:rsid w:val="00F74BE4"/>
    <w:rsid w:val="00F76CB4"/>
    <w:rsid w:val="00FA160F"/>
    <w:rsid w:val="00FA4D76"/>
    <w:rsid w:val="00FB0985"/>
    <w:rsid w:val="00FB7E1C"/>
    <w:rsid w:val="00FD2698"/>
    <w:rsid w:val="00FE3E10"/>
    <w:rsid w:val="00FF271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77AF2-422F-444B-B7EA-BFC352D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4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D3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4D3F"/>
  </w:style>
  <w:style w:type="paragraph" w:styleId="Sidfot">
    <w:name w:val="footer"/>
    <w:basedOn w:val="Normal"/>
    <w:link w:val="Sidfot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4D3F"/>
  </w:style>
  <w:style w:type="character" w:styleId="Hyperlnk">
    <w:name w:val="Hyperlink"/>
    <w:basedOn w:val="Standardstycketeckensnitt"/>
    <w:uiPriority w:val="99"/>
    <w:rsid w:val="00F15C43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15C4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borg@alvraddarna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vraddarna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er\Dokument\&#196;lvr&#228;ddarna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A46A-BD4A-4335-8D8C-40295E7A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Älvräddarna ny.dotx</Template>
  <TotalTime>0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Christer Borg</dc:creator>
  <cp:lastModifiedBy>Christer Borg</cp:lastModifiedBy>
  <cp:revision>2</cp:revision>
  <cp:lastPrinted>2016-07-19T09:06:00Z</cp:lastPrinted>
  <dcterms:created xsi:type="dcterms:W3CDTF">2016-07-19T10:02:00Z</dcterms:created>
  <dcterms:modified xsi:type="dcterms:W3CDTF">2016-07-19T10:02:00Z</dcterms:modified>
</cp:coreProperties>
</file>