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1DBC349D" w14:textId="77777777" w:rsidR="003421FF" w:rsidRDefault="003421FF" w:rsidP="003421FF">
      <w:pPr>
        <w:pStyle w:val="titel"/>
        <w:jc w:val="right"/>
        <w:rPr>
          <w:sz w:val="22"/>
          <w:szCs w:val="22"/>
        </w:rPr>
      </w:pPr>
      <w:r>
        <w:rPr>
          <w:sz w:val="22"/>
          <w:szCs w:val="22"/>
        </w:rPr>
        <w:tab/>
        <w:t>Goetheanum, Dornach, Suisse, 7 avril 2026</w:t>
      </w:r>
    </w:p>
    <w:p w14:paraId="583B3450" w14:textId="77777777" w:rsidR="003421FF" w:rsidRDefault="003421FF" w:rsidP="003421FF">
      <w:pPr>
        <w:pStyle w:val="body"/>
      </w:pPr>
    </w:p>
    <w:p w14:paraId="7252D3A0" w14:textId="77777777" w:rsidR="003421FF" w:rsidRPr="003421FF" w:rsidRDefault="003421FF" w:rsidP="003421FF">
      <w:pPr>
        <w:pStyle w:val="titel"/>
        <w:spacing w:before="57"/>
        <w:rPr>
          <w:b/>
          <w:bCs/>
          <w:sz w:val="28"/>
          <w:szCs w:val="28"/>
        </w:rPr>
      </w:pPr>
      <w:r w:rsidRPr="003421FF">
        <w:rPr>
          <w:b/>
          <w:bCs/>
          <w:sz w:val="28"/>
          <w:szCs w:val="28"/>
        </w:rPr>
        <w:t>« L‘une des plus grandes éditions complètes de l‘histoire »</w:t>
      </w:r>
    </w:p>
    <w:p w14:paraId="6E8D96E9" w14:textId="77777777" w:rsidR="003421FF" w:rsidRPr="003421FF" w:rsidRDefault="003421FF" w:rsidP="003421FF">
      <w:pPr>
        <w:pStyle w:val="titel"/>
        <w:spacing w:before="57"/>
        <w:rPr>
          <w:b/>
          <w:bCs/>
          <w:sz w:val="24"/>
          <w:szCs w:val="24"/>
        </w:rPr>
      </w:pPr>
      <w:r w:rsidRPr="003421FF">
        <w:rPr>
          <w:b/>
          <w:bCs/>
          <w:sz w:val="24"/>
          <w:szCs w:val="24"/>
        </w:rPr>
        <w:t>Cérémonie marquant l‘achèvement de l‘édition complète des œuvres de Rudolf Steiner</w:t>
      </w:r>
    </w:p>
    <w:p w14:paraId="48E3572A" w14:textId="77777777" w:rsidR="003421FF" w:rsidRPr="003421FF" w:rsidRDefault="003421FF" w:rsidP="003421FF">
      <w:pPr>
        <w:pStyle w:val="body"/>
        <w:rPr>
          <w:b/>
          <w:bCs/>
        </w:rPr>
      </w:pPr>
    </w:p>
    <w:p w14:paraId="5493BD19" w14:textId="77777777" w:rsidR="003421FF" w:rsidRPr="003421FF" w:rsidRDefault="003421FF" w:rsidP="003421FF">
      <w:pPr>
        <w:pStyle w:val="body"/>
        <w:rPr>
          <w:rFonts w:ascii="Titillium" w:hAnsi="Titillium" w:cs="Titillium"/>
          <w:b/>
          <w:bCs/>
          <w:sz w:val="18"/>
          <w:szCs w:val="18"/>
        </w:rPr>
      </w:pPr>
      <w:r w:rsidRPr="003421FF">
        <w:rPr>
          <w:rFonts w:ascii="Titillium" w:hAnsi="Titillium" w:cs="Titillium"/>
          <w:b/>
          <w:bCs/>
          <w:sz w:val="18"/>
          <w:szCs w:val="18"/>
        </w:rPr>
        <w:t>L‘édition complète des œuvres de Rudolf Steiner s‘achève avec environ quatre cent cinquante volumes. L’Administration de la succession de Rudolf Steiner et la Société anthroposophique générale célèbrent cet événement le 17 avril 2026, lors d’une cérémonie publique commune au Goetheanum.</w:t>
      </w:r>
    </w:p>
    <w:p w14:paraId="42CA55ED" w14:textId="77777777" w:rsidR="003421FF" w:rsidRDefault="003421FF" w:rsidP="003421FF">
      <w:pPr>
        <w:pStyle w:val="body"/>
        <w:spacing w:before="170"/>
        <w:rPr>
          <w:rFonts w:ascii="Titillium" w:hAnsi="Titillium" w:cs="Titillium"/>
          <w:sz w:val="18"/>
          <w:szCs w:val="18"/>
        </w:rPr>
      </w:pPr>
      <w:r>
        <w:rPr>
          <w:rFonts w:ascii="Titillium" w:hAnsi="Titillium" w:cs="Titillium"/>
          <w:sz w:val="18"/>
          <w:szCs w:val="18"/>
        </w:rPr>
        <w:t>« Avoir achevé l’une des plus grandes éditions complètes de l’histoire en l’espace de sept décennies est un véritable miracle ! », déclare Cornelius Bohlen, président de l’Administration de la succession de Rudolf Steiner. Après la mort de Rudolf Steiner en 1925, Marie Steiner a tenu à publier une édition complète des œuvres de son époux, raison pour laquelle elle fonda en 1943 l’Administration de la succession de Rudolf Steiner. La publication de l’édition complète des œuvres de Rudolf Steiner (GA) débuta dans les années 1950. En 2016, David Marc Hoffmann, alors directeur des Archives de l’Administration de la succession, lança l’initiative visant à achever l’édition complète dans un délai de dix ans. Depuis lors, les quelque soixante derniers volumes de cet ensemble, qui compte désormais environ quatre cent cinquante volumes au total, ont été édités.</w:t>
      </w:r>
    </w:p>
    <w:p w14:paraId="674F49E0" w14:textId="77777777" w:rsidR="003421FF" w:rsidRDefault="003421FF" w:rsidP="003421FF">
      <w:pPr>
        <w:pStyle w:val="body"/>
        <w:spacing w:before="170"/>
        <w:rPr>
          <w:rFonts w:ascii="Titillium" w:hAnsi="Titillium" w:cs="Titillium"/>
          <w:sz w:val="18"/>
          <w:szCs w:val="18"/>
        </w:rPr>
      </w:pPr>
      <w:r>
        <w:rPr>
          <w:rFonts w:ascii="Titillium" w:hAnsi="Titillium" w:cs="Titillium"/>
          <w:sz w:val="18"/>
          <w:szCs w:val="18"/>
        </w:rPr>
        <w:t>« Cela n’aurait pas été possible sans le travail inlassable de nombreux éditeurs et éditrices des Archives Rudolf Steiner et le soutien généreux de fidèles mécènes », ajoute Cornelius Bohlen. Membre du Comité directeur du Goetheanum et coéditeur des volumes sur l’eurythmie, Stefan Hasler souligne que « sans cet engagement tout simplement colossal, le travail anthroposophique n’aurait pas de bases solides. Nous sommes très reconnaissants envers toutes les personnes qui ont participé à ce projet. »</w:t>
      </w:r>
    </w:p>
    <w:p w14:paraId="67D1FBFA" w14:textId="77777777" w:rsidR="003421FF" w:rsidRDefault="003421FF" w:rsidP="003421FF">
      <w:pPr>
        <w:pStyle w:val="body"/>
        <w:spacing w:before="170"/>
        <w:rPr>
          <w:rFonts w:ascii="Titillium" w:hAnsi="Titillium" w:cs="Titillium"/>
          <w:sz w:val="18"/>
          <w:szCs w:val="18"/>
        </w:rPr>
      </w:pPr>
      <w:r>
        <w:rPr>
          <w:rFonts w:ascii="Titillium" w:hAnsi="Titillium" w:cs="Titillium"/>
          <w:sz w:val="18"/>
          <w:szCs w:val="18"/>
        </w:rPr>
        <w:t>Angelika Schmitt et Philip Kovce dirigent depuis 2025 les Archives Rudolf Steiner. « Notre mission actuelle et future est de préserver, d’étudier et de publier l’œuvre de Rudolf Steiner », résume Angelika Schmitt. Trois projets liés à l’édition complète sont encore en cours : les trois derniers volumes des lettres, le manuel de l’édition complète ainsi que l’édition numérique de l’ensemble des notes. Les Archives Rudolf Steiner poursuivront la mise à jour de l’édition complète analogique et numérique, notamment par le biais de nouvelles éditions. Mais surtout, elles se consacreront à l’avenir davantage à la conservation, à l’étude, à l’exposition et à la diffusion de l’œuvre de Rudolf Steiner.</w:t>
      </w:r>
    </w:p>
    <w:p w14:paraId="7DBC8B58" w14:textId="77777777" w:rsidR="003421FF" w:rsidRDefault="003421FF" w:rsidP="003421FF">
      <w:pPr>
        <w:pStyle w:val="body"/>
        <w:spacing w:before="170"/>
        <w:rPr>
          <w:rFonts w:ascii="Titillium" w:hAnsi="Titillium" w:cs="Titillium"/>
          <w:sz w:val="18"/>
          <w:szCs w:val="18"/>
        </w:rPr>
      </w:pPr>
      <w:r>
        <w:rPr>
          <w:rFonts w:ascii="Titillium" w:hAnsi="Titillium" w:cs="Titillium"/>
          <w:sz w:val="18"/>
          <w:szCs w:val="18"/>
        </w:rPr>
        <w:t>Lors de la cérémonie marquant l’achèvement de l’édition complète des œuvres de Rudolf Steiner, d’anciens et d’actuels responsables des Archives Rudolf Steiner échangeront sur la conservation, l’étude et la publication de l’œuvre complète de Rudolf Steiner. À la Maison Duldeck, siège des Archives Rudolf Steiner, le public pourra s’entretenir avec les éditrices et les éditeurs sur l’histoire de l’édition ; à la bibliothèque du Goetheanum, des collaborateurs des Éditions Rudolf Steiner expliqueront comment les volumes de l’œuvre complète ont pris au fil du temps une forme certes différente, mais néanmoins homogène et identifiable. Et dans la petite maison du Parc du Goetheanum, où Helene Finckh transcrivit environ deux mille conférences de Rudolf Steiner qu’elle avait sténographiées, sera inaugurée une exposition permanente consacrée à sa vie et à son œuvre.</w:t>
      </w:r>
    </w:p>
    <w:p w14:paraId="453AB3E4" w14:textId="77777777" w:rsidR="003421FF" w:rsidRDefault="003421FF" w:rsidP="003421FF">
      <w:pPr>
        <w:pStyle w:val="body"/>
        <w:jc w:val="right"/>
        <w:rPr>
          <w:rFonts w:ascii="Titillium" w:hAnsi="Titillium" w:cs="Titillium"/>
          <w:sz w:val="18"/>
          <w:szCs w:val="18"/>
        </w:rPr>
      </w:pPr>
      <w:r>
        <w:rPr>
          <w:rFonts w:ascii="Titillium" w:hAnsi="Titillium" w:cs="Titillium"/>
          <w:sz w:val="18"/>
          <w:szCs w:val="18"/>
        </w:rPr>
        <w:t>(3221 caractères/Sebastian Jüngel; traduction : Jean Pierre Ablard)</w:t>
      </w:r>
    </w:p>
    <w:p w14:paraId="78141481" w14:textId="77777777" w:rsidR="003421FF" w:rsidRDefault="003421FF" w:rsidP="003421FF">
      <w:pPr>
        <w:pStyle w:val="body"/>
        <w:spacing w:before="170"/>
        <w:rPr>
          <w:rFonts w:ascii="Titillium" w:hAnsi="Titillium" w:cs="Titillium"/>
          <w:sz w:val="18"/>
          <w:szCs w:val="18"/>
        </w:rPr>
      </w:pPr>
      <w:r>
        <w:rPr>
          <w:rFonts w:ascii="Titillium Bd" w:hAnsi="Titillium Bd" w:cs="Titillium Bd"/>
          <w:b/>
          <w:bCs/>
          <w:sz w:val="18"/>
          <w:szCs w:val="18"/>
        </w:rPr>
        <w:t xml:space="preserve">Cérémonie de clôture de l’édition complète des œuvres de Rudolf Steiner (en allemand) </w:t>
      </w:r>
      <w:r>
        <w:rPr>
          <w:rFonts w:ascii="Titillium Bd" w:hAnsi="Titillium Bd" w:cs="Titillium Bd"/>
          <w:b/>
          <w:bCs/>
          <w:sz w:val="18"/>
          <w:szCs w:val="18"/>
        </w:rPr>
        <w:br/>
      </w:r>
      <w:r>
        <w:rPr>
          <w:rFonts w:ascii="Titillium" w:hAnsi="Titillium" w:cs="Titillium"/>
          <w:sz w:val="18"/>
          <w:szCs w:val="18"/>
        </w:rPr>
        <w:t>17 avril 2026, 17 h, Goetheanum</w:t>
      </w:r>
      <w:r>
        <w:rPr>
          <w:rFonts w:ascii="Titillium" w:hAnsi="Titillium" w:cs="Titillium"/>
          <w:sz w:val="18"/>
          <w:szCs w:val="18"/>
        </w:rPr>
        <w:br/>
      </w:r>
      <w:r>
        <w:rPr>
          <w:rFonts w:ascii="Titillium Bd" w:hAnsi="Titillium Bd" w:cs="Titillium Bd"/>
          <w:b/>
          <w:bCs/>
          <w:sz w:val="18"/>
          <w:szCs w:val="18"/>
        </w:rPr>
        <w:t>Web (en allemand)</w:t>
      </w:r>
      <w:r>
        <w:rPr>
          <w:rFonts w:ascii="Titillium" w:hAnsi="Titillium" w:cs="Titillium"/>
          <w:sz w:val="18"/>
          <w:szCs w:val="18"/>
        </w:rPr>
        <w:t xml:space="preserve"> goetheanum.ch/de/veranstaltungen/festakt-abschlus-ga</w:t>
      </w:r>
    </w:p>
    <w:p w14:paraId="3563A189" w14:textId="77777777" w:rsidR="003421FF" w:rsidRDefault="003421FF" w:rsidP="003421FF">
      <w:pPr>
        <w:pStyle w:val="body"/>
        <w:spacing w:before="113"/>
        <w:rPr>
          <w:rFonts w:ascii="Titillium" w:hAnsi="Titillium" w:cs="Titillium"/>
          <w:sz w:val="18"/>
          <w:szCs w:val="18"/>
        </w:rPr>
      </w:pPr>
      <w:r>
        <w:rPr>
          <w:rFonts w:ascii="Titillium Bd" w:hAnsi="Titillium Bd" w:cs="Titillium Bd"/>
          <w:b/>
          <w:bCs/>
          <w:sz w:val="18"/>
          <w:szCs w:val="18"/>
        </w:rPr>
        <w:t>Personnes contact Archives Rudolf Steiner</w:t>
      </w:r>
      <w:r>
        <w:rPr>
          <w:rFonts w:ascii="Titillium" w:hAnsi="Titillium" w:cs="Titillium"/>
          <w:sz w:val="18"/>
          <w:szCs w:val="18"/>
        </w:rPr>
        <w:t xml:space="preserve"> </w:t>
      </w:r>
      <w:r>
        <w:rPr>
          <w:rFonts w:ascii="Titillium" w:hAnsi="Titillium" w:cs="Titillium"/>
          <w:sz w:val="18"/>
          <w:szCs w:val="18"/>
        </w:rPr>
        <w:br/>
        <w:t>Angelika Schmitt, Philip Kovce : archiv@rudolf-steiner.com</w:t>
      </w:r>
    </w:p>
    <w:p w14:paraId="17442226" w14:textId="3C7BEA04" w:rsidR="006E7E7B" w:rsidRPr="003421FF" w:rsidRDefault="003421FF" w:rsidP="003421FF">
      <w:pPr>
        <w:pStyle w:val="body"/>
        <w:spacing w:before="57"/>
        <w:rPr>
          <w:rFonts w:ascii="Titillium" w:hAnsi="Titillium" w:cs="Titillium"/>
          <w:sz w:val="18"/>
          <w:szCs w:val="18"/>
        </w:rPr>
      </w:pPr>
      <w:r>
        <w:rPr>
          <w:rFonts w:ascii="Titillium Bd" w:hAnsi="Titillium Bd" w:cs="Titillium Bd"/>
          <w:b/>
          <w:bCs/>
          <w:sz w:val="18"/>
          <w:szCs w:val="18"/>
        </w:rPr>
        <w:t xml:space="preserve">Personne contact </w:t>
      </w:r>
      <w:r>
        <w:rPr>
          <w:rFonts w:ascii="Titillium" w:hAnsi="Titillium" w:cs="Titillium"/>
          <w:sz w:val="18"/>
          <w:szCs w:val="18"/>
        </w:rPr>
        <w:t>Goetheanum Stefan Hasler : vorstand@goetheanum.ch</w:t>
      </w:r>
    </w:p>
    <w:sectPr w:rsidR="006E7E7B" w:rsidRPr="003421FF"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2D7C1E"/>
    <w:rsid w:val="003421FF"/>
    <w:rsid w:val="006E7E7B"/>
    <w:rsid w:val="006F57DB"/>
    <w:rsid w:val="007A3A2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503</Words>
  <Characters>3365</Characters>
  <Application>Microsoft Office Word</Application>
  <DocSecurity>0</DocSecurity>
  <Lines>50</Lines>
  <Paragraphs>8</Paragraphs>
  <ScaleCrop>false</ScaleCrop>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2026-04-07T14:02:00Z</dcterms:modified>
</cp:coreProperties>
</file>