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228218ED" w:rsidR="00086D2D" w:rsidRPr="002F7453" w:rsidRDefault="005D7DB9" w:rsidP="002F7453">
      <w:pPr>
        <w:spacing w:before="100" w:beforeAutospacing="1" w:after="100" w:afterAutospacing="1" w:line="240" w:lineRule="auto"/>
        <w:outlineLvl w:val="1"/>
        <w:rPr>
          <w:rFonts w:eastAsia="Times New Roman" w:cs="Arial"/>
          <w:bCs/>
          <w:color w:val="141414"/>
          <w:sz w:val="36"/>
          <w:szCs w:val="36"/>
          <w:lang w:val="fi-FI"/>
        </w:rPr>
      </w:pP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r w:rsidR="00086D2D">
        <w:rPr>
          <w:noProof/>
          <w:color w:val="141414"/>
          <w:sz w:val="16"/>
          <w:szCs w:val="16"/>
          <w:lang w:val="sv-SE"/>
        </w:rPr>
        <w:tab/>
      </w:r>
      <w:r w:rsidR="002F7453">
        <w:rPr>
          <w:rFonts w:eastAsia="Times New Roman" w:cs="Arial"/>
          <w:bCs/>
          <w:color w:val="141414"/>
          <w:sz w:val="36"/>
          <w:szCs w:val="36"/>
          <w:lang w:val="fi-FI"/>
        </w:rPr>
        <w:br/>
      </w:r>
      <w:r w:rsidR="00A554CA">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A554CA">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A554CA">
        <w:rPr>
          <w:rFonts w:ascii="Arial" w:hAnsi="Arial" w:cs="Arial"/>
          <w:noProof/>
          <w:color w:val="141414"/>
          <w:sz w:val="16"/>
          <w:szCs w:val="16"/>
          <w:lang w:val="sv-SE"/>
        </w:rPr>
        <w:t>2025</w:t>
      </w:r>
    </w:p>
    <w:p w14:paraId="2317A7F5" w14:textId="6839292E" w:rsidR="00086D2D" w:rsidRPr="00264688" w:rsidRDefault="004868B2" w:rsidP="00D368BA">
      <w:pPr>
        <w:pStyle w:val="Rubrik1"/>
        <w:spacing w:before="320"/>
        <w:rPr>
          <w:color w:val="000000" w:themeColor="text1"/>
          <w:sz w:val="32"/>
          <w:lang w:val="sv-SE"/>
        </w:rPr>
      </w:pPr>
      <w:r w:rsidRPr="00264688">
        <w:rPr>
          <w:color w:val="000000" w:themeColor="text1"/>
          <w:sz w:val="32"/>
          <w:lang w:val="sv-SE"/>
        </w:rPr>
        <w:t>engcon esittelee yksinkertaistetun rototiltin asennuksen MIC4.0-integraation avulla</w:t>
      </w:r>
    </w:p>
    <w:p w14:paraId="0FEB6955" w14:textId="465F54EA" w:rsidR="00D368BA" w:rsidRPr="00264688" w:rsidRDefault="00D368BA" w:rsidP="00D368BA">
      <w:pPr>
        <w:spacing w:before="240" w:after="120" w:line="260" w:lineRule="exact"/>
        <w:rPr>
          <w:rFonts w:ascii="Arial" w:hAnsi="Arial" w:cs="Arial"/>
          <w:b/>
          <w:bCs/>
          <w:color w:val="000000" w:themeColor="text1"/>
          <w:sz w:val="24"/>
          <w:szCs w:val="24"/>
          <w:lang w:val="en-US"/>
        </w:rPr>
      </w:pPr>
      <w:r w:rsidRPr="00264688">
        <w:rPr>
          <w:rFonts w:ascii="Arial" w:hAnsi="Arial" w:cs="Arial"/>
          <w:b/>
          <w:bCs/>
          <w:color w:val="000000" w:themeColor="text1"/>
          <w:sz w:val="24"/>
          <w:szCs w:val="24"/>
          <w:lang w:val="en-US"/>
        </w:rPr>
        <w:t>engcon, maailman johtava rototilttien valmistaja, ottaa askeleen lähemmäs rototilttien asennuksen yksinkertaistamista aloittamalla DC3-ohjausjärjestelmänsä mukauttamisen Wacker Neusonin</w:t>
      </w:r>
      <w:r w:rsidR="00F752A8">
        <w:rPr>
          <w:rFonts w:ascii="Arial" w:hAnsi="Arial" w:cs="Arial"/>
          <w:b/>
          <w:bCs/>
          <w:color w:val="000000" w:themeColor="text1"/>
          <w:sz w:val="24"/>
          <w:szCs w:val="24"/>
          <w:lang w:val="en-US"/>
        </w:rPr>
        <w:t>, Volvon</w:t>
      </w:r>
      <w:r w:rsidRPr="00264688">
        <w:rPr>
          <w:rFonts w:ascii="Arial" w:hAnsi="Arial" w:cs="Arial"/>
          <w:b/>
          <w:bCs/>
          <w:color w:val="000000" w:themeColor="text1"/>
          <w:sz w:val="24"/>
          <w:szCs w:val="24"/>
          <w:lang w:val="en-US"/>
        </w:rPr>
        <w:t xml:space="preserve"> ja Liebherrin MIC4.0-integraatioon. </w:t>
      </w:r>
    </w:p>
    <w:p w14:paraId="5534A4F0" w14:textId="77777777" w:rsidR="00D368BA" w:rsidRPr="00264688" w:rsidRDefault="00D368BA" w:rsidP="00D368BA">
      <w:pPr>
        <w:spacing w:before="240" w:after="120" w:line="260" w:lineRule="exact"/>
        <w:rPr>
          <w:rFonts w:ascii="Arial" w:hAnsi="Arial" w:cs="Arial"/>
          <w:color w:val="000000" w:themeColor="text1"/>
          <w:sz w:val="24"/>
          <w:szCs w:val="24"/>
          <w:lang w:val="en-US"/>
        </w:rPr>
      </w:pPr>
      <w:r w:rsidRPr="00264688">
        <w:rPr>
          <w:rFonts w:ascii="Arial" w:hAnsi="Arial" w:cs="Arial"/>
          <w:color w:val="000000" w:themeColor="text1"/>
          <w:sz w:val="24"/>
          <w:szCs w:val="24"/>
          <w:lang w:val="en-US"/>
        </w:rPr>
        <w:t xml:space="preserve">Mukautuksen tavoitteena on täydentää engconin nykyistä tuotevalikoimaa ja luoda yksinkertainen ratkaisu engconin loppuasiakkaille ja jälleenmyyjille. engconin MIC4.0-integraatio ei korvaa muita engconin tuotevalikoimassa olevia kehittyneempiä integraatioita. </w:t>
      </w:r>
    </w:p>
    <w:p w14:paraId="5FA87AD4" w14:textId="0E09D00B" w:rsidR="00D368BA" w:rsidRPr="00264688" w:rsidRDefault="00D368BA" w:rsidP="00D368BA">
      <w:pPr>
        <w:spacing w:before="240" w:after="120" w:line="260" w:lineRule="exact"/>
        <w:rPr>
          <w:rFonts w:ascii="Arial" w:hAnsi="Arial" w:cs="Arial"/>
          <w:color w:val="000000" w:themeColor="text1"/>
          <w:sz w:val="24"/>
          <w:szCs w:val="24"/>
          <w:lang w:val="en-US"/>
        </w:rPr>
      </w:pPr>
      <w:r w:rsidRPr="00264688">
        <w:rPr>
          <w:rFonts w:ascii="Arial" w:hAnsi="Arial" w:cs="Arial"/>
          <w:color w:val="000000" w:themeColor="text1"/>
          <w:sz w:val="24"/>
          <w:szCs w:val="24"/>
          <w:lang w:val="en-US"/>
        </w:rPr>
        <w:t>– Tämä on älykäs aloitusratkaisu ja loistava tilaisuus loppuasiakkaillemme päivittää laitteistonsa ja löytää engcon-rototiltin käytön edut. Ratkaisusta tulee yksinkertaisempi, siinä onvähemmän komponentteja ja engconin järjestelmän asennusaika on lyhyempi, kun se liitetään MIC4.0-alustaan, engconin toimitusjohtaja Krister Blomgren sanoo.</w:t>
      </w:r>
    </w:p>
    <w:p w14:paraId="5D7D0994" w14:textId="77777777" w:rsidR="00D368BA" w:rsidRPr="00264688" w:rsidRDefault="00D368BA" w:rsidP="00D368BA">
      <w:pPr>
        <w:spacing w:before="240" w:after="120" w:line="260" w:lineRule="exact"/>
        <w:rPr>
          <w:rFonts w:ascii="Arial" w:hAnsi="Arial" w:cs="Arial"/>
          <w:color w:val="000000" w:themeColor="text1"/>
          <w:sz w:val="24"/>
          <w:szCs w:val="24"/>
          <w:lang w:val="en-US"/>
        </w:rPr>
      </w:pPr>
      <w:r w:rsidRPr="00264688">
        <w:rPr>
          <w:rFonts w:ascii="Arial" w:hAnsi="Arial" w:cs="Arial"/>
          <w:color w:val="000000" w:themeColor="text1"/>
          <w:sz w:val="24"/>
          <w:szCs w:val="24"/>
          <w:lang w:val="en-US"/>
        </w:rPr>
        <w:t>Yhteensopiva ratkaisu on saatavilla markkinoilla vuoden 2025 neljännellä neljänneksellä.</w:t>
      </w:r>
    </w:p>
    <w:p w14:paraId="047A72EA" w14:textId="77777777" w:rsidR="004C36B7" w:rsidRDefault="004C36B7" w:rsidP="007D183B">
      <w:pPr>
        <w:pStyle w:val="Brdtextmedindrag"/>
        <w:ind w:firstLine="0"/>
        <w:rPr>
          <w:color w:val="FF0000"/>
          <w:sz w:val="20"/>
          <w:szCs w:val="20"/>
          <w:lang w:val="sv-SE" w:eastAsia="en-GB" w:bidi="en-GB"/>
        </w:rPr>
      </w:pPr>
    </w:p>
    <w:p w14:paraId="2CF24844" w14:textId="77777777" w:rsidR="00DC0A40" w:rsidRDefault="00DC0A40" w:rsidP="007D183B">
      <w:pPr>
        <w:pStyle w:val="Brdtextmedindrag"/>
        <w:ind w:firstLine="0"/>
        <w:rPr>
          <w:color w:val="FF0000"/>
          <w:sz w:val="20"/>
          <w:szCs w:val="20"/>
          <w:lang w:val="sv-SE" w:eastAsia="en-GB" w:bidi="en-GB"/>
        </w:rPr>
      </w:pPr>
    </w:p>
    <w:p w14:paraId="03FA9207" w14:textId="77777777" w:rsidR="00FF6351" w:rsidRDefault="00FF6351" w:rsidP="00A92E41">
      <w:pPr>
        <w:rPr>
          <w:rFonts w:eastAsia="Arial" w:cs="Arial"/>
          <w:b/>
          <w:lang w:val="fi-FI" w:bidi="fi-FI"/>
        </w:rPr>
      </w:pPr>
    </w:p>
    <w:p w14:paraId="4679F8B3" w14:textId="77777777" w:rsidR="00E306D2" w:rsidRDefault="00E306D2" w:rsidP="00A92E41">
      <w:pPr>
        <w:rPr>
          <w:rFonts w:eastAsia="Arial" w:cs="Arial"/>
          <w:b/>
          <w:lang w:val="fi-FI" w:bidi="fi-FI"/>
        </w:rPr>
      </w:pPr>
    </w:p>
    <w:p w14:paraId="09389551" w14:textId="1908F816" w:rsidR="00E1652F" w:rsidRPr="00FF6351" w:rsidRDefault="00E1652F" w:rsidP="00E1652F">
      <w:pPr>
        <w:pStyle w:val="Normalwebb"/>
        <w:spacing w:before="0" w:beforeAutospacing="0" w:after="0" w:afterAutospacing="0"/>
        <w:rPr>
          <w:rFonts w:ascii="Arial" w:eastAsia="Arial" w:hAnsi="Arial" w:cs="Arial"/>
          <w:color w:val="000000" w:themeColor="text1"/>
          <w:lang w:val="fi-FI" w:bidi="fi-FI"/>
        </w:rPr>
      </w:pPr>
      <w:r w:rsidRPr="003A04FB">
        <w:rPr>
          <w:rFonts w:ascii="Arial" w:eastAsia="Arial" w:hAnsi="Arial" w:cs="Arial"/>
          <w:b/>
          <w:color w:val="000000" w:themeColor="text1"/>
          <w:lang w:val="fi-FI" w:bidi="fi-FI"/>
        </w:rPr>
        <w:t>Jos haluat lisätietoja, ota yhteyttä: </w:t>
      </w:r>
    </w:p>
    <w:p w14:paraId="23458F41" w14:textId="389E8EFB" w:rsidR="00FF6351" w:rsidRPr="00FF6351" w:rsidRDefault="00FF6351" w:rsidP="00FF6351">
      <w:pPr>
        <w:pStyle w:val="Normalwebb"/>
        <w:spacing w:after="0"/>
        <w:rPr>
          <w:rFonts w:ascii="Arial" w:hAnsi="Arial" w:cs="Arial"/>
          <w:color w:val="000000" w:themeColor="text1"/>
          <w:lang w:val="nl-NL"/>
        </w:rPr>
      </w:pPr>
      <w:r w:rsidRPr="00FF6351">
        <w:rPr>
          <w:rFonts w:ascii="Arial" w:hAnsi="Arial" w:cs="Arial"/>
          <w:color w:val="000000" w:themeColor="text1"/>
          <w:lang w:val="nl-NL"/>
        </w:rPr>
        <w:t>Krister Blomgren, CEO</w:t>
      </w:r>
      <w:r>
        <w:rPr>
          <w:rFonts w:ascii="Arial" w:hAnsi="Arial" w:cs="Arial"/>
          <w:color w:val="000000" w:themeColor="text1"/>
          <w:lang w:val="nl-NL"/>
        </w:rPr>
        <w:br/>
      </w:r>
      <w:hyperlink r:id="rId10" w:history="1">
        <w:r w:rsidRPr="00744928">
          <w:rPr>
            <w:rStyle w:val="Hyperlnk"/>
            <w:rFonts w:cs="Arial"/>
            <w:lang w:val="nl-NL"/>
          </w:rPr>
          <w:t>krister.blomgren@engcon.com</w:t>
        </w:r>
      </w:hyperlink>
      <w:r>
        <w:rPr>
          <w:rFonts w:ascii="Arial" w:hAnsi="Arial" w:cs="Arial"/>
          <w:color w:val="000000" w:themeColor="text1"/>
          <w:lang w:val="nl-NL"/>
        </w:rPr>
        <w:br/>
      </w:r>
      <w:r w:rsidRPr="00FF6351">
        <w:rPr>
          <w:rFonts w:ascii="Arial" w:hAnsi="Arial" w:cs="Arial"/>
          <w:color w:val="000000" w:themeColor="text1"/>
          <w:lang w:val="nl-NL"/>
        </w:rPr>
        <w:t>+46 70 529 92 65</w:t>
      </w:r>
    </w:p>
    <w:p w14:paraId="15E01A30" w14:textId="143A5A57" w:rsidR="0058327D" w:rsidRPr="00761B5D" w:rsidRDefault="00FF6351" w:rsidP="00761B5D">
      <w:pPr>
        <w:pStyle w:val="Normalwebb"/>
        <w:spacing w:after="0"/>
        <w:rPr>
          <w:rFonts w:ascii="Arial" w:hAnsi="Arial" w:cs="Arial"/>
          <w:color w:val="000000" w:themeColor="text1"/>
          <w:lang w:val="nl-NL"/>
        </w:rPr>
      </w:pPr>
      <w:r w:rsidRPr="00FF6351">
        <w:rPr>
          <w:rFonts w:ascii="Arial" w:hAnsi="Arial" w:cs="Arial"/>
          <w:color w:val="000000" w:themeColor="text1"/>
          <w:lang w:val="nl-NL"/>
        </w:rPr>
        <w:t>Sam Ryan, Global OEM Manager</w:t>
      </w:r>
      <w:r>
        <w:rPr>
          <w:rFonts w:ascii="Arial" w:hAnsi="Arial" w:cs="Arial"/>
          <w:color w:val="000000" w:themeColor="text1"/>
          <w:lang w:val="nl-NL"/>
        </w:rPr>
        <w:br/>
      </w:r>
      <w:hyperlink r:id="rId11" w:history="1">
        <w:r w:rsidRPr="00744928">
          <w:rPr>
            <w:rStyle w:val="Hyperlnk"/>
            <w:rFonts w:cs="Arial"/>
            <w:lang w:val="nl-NL"/>
          </w:rPr>
          <w:t>sam.ryan@engcon.com</w:t>
        </w:r>
      </w:hyperlink>
      <w:r>
        <w:rPr>
          <w:rFonts w:ascii="Arial" w:hAnsi="Arial" w:cs="Arial"/>
          <w:color w:val="000000" w:themeColor="text1"/>
          <w:lang w:val="nl-NL"/>
        </w:rPr>
        <w:br/>
      </w:r>
      <w:r w:rsidRPr="00FF6351">
        <w:rPr>
          <w:rFonts w:ascii="Arial" w:hAnsi="Arial" w:cs="Arial"/>
          <w:color w:val="000000" w:themeColor="text1"/>
          <w:lang w:val="nl-NL"/>
        </w:rPr>
        <w:t>+44 7702 167809</w:t>
      </w:r>
      <w:r w:rsidR="00761B5D">
        <w:rPr>
          <w:rFonts w:ascii="Arial" w:hAnsi="Arial" w:cs="Arial"/>
          <w:color w:val="000000" w:themeColor="text1"/>
          <w:lang w:val="nl-NL"/>
        </w:rPr>
        <w:br/>
      </w:r>
      <w:r w:rsidR="00761B5D">
        <w:rPr>
          <w:rFonts w:ascii="Arial" w:hAnsi="Arial" w:cs="Arial"/>
          <w:color w:val="000000" w:themeColor="text1"/>
          <w:lang w:val="nl-NL"/>
        </w:rPr>
        <w:br/>
      </w:r>
      <w:r w:rsidR="0058327D" w:rsidRPr="001B62D5">
        <w:rPr>
          <w:rFonts w:ascii="Arial" w:eastAsia="Arial Nova Light" w:hAnsi="Arial" w:cs="Arial"/>
          <w:b/>
          <w:bCs/>
          <w:color w:val="000000" w:themeColor="text1"/>
          <w:lang w:val="fi-FI" w:bidi="fi-FI"/>
        </w:rPr>
        <w:t>engcon</w:t>
      </w:r>
      <w:r w:rsidR="0058327D" w:rsidRPr="001B62D5">
        <w:rPr>
          <w:rFonts w:ascii="Arial" w:eastAsia="Arial Nova Light" w:hAnsi="Arial" w:cs="Arial"/>
          <w:color w:val="000000" w:themeColor="text1"/>
          <w:lang w:val="fi-FI" w:bidi="fi-FI"/>
        </w:rPr>
        <w:t xml:space="preserve"> on johtava, maailmanlaajuinen rototilttien ja niihin liittyvien laitteiden toimittaja, joka parantaa kaivukoneiden tehokkuutta, joustavuutta, kannattavuutta, turvallisuutta ja kestävyyttä. Tietämyksellä, sitoutumisella ja korkeatasoisella palvelulla engconin hieman yli 400 työntekijää luo menestystä asiakkailleen. engcon perustettiin vuonna 1990, ja sen pääkonttori sijaitsee Ruotsin Strömsundissa. engcon palvelee markkinoita 15 paikallisen myyntiyhtiön ja vakiintuneen jälleenmyyjäverkoston kautta ympäri maailmaa. Liikevaihto oli noin 1,6 miljardia kruunua vuonna 2024. engconin B-osake on listattu Nasdaq Tukholmassa. </w:t>
      </w:r>
    </w:p>
    <w:p w14:paraId="71A9AE64" w14:textId="7932B02D" w:rsidR="00AB1C6C" w:rsidRPr="00AB1C6C" w:rsidRDefault="0058327D" w:rsidP="00E306D2">
      <w:pPr>
        <w:tabs>
          <w:tab w:val="left" w:pos="5963"/>
        </w:tabs>
        <w:spacing w:line="240" w:lineRule="auto"/>
        <w:rPr>
          <w:rFonts w:ascii="Arial Nova Light" w:hAnsi="Arial Nova Light"/>
          <w:sz w:val="24"/>
          <w:szCs w:val="24"/>
          <w:lang w:val="fi-FI"/>
        </w:rPr>
      </w:pPr>
      <w:r w:rsidRPr="001B62D5">
        <w:rPr>
          <w:rFonts w:ascii="Arial" w:eastAsia="Arial Nova Light" w:hAnsi="Arial" w:cs="Arial"/>
          <w:color w:val="000000" w:themeColor="text1"/>
          <w:sz w:val="24"/>
          <w:szCs w:val="24"/>
          <w:lang w:val="fi-FI" w:eastAsia="sv-SE" w:bidi="fi-FI"/>
        </w:rPr>
        <w:t xml:space="preserve">Lisätietoja on osoitteessa </w:t>
      </w:r>
      <w:r w:rsidRPr="001B62D5">
        <w:rPr>
          <w:rFonts w:ascii="Arial" w:eastAsia="Arial Nova Light" w:hAnsi="Arial" w:cs="Arial"/>
          <w:b/>
          <w:bCs/>
          <w:color w:val="000000" w:themeColor="text1"/>
          <w:sz w:val="24"/>
          <w:szCs w:val="24"/>
          <w:lang w:val="fi-FI" w:eastAsia="sv-SE" w:bidi="fi-FI"/>
        </w:rPr>
        <w:t>www.engcongroup.com</w:t>
      </w:r>
      <w:r w:rsidR="00AB1C6C">
        <w:rPr>
          <w:rFonts w:ascii="Arial Nova Light" w:hAnsi="Arial Nova Light"/>
          <w:sz w:val="24"/>
          <w:szCs w:val="24"/>
          <w:lang w:val="fi-FI"/>
        </w:rPr>
        <w:tab/>
      </w:r>
    </w:p>
    <w:sectPr w:rsidR="00AB1C6C" w:rsidRPr="00AB1C6C" w:rsidSect="00FE1CB2">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E89BE" w14:textId="77777777" w:rsidR="00F2334C" w:rsidRDefault="00F2334C">
      <w:pPr>
        <w:spacing w:line="240" w:lineRule="auto"/>
      </w:pPr>
      <w:r>
        <w:separator/>
      </w:r>
    </w:p>
  </w:endnote>
  <w:endnote w:type="continuationSeparator" w:id="0">
    <w:p w14:paraId="5ACDBD2D" w14:textId="77777777" w:rsidR="00F2334C" w:rsidRDefault="00F2334C">
      <w:pPr>
        <w:spacing w:line="240" w:lineRule="auto"/>
      </w:pPr>
      <w:r>
        <w:continuationSeparator/>
      </w:r>
    </w:p>
  </w:endnote>
  <w:endnote w:type="continuationNotice" w:id="1">
    <w:p w14:paraId="0FBA3EBF" w14:textId="77777777" w:rsidR="00F2334C" w:rsidRDefault="00F23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3C25E02C"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xml:space="preserve">| Org.nr. 556647-1727 | Godsgatan 6, 833 36 Strömsund, </w:t>
    </w:r>
    <w:r w:rsidR="00AB1C6C">
      <w:rPr>
        <w:rFonts w:ascii="Arial" w:hAnsi="Arial" w:cs="Arial"/>
        <w:sz w:val="16"/>
        <w:szCs w:val="16"/>
      </w:rPr>
      <w:t>Sweden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9294D" w14:textId="77777777" w:rsidR="00F2334C" w:rsidRDefault="00F2334C">
      <w:pPr>
        <w:spacing w:line="240" w:lineRule="auto"/>
      </w:pPr>
      <w:r>
        <w:separator/>
      </w:r>
    </w:p>
  </w:footnote>
  <w:footnote w:type="continuationSeparator" w:id="0">
    <w:p w14:paraId="1622DFC0" w14:textId="77777777" w:rsidR="00F2334C" w:rsidRDefault="00F2334C">
      <w:pPr>
        <w:spacing w:line="240" w:lineRule="auto"/>
      </w:pPr>
      <w:r>
        <w:continuationSeparator/>
      </w:r>
    </w:p>
  </w:footnote>
  <w:footnote w:type="continuationNotice" w:id="1">
    <w:p w14:paraId="222EEE19" w14:textId="77777777" w:rsidR="00F2334C" w:rsidRDefault="00F233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17125"/>
    <w:rsid w:val="00024A49"/>
    <w:rsid w:val="0002593A"/>
    <w:rsid w:val="000367BB"/>
    <w:rsid w:val="00037629"/>
    <w:rsid w:val="0004220C"/>
    <w:rsid w:val="00063438"/>
    <w:rsid w:val="000664E8"/>
    <w:rsid w:val="00077496"/>
    <w:rsid w:val="000811E5"/>
    <w:rsid w:val="0008663D"/>
    <w:rsid w:val="00086D2D"/>
    <w:rsid w:val="0009032F"/>
    <w:rsid w:val="00095E66"/>
    <w:rsid w:val="000A1D18"/>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435E7"/>
    <w:rsid w:val="00250539"/>
    <w:rsid w:val="00264688"/>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2F7453"/>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486"/>
    <w:rsid w:val="003C1B1E"/>
    <w:rsid w:val="003C27C6"/>
    <w:rsid w:val="003C4999"/>
    <w:rsid w:val="003C75F0"/>
    <w:rsid w:val="003C76BF"/>
    <w:rsid w:val="003D7F2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868B2"/>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054A"/>
    <w:rsid w:val="005710AE"/>
    <w:rsid w:val="00576DE6"/>
    <w:rsid w:val="00580B18"/>
    <w:rsid w:val="00582961"/>
    <w:rsid w:val="0058327D"/>
    <w:rsid w:val="00590964"/>
    <w:rsid w:val="005947E4"/>
    <w:rsid w:val="005A2B56"/>
    <w:rsid w:val="005A2EC4"/>
    <w:rsid w:val="005A3A80"/>
    <w:rsid w:val="005B442C"/>
    <w:rsid w:val="005C134D"/>
    <w:rsid w:val="005D7DB9"/>
    <w:rsid w:val="005E0268"/>
    <w:rsid w:val="005F04C5"/>
    <w:rsid w:val="005F5651"/>
    <w:rsid w:val="005F6408"/>
    <w:rsid w:val="006022FE"/>
    <w:rsid w:val="00605727"/>
    <w:rsid w:val="0061249A"/>
    <w:rsid w:val="006223A8"/>
    <w:rsid w:val="00622FE3"/>
    <w:rsid w:val="00632650"/>
    <w:rsid w:val="0066375B"/>
    <w:rsid w:val="00674BD5"/>
    <w:rsid w:val="006758D0"/>
    <w:rsid w:val="00675C5F"/>
    <w:rsid w:val="00680566"/>
    <w:rsid w:val="00694AAC"/>
    <w:rsid w:val="00694B2F"/>
    <w:rsid w:val="006970C7"/>
    <w:rsid w:val="0069753D"/>
    <w:rsid w:val="006B4C9E"/>
    <w:rsid w:val="006B5F31"/>
    <w:rsid w:val="006B6642"/>
    <w:rsid w:val="006B741C"/>
    <w:rsid w:val="006C008E"/>
    <w:rsid w:val="006C036B"/>
    <w:rsid w:val="006C18D2"/>
    <w:rsid w:val="006D6343"/>
    <w:rsid w:val="006E280D"/>
    <w:rsid w:val="00706BA9"/>
    <w:rsid w:val="00710639"/>
    <w:rsid w:val="00724F36"/>
    <w:rsid w:val="007250B6"/>
    <w:rsid w:val="00736613"/>
    <w:rsid w:val="00740CB5"/>
    <w:rsid w:val="0075320B"/>
    <w:rsid w:val="00761B5D"/>
    <w:rsid w:val="00762066"/>
    <w:rsid w:val="007623F1"/>
    <w:rsid w:val="007657BF"/>
    <w:rsid w:val="0076772E"/>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375BE"/>
    <w:rsid w:val="00842BCB"/>
    <w:rsid w:val="0084694A"/>
    <w:rsid w:val="008509F3"/>
    <w:rsid w:val="008513BC"/>
    <w:rsid w:val="00890731"/>
    <w:rsid w:val="008916F2"/>
    <w:rsid w:val="00897D24"/>
    <w:rsid w:val="008A0593"/>
    <w:rsid w:val="008A2350"/>
    <w:rsid w:val="008A3A53"/>
    <w:rsid w:val="008A71EB"/>
    <w:rsid w:val="008B5E5A"/>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554CA"/>
    <w:rsid w:val="00A661BB"/>
    <w:rsid w:val="00A80495"/>
    <w:rsid w:val="00A86CB3"/>
    <w:rsid w:val="00A9015D"/>
    <w:rsid w:val="00A92E41"/>
    <w:rsid w:val="00A92E6D"/>
    <w:rsid w:val="00AB1C6C"/>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5271"/>
    <w:rsid w:val="00B262ED"/>
    <w:rsid w:val="00B34A18"/>
    <w:rsid w:val="00B400A1"/>
    <w:rsid w:val="00B43D67"/>
    <w:rsid w:val="00B609CB"/>
    <w:rsid w:val="00B60B91"/>
    <w:rsid w:val="00B726FB"/>
    <w:rsid w:val="00B7321C"/>
    <w:rsid w:val="00B77D87"/>
    <w:rsid w:val="00B80B0A"/>
    <w:rsid w:val="00B842A6"/>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8BA"/>
    <w:rsid w:val="00D43A12"/>
    <w:rsid w:val="00D44CFB"/>
    <w:rsid w:val="00D44D5D"/>
    <w:rsid w:val="00D47C4F"/>
    <w:rsid w:val="00D53ABE"/>
    <w:rsid w:val="00D60C1E"/>
    <w:rsid w:val="00D709B1"/>
    <w:rsid w:val="00D76DF9"/>
    <w:rsid w:val="00D77F98"/>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52F"/>
    <w:rsid w:val="00E16CE1"/>
    <w:rsid w:val="00E306D2"/>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334C"/>
    <w:rsid w:val="00F2425C"/>
    <w:rsid w:val="00F24863"/>
    <w:rsid w:val="00F25893"/>
    <w:rsid w:val="00F32971"/>
    <w:rsid w:val="00F500BD"/>
    <w:rsid w:val="00F53DC1"/>
    <w:rsid w:val="00F62938"/>
    <w:rsid w:val="00F67504"/>
    <w:rsid w:val="00F752A8"/>
    <w:rsid w:val="00F772BE"/>
    <w:rsid w:val="00F9419B"/>
    <w:rsid w:val="00FA6B42"/>
    <w:rsid w:val="00FD57B8"/>
    <w:rsid w:val="00FE1CB2"/>
    <w:rsid w:val="00FF0341"/>
    <w:rsid w:val="00FF1894"/>
    <w:rsid w:val="00FF6351"/>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m.ryan@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rister.blomgre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3DBEC-6152-4224-A04C-AA48A29D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1</Pages>
  <Words>314</Words>
  <Characters>1666</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1977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63</cp:revision>
  <cp:lastPrinted>2023-10-26T09:17:00Z</cp:lastPrinted>
  <dcterms:created xsi:type="dcterms:W3CDTF">2023-10-21T13:26:00Z</dcterms:created>
  <dcterms:modified xsi:type="dcterms:W3CDTF">2025-04-03T09:20:00Z</dcterms:modified>
</cp:coreProperties>
</file>