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89623" w14:textId="77777777" w:rsidR="00E73EB2" w:rsidRPr="00950B7D" w:rsidRDefault="00E73EB2" w:rsidP="00367B83">
      <w:pPr>
        <w:pStyle w:val="VisaDocumentname"/>
        <w:rPr>
          <w:rFonts w:cs="Segoe UI"/>
          <w:lang w:val="cs-CZ"/>
        </w:rPr>
      </w:pPr>
    </w:p>
    <w:p w14:paraId="5604AA42" w14:textId="7EB686EF" w:rsidR="00367B83" w:rsidRPr="00950B7D" w:rsidRDefault="00CB129D" w:rsidP="00367B83">
      <w:pPr>
        <w:pStyle w:val="VisaDocumentname"/>
        <w:rPr>
          <w:rFonts w:cs="Segoe UI"/>
          <w:color w:val="1A1F71"/>
          <w:lang w:val="cs-CZ"/>
        </w:rPr>
      </w:pPr>
      <w:r w:rsidRPr="00950B7D">
        <w:rPr>
          <w:rFonts w:cs="Segoe UI"/>
          <w:color w:val="1A1F71"/>
          <w:lang w:val="cs-CZ"/>
        </w:rPr>
        <w:t>T</w:t>
      </w:r>
      <w:r w:rsidR="001C77EF" w:rsidRPr="00950B7D">
        <w:rPr>
          <w:rFonts w:cs="Segoe UI"/>
          <w:color w:val="1A1F71"/>
          <w:lang w:val="cs-CZ"/>
        </w:rPr>
        <w:t>isková z</w:t>
      </w:r>
      <w:r w:rsidRPr="00950B7D">
        <w:rPr>
          <w:rFonts w:cs="Segoe UI"/>
          <w:color w:val="1A1F71"/>
          <w:lang w:val="cs-CZ"/>
        </w:rPr>
        <w:t>PRÁVA</w:t>
      </w:r>
      <w:r w:rsidR="00367B83" w:rsidRPr="00950B7D">
        <w:rPr>
          <w:rFonts w:cs="Segoe UI"/>
          <w:noProof/>
          <w:color w:val="1A1F71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70ECD933" wp14:editId="49557250">
            <wp:simplePos x="2057400" y="657225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1" name="Picture 1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ADFF21" w14:textId="09B78057" w:rsidR="00773C6A" w:rsidRPr="00950B7D" w:rsidRDefault="00692C34" w:rsidP="00666B66">
      <w:pPr>
        <w:pStyle w:val="VisaHeadline"/>
        <w:jc w:val="center"/>
        <w:rPr>
          <w:lang w:val="cs-CZ"/>
        </w:rPr>
      </w:pPr>
      <w:r w:rsidRPr="00950B7D">
        <w:rPr>
          <w:rFonts w:cs="Segoe UI"/>
          <w:lang w:val="cs-CZ"/>
        </w:rPr>
        <w:t>Visa moderniz</w:t>
      </w:r>
      <w:r w:rsidR="004E465F" w:rsidRPr="00950B7D">
        <w:rPr>
          <w:rFonts w:cs="Segoe UI"/>
          <w:lang w:val="cs-CZ"/>
        </w:rPr>
        <w:t>uje</w:t>
      </w:r>
      <w:r w:rsidR="001C77EF" w:rsidRPr="00950B7D">
        <w:rPr>
          <w:rFonts w:cs="Segoe UI"/>
          <w:lang w:val="cs-CZ"/>
        </w:rPr>
        <w:t xml:space="preserve"> technologii</w:t>
      </w:r>
      <w:r w:rsidR="00AF4DB4" w:rsidRPr="00950B7D">
        <w:rPr>
          <w:rFonts w:cs="Segoe UI"/>
          <w:lang w:val="cs-CZ"/>
        </w:rPr>
        <w:t xml:space="preserve"> </w:t>
      </w:r>
      <w:r w:rsidR="00920EFF" w:rsidRPr="00950B7D">
        <w:rPr>
          <w:rFonts w:cs="Segoe UI"/>
          <w:lang w:val="cs-CZ"/>
        </w:rPr>
        <w:t>Verified</w:t>
      </w:r>
      <w:r w:rsidRPr="00950B7D">
        <w:rPr>
          <w:rFonts w:cs="Segoe UI"/>
          <w:lang w:val="cs-CZ"/>
        </w:rPr>
        <w:t xml:space="preserve"> by Visa</w:t>
      </w:r>
      <w:r w:rsidR="004E465F" w:rsidRPr="00950B7D">
        <w:rPr>
          <w:rFonts w:cs="Segoe UI"/>
          <w:lang w:val="cs-CZ"/>
        </w:rPr>
        <w:t xml:space="preserve"> pro</w:t>
      </w:r>
      <w:r w:rsidR="001C77EF" w:rsidRPr="00950B7D">
        <w:rPr>
          <w:rFonts w:cs="Segoe UI"/>
          <w:lang w:val="cs-CZ"/>
        </w:rPr>
        <w:t xml:space="preserve"> </w:t>
      </w:r>
      <w:r w:rsidR="004E465F" w:rsidRPr="00950B7D">
        <w:rPr>
          <w:rFonts w:cs="Segoe UI"/>
          <w:lang w:val="cs-CZ"/>
        </w:rPr>
        <w:t>ještě bezpečnější</w:t>
      </w:r>
      <w:r w:rsidR="00C11732" w:rsidRPr="00950B7D">
        <w:rPr>
          <w:rFonts w:cs="Segoe UI"/>
          <w:lang w:val="cs-CZ"/>
        </w:rPr>
        <w:t xml:space="preserve"> a</w:t>
      </w:r>
      <w:r w:rsidRPr="00950B7D">
        <w:rPr>
          <w:rFonts w:cs="Segoe UI"/>
          <w:lang w:val="cs-CZ"/>
        </w:rPr>
        <w:t> </w:t>
      </w:r>
      <w:r w:rsidR="00C11732" w:rsidRPr="00950B7D">
        <w:rPr>
          <w:rFonts w:cs="Segoe UI"/>
          <w:lang w:val="cs-CZ"/>
        </w:rPr>
        <w:t>jednoduš</w:t>
      </w:r>
      <w:r w:rsidR="004E465F" w:rsidRPr="00950B7D">
        <w:rPr>
          <w:rFonts w:cs="Segoe UI"/>
          <w:lang w:val="cs-CZ"/>
        </w:rPr>
        <w:t>š</w:t>
      </w:r>
      <w:r w:rsidR="00C11732" w:rsidRPr="00950B7D">
        <w:rPr>
          <w:rFonts w:cs="Segoe UI"/>
          <w:lang w:val="cs-CZ"/>
        </w:rPr>
        <w:t>í</w:t>
      </w:r>
      <w:r w:rsidRPr="00950B7D">
        <w:rPr>
          <w:rFonts w:cs="Segoe UI"/>
          <w:lang w:val="cs-CZ"/>
        </w:rPr>
        <w:t xml:space="preserve"> </w:t>
      </w:r>
      <w:r w:rsidR="00C11732" w:rsidRPr="00950B7D">
        <w:rPr>
          <w:rFonts w:cs="Segoe UI"/>
          <w:lang w:val="cs-CZ"/>
        </w:rPr>
        <w:t>online platby.</w:t>
      </w:r>
    </w:p>
    <w:p w14:paraId="4278BF87" w14:textId="410AEA64" w:rsidR="00254DE7" w:rsidRPr="009F5825" w:rsidRDefault="00254DE7" w:rsidP="00773C6A">
      <w:pPr>
        <w:pStyle w:val="VisaHeadLevelOne"/>
        <w:rPr>
          <w:sz w:val="20"/>
          <w:szCs w:val="20"/>
          <w:lang w:val="cs-CZ"/>
        </w:rPr>
      </w:pPr>
      <w:r w:rsidRPr="009F5825">
        <w:rPr>
          <w:sz w:val="20"/>
          <w:szCs w:val="20"/>
          <w:lang w:val="cs-CZ"/>
        </w:rPr>
        <w:t xml:space="preserve">Visa </w:t>
      </w:r>
      <w:r w:rsidR="001C77EF" w:rsidRPr="009F5825">
        <w:rPr>
          <w:sz w:val="20"/>
          <w:szCs w:val="20"/>
          <w:lang w:val="cs-CZ"/>
        </w:rPr>
        <w:t>př</w:t>
      </w:r>
      <w:r w:rsidR="004E465F" w:rsidRPr="009F5825">
        <w:rPr>
          <w:sz w:val="20"/>
          <w:szCs w:val="20"/>
          <w:lang w:val="cs-CZ"/>
        </w:rPr>
        <w:t>e</w:t>
      </w:r>
      <w:r w:rsidR="00CB5940" w:rsidRPr="009F5825">
        <w:rPr>
          <w:sz w:val="20"/>
          <w:szCs w:val="20"/>
          <w:lang w:val="cs-CZ"/>
        </w:rPr>
        <w:t xml:space="preserve">chází </w:t>
      </w:r>
      <w:r w:rsidR="004E465F" w:rsidRPr="009F5825">
        <w:rPr>
          <w:sz w:val="20"/>
          <w:szCs w:val="20"/>
          <w:lang w:val="cs-CZ"/>
        </w:rPr>
        <w:t>na</w:t>
      </w:r>
      <w:r w:rsidR="004E465F" w:rsidRPr="009F5825">
        <w:rPr>
          <w:sz w:val="20"/>
          <w:szCs w:val="20"/>
          <w:lang w:val="cs-CZ"/>
        </w:rPr>
        <w:t xml:space="preserve"> </w:t>
      </w:r>
      <w:r w:rsidR="001C77EF" w:rsidRPr="009F5825">
        <w:rPr>
          <w:sz w:val="20"/>
          <w:szCs w:val="20"/>
          <w:lang w:val="cs-CZ"/>
        </w:rPr>
        <w:t>novou</w:t>
      </w:r>
      <w:r w:rsidRPr="009F5825">
        <w:rPr>
          <w:sz w:val="20"/>
          <w:szCs w:val="20"/>
          <w:lang w:val="cs-CZ"/>
        </w:rPr>
        <w:t xml:space="preserve"> gener</w:t>
      </w:r>
      <w:r w:rsidR="00CB5940" w:rsidRPr="009F5825">
        <w:rPr>
          <w:sz w:val="20"/>
          <w:szCs w:val="20"/>
          <w:lang w:val="cs-CZ"/>
        </w:rPr>
        <w:t>ac</w:t>
      </w:r>
      <w:r w:rsidR="004E465F" w:rsidRPr="009F5825">
        <w:rPr>
          <w:sz w:val="20"/>
          <w:szCs w:val="20"/>
          <w:lang w:val="cs-CZ"/>
        </w:rPr>
        <w:t>i</w:t>
      </w:r>
      <w:r w:rsidRPr="009F5825">
        <w:rPr>
          <w:sz w:val="20"/>
          <w:szCs w:val="20"/>
          <w:lang w:val="cs-CZ"/>
        </w:rPr>
        <w:t xml:space="preserve"> </w:t>
      </w:r>
      <w:r w:rsidR="00EA4BBA" w:rsidRPr="009F5825">
        <w:rPr>
          <w:sz w:val="20"/>
          <w:szCs w:val="20"/>
          <w:lang w:val="cs-CZ"/>
        </w:rPr>
        <w:t xml:space="preserve">platformy </w:t>
      </w:r>
      <w:r w:rsidRPr="009F5825">
        <w:rPr>
          <w:sz w:val="20"/>
          <w:szCs w:val="20"/>
          <w:lang w:val="cs-CZ"/>
        </w:rPr>
        <w:t>3</w:t>
      </w:r>
      <w:r w:rsidR="00CC1776" w:rsidRPr="009F5825">
        <w:rPr>
          <w:sz w:val="20"/>
          <w:szCs w:val="20"/>
          <w:lang w:val="cs-CZ"/>
        </w:rPr>
        <w:t>-</w:t>
      </w:r>
      <w:r w:rsidRPr="009F5825">
        <w:rPr>
          <w:sz w:val="20"/>
          <w:szCs w:val="20"/>
          <w:lang w:val="cs-CZ"/>
        </w:rPr>
        <w:t>D</w:t>
      </w:r>
      <w:r w:rsidR="00C11732" w:rsidRPr="009F5825">
        <w:rPr>
          <w:sz w:val="20"/>
          <w:szCs w:val="20"/>
          <w:lang w:val="cs-CZ"/>
        </w:rPr>
        <w:t xml:space="preserve"> Secure</w:t>
      </w:r>
      <w:r w:rsidRPr="009F5825">
        <w:rPr>
          <w:sz w:val="20"/>
          <w:szCs w:val="20"/>
          <w:lang w:val="cs-CZ"/>
        </w:rPr>
        <w:t>,</w:t>
      </w:r>
      <w:r w:rsidR="00950B7D" w:rsidRPr="009F5825">
        <w:rPr>
          <w:sz w:val="20"/>
          <w:szCs w:val="20"/>
          <w:lang w:val="cs-CZ"/>
        </w:rPr>
        <w:t xml:space="preserve"> </w:t>
      </w:r>
      <w:r w:rsidR="00950B7D" w:rsidRPr="009F5825">
        <w:rPr>
          <w:sz w:val="20"/>
          <w:szCs w:val="20"/>
          <w:lang w:val="cs-CZ"/>
        </w:rPr>
        <w:t>základního kamene služby Verified by Visa</w:t>
      </w:r>
      <w:r w:rsidR="00950B7D" w:rsidRPr="009F5825">
        <w:rPr>
          <w:sz w:val="20"/>
          <w:szCs w:val="20"/>
          <w:lang w:val="cs-CZ"/>
        </w:rPr>
        <w:t>, za jejímž vznikem společnost stojí</w:t>
      </w:r>
      <w:r w:rsidR="00CF4022" w:rsidRPr="009F5825">
        <w:rPr>
          <w:sz w:val="20"/>
          <w:szCs w:val="20"/>
          <w:lang w:val="cs-CZ"/>
        </w:rPr>
        <w:t xml:space="preserve"> </w:t>
      </w:r>
    </w:p>
    <w:p w14:paraId="16497C27" w14:textId="4F7AB96A" w:rsidR="00254DE7" w:rsidRPr="009F5825" w:rsidRDefault="001C77EF" w:rsidP="00773C6A">
      <w:pPr>
        <w:pStyle w:val="VisaHeadLevelOne"/>
        <w:rPr>
          <w:sz w:val="20"/>
          <w:szCs w:val="20"/>
          <w:lang w:val="cs-CZ"/>
        </w:rPr>
      </w:pPr>
      <w:r w:rsidRPr="009F5825">
        <w:rPr>
          <w:sz w:val="20"/>
          <w:szCs w:val="20"/>
          <w:lang w:val="cs-CZ"/>
        </w:rPr>
        <w:t>Aktualizace</w:t>
      </w:r>
      <w:r w:rsidR="00C11732" w:rsidRPr="009F5825">
        <w:rPr>
          <w:sz w:val="20"/>
          <w:szCs w:val="20"/>
          <w:lang w:val="cs-CZ"/>
        </w:rPr>
        <w:t xml:space="preserve"> </w:t>
      </w:r>
      <w:r w:rsidRPr="009F5825">
        <w:rPr>
          <w:sz w:val="20"/>
          <w:szCs w:val="20"/>
          <w:lang w:val="cs-CZ"/>
        </w:rPr>
        <w:t>zlepší bezpečnost a pohodlí mobilní</w:t>
      </w:r>
      <w:r w:rsidR="00254DE7" w:rsidRPr="009F5825">
        <w:rPr>
          <w:sz w:val="20"/>
          <w:szCs w:val="20"/>
          <w:lang w:val="cs-CZ"/>
        </w:rPr>
        <w:t xml:space="preserve">ch </w:t>
      </w:r>
      <w:r w:rsidR="00CF4022" w:rsidRPr="009F5825">
        <w:rPr>
          <w:sz w:val="20"/>
          <w:szCs w:val="20"/>
          <w:lang w:val="cs-CZ"/>
        </w:rPr>
        <w:t xml:space="preserve">online </w:t>
      </w:r>
      <w:r w:rsidR="00254DE7" w:rsidRPr="009F5825">
        <w:rPr>
          <w:sz w:val="20"/>
          <w:szCs w:val="20"/>
          <w:lang w:val="cs-CZ"/>
        </w:rPr>
        <w:t xml:space="preserve">plateb </w:t>
      </w:r>
      <w:r w:rsidRPr="009F5825">
        <w:rPr>
          <w:sz w:val="20"/>
          <w:szCs w:val="20"/>
          <w:lang w:val="cs-CZ"/>
        </w:rPr>
        <w:t>po celém světě</w:t>
      </w:r>
    </w:p>
    <w:p w14:paraId="379B756B" w14:textId="217ACB4C" w:rsidR="00254DE7" w:rsidRPr="009F5825" w:rsidRDefault="001C77EF" w:rsidP="00C007E8">
      <w:pPr>
        <w:pStyle w:val="VisaHeadLevelOne"/>
        <w:rPr>
          <w:sz w:val="20"/>
          <w:szCs w:val="20"/>
          <w:lang w:val="cs-CZ"/>
        </w:rPr>
      </w:pPr>
      <w:r w:rsidRPr="009F5825">
        <w:rPr>
          <w:sz w:val="20"/>
          <w:szCs w:val="20"/>
          <w:lang w:val="cs-CZ"/>
        </w:rPr>
        <w:t>V sou</w:t>
      </w:r>
      <w:r w:rsidR="00C11732" w:rsidRPr="009F5825">
        <w:rPr>
          <w:sz w:val="20"/>
          <w:szCs w:val="20"/>
          <w:lang w:val="cs-CZ"/>
        </w:rPr>
        <w:t xml:space="preserve">časnosti nakupuje </w:t>
      </w:r>
      <w:r w:rsidR="00692C34" w:rsidRPr="009F5825">
        <w:rPr>
          <w:sz w:val="20"/>
          <w:szCs w:val="20"/>
          <w:lang w:val="cs-CZ"/>
        </w:rPr>
        <w:t>na interne</w:t>
      </w:r>
      <w:r w:rsidRPr="009F5825">
        <w:rPr>
          <w:sz w:val="20"/>
          <w:szCs w:val="20"/>
          <w:lang w:val="cs-CZ"/>
        </w:rPr>
        <w:t xml:space="preserve">tu </w:t>
      </w:r>
      <w:r w:rsidR="00CF4022" w:rsidRPr="009F5825">
        <w:rPr>
          <w:sz w:val="20"/>
          <w:szCs w:val="20"/>
          <w:lang w:val="cs-CZ"/>
        </w:rPr>
        <w:t>přes</w:t>
      </w:r>
      <w:r w:rsidR="00CF4022" w:rsidRPr="009F5825">
        <w:rPr>
          <w:sz w:val="20"/>
          <w:szCs w:val="20"/>
          <w:lang w:val="cs-CZ"/>
        </w:rPr>
        <w:t xml:space="preserve"> </w:t>
      </w:r>
      <w:r w:rsidRPr="009F5825">
        <w:rPr>
          <w:sz w:val="20"/>
          <w:szCs w:val="20"/>
          <w:lang w:val="cs-CZ"/>
        </w:rPr>
        <w:t>mobilní zařízení třikrát více</w:t>
      </w:r>
      <w:r w:rsidR="00C11732" w:rsidRPr="009F5825">
        <w:rPr>
          <w:sz w:val="20"/>
          <w:szCs w:val="20"/>
          <w:lang w:val="cs-CZ"/>
        </w:rPr>
        <w:t xml:space="preserve"> </w:t>
      </w:r>
      <w:r w:rsidRPr="009F5825">
        <w:rPr>
          <w:sz w:val="20"/>
          <w:szCs w:val="20"/>
          <w:lang w:val="cs-CZ"/>
        </w:rPr>
        <w:t>Evropanů než v roce 2015</w:t>
      </w:r>
      <w:r w:rsidR="00C11732" w:rsidRPr="009F5825">
        <w:rPr>
          <w:sz w:val="20"/>
          <w:szCs w:val="20"/>
          <w:lang w:val="cs-CZ"/>
        </w:rPr>
        <w:t xml:space="preserve"> </w:t>
      </w:r>
      <w:r w:rsidR="00254DE7" w:rsidRPr="009F5825">
        <w:rPr>
          <w:sz w:val="20"/>
          <w:szCs w:val="20"/>
          <w:lang w:val="cs-CZ"/>
        </w:rPr>
        <w:t xml:space="preserve"> </w:t>
      </w:r>
    </w:p>
    <w:p w14:paraId="1CA80321" w14:textId="77777777" w:rsidR="00C007E8" w:rsidRPr="009F5825" w:rsidRDefault="00C007E8" w:rsidP="00C007E8">
      <w:pPr>
        <w:pStyle w:val="VisaHeadLevelOne"/>
        <w:numPr>
          <w:ilvl w:val="0"/>
          <w:numId w:val="0"/>
        </w:numPr>
        <w:ind w:left="720"/>
        <w:rPr>
          <w:sz w:val="20"/>
          <w:szCs w:val="20"/>
          <w:lang w:val="cs-CZ"/>
        </w:rPr>
      </w:pPr>
    </w:p>
    <w:p w14:paraId="22CA2786" w14:textId="73AEE579" w:rsidR="00A05BD1" w:rsidRPr="009F5825" w:rsidRDefault="00CF4022" w:rsidP="009F5825">
      <w:pPr>
        <w:pStyle w:val="VisaBodyText"/>
        <w:spacing w:line="276" w:lineRule="auto"/>
        <w:jc w:val="both"/>
        <w:rPr>
          <w:rFonts w:cs="Segoe UI"/>
          <w:sz w:val="20"/>
          <w:lang w:val="cs-CZ"/>
        </w:rPr>
      </w:pPr>
      <w:r w:rsidRPr="009F5825">
        <w:rPr>
          <w:rFonts w:cs="Segoe UI"/>
          <w:b/>
          <w:color w:val="auto"/>
          <w:sz w:val="20"/>
          <w:lang w:val="cs-CZ"/>
        </w:rPr>
        <w:t>Praha</w:t>
      </w:r>
      <w:r w:rsidRPr="009F5825">
        <w:rPr>
          <w:rFonts w:cs="Segoe UI"/>
          <w:b/>
          <w:color w:val="auto"/>
          <w:sz w:val="20"/>
          <w:lang w:val="cs-CZ"/>
        </w:rPr>
        <w:t xml:space="preserve">, </w:t>
      </w:r>
      <w:r w:rsidRPr="009F5825">
        <w:rPr>
          <w:rFonts w:cs="Segoe UI"/>
          <w:b/>
          <w:color w:val="auto"/>
          <w:sz w:val="20"/>
          <w:lang w:val="cs-CZ"/>
        </w:rPr>
        <w:t>Česká republika</w:t>
      </w:r>
      <w:r w:rsidRPr="009F5825">
        <w:rPr>
          <w:rFonts w:cs="Segoe UI"/>
          <w:b/>
          <w:color w:val="auto"/>
          <w:sz w:val="20"/>
          <w:lang w:val="cs-CZ"/>
        </w:rPr>
        <w:t xml:space="preserve"> – </w:t>
      </w:r>
      <w:r w:rsidRPr="009F5825">
        <w:rPr>
          <w:rFonts w:cs="Segoe UI"/>
          <w:b/>
          <w:color w:val="auto"/>
          <w:sz w:val="20"/>
          <w:lang w:val="cs-CZ"/>
        </w:rPr>
        <w:t>30 května</w:t>
      </w:r>
      <w:r w:rsidRPr="009F5825">
        <w:rPr>
          <w:rFonts w:cs="Segoe UI"/>
          <w:b/>
          <w:color w:val="auto"/>
          <w:sz w:val="20"/>
          <w:lang w:val="cs-CZ"/>
        </w:rPr>
        <w:t xml:space="preserve"> 2017</w:t>
      </w:r>
      <w:r w:rsidRPr="009F5825">
        <w:rPr>
          <w:rFonts w:cs="Segoe UI"/>
          <w:sz w:val="20"/>
          <w:lang w:val="cs-CZ"/>
        </w:rPr>
        <w:t xml:space="preserve"> – Visa (NYSE:V) </w:t>
      </w:r>
      <w:r w:rsidR="009E5411" w:rsidRPr="009F5825">
        <w:rPr>
          <w:rFonts w:cs="Segoe UI"/>
          <w:sz w:val="20"/>
          <w:lang w:val="cs-CZ"/>
        </w:rPr>
        <w:t>–</w:t>
      </w:r>
      <w:r w:rsidR="004204DE" w:rsidRPr="009F5825">
        <w:rPr>
          <w:rFonts w:cs="Segoe UI"/>
          <w:sz w:val="20"/>
          <w:lang w:val="cs-CZ"/>
        </w:rPr>
        <w:t xml:space="preserve"> </w:t>
      </w:r>
      <w:r w:rsidR="00254DE7" w:rsidRPr="009F5825">
        <w:rPr>
          <w:rFonts w:cs="Segoe UI"/>
          <w:sz w:val="20"/>
          <w:lang w:val="cs-CZ"/>
        </w:rPr>
        <w:t xml:space="preserve">Visa </w:t>
      </w:r>
      <w:r w:rsidR="00C11732" w:rsidRPr="009F5825">
        <w:rPr>
          <w:rFonts w:cs="Segoe UI"/>
          <w:sz w:val="20"/>
          <w:lang w:val="cs-CZ"/>
        </w:rPr>
        <w:t xml:space="preserve">dnes </w:t>
      </w:r>
      <w:r w:rsidR="00CE1589" w:rsidRPr="009F5825">
        <w:rPr>
          <w:rFonts w:cs="Segoe UI"/>
          <w:sz w:val="20"/>
          <w:lang w:val="cs-CZ"/>
        </w:rPr>
        <w:t>oznámila</w:t>
      </w:r>
      <w:r w:rsidR="00F8036B" w:rsidRPr="009F5825">
        <w:rPr>
          <w:rFonts w:cs="Segoe UI"/>
          <w:sz w:val="20"/>
          <w:lang w:val="cs-CZ"/>
        </w:rPr>
        <w:t xml:space="preserve"> </w:t>
      </w:r>
      <w:r w:rsidR="001C77EF" w:rsidRPr="009F5825">
        <w:rPr>
          <w:rFonts w:cs="Segoe UI"/>
          <w:sz w:val="20"/>
          <w:lang w:val="cs-CZ"/>
        </w:rPr>
        <w:t>vylepšení služby</w:t>
      </w:r>
      <w:r w:rsidR="0057145B" w:rsidRPr="009F5825">
        <w:rPr>
          <w:rFonts w:cs="Segoe UI"/>
          <w:sz w:val="20"/>
          <w:lang w:val="cs-CZ"/>
        </w:rPr>
        <w:t xml:space="preserve"> </w:t>
      </w:r>
      <w:r w:rsidR="00155686" w:rsidRPr="009F5825">
        <w:rPr>
          <w:rFonts w:cs="Segoe UI"/>
          <w:sz w:val="20"/>
          <w:lang w:val="cs-CZ"/>
        </w:rPr>
        <w:t xml:space="preserve">Verified </w:t>
      </w:r>
      <w:r w:rsidR="00C11732" w:rsidRPr="009F5825">
        <w:rPr>
          <w:rFonts w:cs="Segoe UI"/>
          <w:sz w:val="20"/>
          <w:lang w:val="cs-CZ"/>
        </w:rPr>
        <w:t xml:space="preserve">by </w:t>
      </w:r>
      <w:r w:rsidR="00155686" w:rsidRPr="009F5825">
        <w:rPr>
          <w:rFonts w:cs="Segoe UI"/>
          <w:sz w:val="20"/>
          <w:lang w:val="cs-CZ"/>
        </w:rPr>
        <w:t>Visa</w:t>
      </w:r>
      <w:r w:rsidR="00C11732" w:rsidRPr="009F5825">
        <w:rPr>
          <w:rFonts w:cs="Segoe UI"/>
          <w:sz w:val="20"/>
          <w:lang w:val="cs-CZ"/>
        </w:rPr>
        <w:t>. Je</w:t>
      </w:r>
      <w:r w:rsidR="001C77EF" w:rsidRPr="009F5825">
        <w:rPr>
          <w:rFonts w:cs="Segoe UI"/>
          <w:sz w:val="20"/>
          <w:lang w:val="cs-CZ"/>
        </w:rPr>
        <w:t>dná se o</w:t>
      </w:r>
      <w:r w:rsidR="00C11732" w:rsidRPr="009F5825">
        <w:rPr>
          <w:rFonts w:cs="Segoe UI"/>
          <w:sz w:val="20"/>
          <w:lang w:val="cs-CZ"/>
        </w:rPr>
        <w:t xml:space="preserve"> </w:t>
      </w:r>
      <w:r w:rsidR="001C77EF" w:rsidRPr="009F5825">
        <w:rPr>
          <w:rFonts w:cs="Segoe UI"/>
          <w:sz w:val="20"/>
          <w:lang w:val="cs-CZ"/>
        </w:rPr>
        <w:t>globální řešení</w:t>
      </w:r>
      <w:r w:rsidR="00155686" w:rsidRPr="009F5825">
        <w:rPr>
          <w:rFonts w:cs="Segoe UI"/>
          <w:sz w:val="20"/>
          <w:lang w:val="cs-CZ"/>
        </w:rPr>
        <w:t xml:space="preserve"> </w:t>
      </w:r>
      <w:r w:rsidR="00CE1589" w:rsidRPr="009F5825">
        <w:rPr>
          <w:rFonts w:cs="Segoe UI"/>
          <w:sz w:val="20"/>
          <w:lang w:val="cs-CZ"/>
        </w:rPr>
        <w:t>navržené pro</w:t>
      </w:r>
      <w:r w:rsidR="001C77EF" w:rsidRPr="009F5825">
        <w:rPr>
          <w:rFonts w:cs="Segoe UI"/>
          <w:sz w:val="20"/>
          <w:lang w:val="cs-CZ"/>
        </w:rPr>
        <w:t xml:space="preserve"> </w:t>
      </w:r>
      <w:r w:rsidR="00963A43" w:rsidRPr="009F5825">
        <w:rPr>
          <w:rFonts w:cs="Segoe UI"/>
          <w:sz w:val="20"/>
          <w:lang w:val="cs-CZ"/>
        </w:rPr>
        <w:t>za</w:t>
      </w:r>
      <w:r w:rsidR="001C77EF" w:rsidRPr="009F5825">
        <w:rPr>
          <w:rFonts w:cs="Segoe UI"/>
          <w:sz w:val="20"/>
          <w:lang w:val="cs-CZ"/>
        </w:rPr>
        <w:t>bezpeč</w:t>
      </w:r>
      <w:r w:rsidR="00963A43" w:rsidRPr="009F5825">
        <w:rPr>
          <w:rFonts w:cs="Segoe UI"/>
          <w:sz w:val="20"/>
          <w:lang w:val="cs-CZ"/>
        </w:rPr>
        <w:t>ení</w:t>
      </w:r>
      <w:r w:rsidR="00CE1589" w:rsidRPr="009F5825">
        <w:rPr>
          <w:rFonts w:cs="Segoe UI"/>
          <w:sz w:val="20"/>
          <w:lang w:val="cs-CZ"/>
        </w:rPr>
        <w:t xml:space="preserve"> plateb a zajištění toho, </w:t>
      </w:r>
      <w:r w:rsidRPr="009F5825">
        <w:rPr>
          <w:rFonts w:cs="Segoe UI"/>
          <w:sz w:val="20"/>
          <w:lang w:val="cs-CZ"/>
        </w:rPr>
        <w:t>že jsou</w:t>
      </w:r>
      <w:r w:rsidR="00CE1589" w:rsidRPr="009F5825">
        <w:rPr>
          <w:rFonts w:cs="Segoe UI"/>
          <w:sz w:val="20"/>
          <w:lang w:val="cs-CZ"/>
        </w:rPr>
        <w:t xml:space="preserve"> prováděny oprávněným majitelem účtu Visa.</w:t>
      </w:r>
      <w:r w:rsidR="001C2F6A" w:rsidRPr="009F5825">
        <w:rPr>
          <w:rFonts w:cs="Segoe UI"/>
          <w:sz w:val="20"/>
          <w:lang w:val="cs-CZ"/>
        </w:rPr>
        <w:t xml:space="preserve"> Aktual</w:t>
      </w:r>
      <w:r w:rsidR="00CE1589" w:rsidRPr="009F5825">
        <w:rPr>
          <w:rFonts w:cs="Segoe UI"/>
          <w:sz w:val="20"/>
          <w:lang w:val="cs-CZ"/>
        </w:rPr>
        <w:t>izovaná služba poskytne finanční</w:t>
      </w:r>
      <w:r w:rsidR="001C2F6A" w:rsidRPr="009F5825">
        <w:rPr>
          <w:rFonts w:cs="Segoe UI"/>
          <w:sz w:val="20"/>
          <w:lang w:val="cs-CZ"/>
        </w:rPr>
        <w:t xml:space="preserve">m </w:t>
      </w:r>
      <w:r w:rsidR="00CE1589" w:rsidRPr="009F5825">
        <w:rPr>
          <w:rFonts w:cs="Segoe UI"/>
          <w:sz w:val="20"/>
          <w:lang w:val="cs-CZ"/>
        </w:rPr>
        <w:t>institucím a obchodníkům dat</w:t>
      </w:r>
      <w:r w:rsidR="000F59F4" w:rsidRPr="009F5825">
        <w:rPr>
          <w:rFonts w:cs="Segoe UI"/>
          <w:sz w:val="20"/>
          <w:lang w:val="cs-CZ"/>
        </w:rPr>
        <w:t>a</w:t>
      </w:r>
      <w:r w:rsidR="00CE1589" w:rsidRPr="009F5825">
        <w:rPr>
          <w:rFonts w:cs="Segoe UI"/>
          <w:sz w:val="20"/>
          <w:lang w:val="cs-CZ"/>
        </w:rPr>
        <w:t>, kter</w:t>
      </w:r>
      <w:r w:rsidRPr="009F5825">
        <w:rPr>
          <w:rFonts w:cs="Segoe UI"/>
          <w:sz w:val="20"/>
          <w:lang w:val="cs-CZ"/>
        </w:rPr>
        <w:t>á</w:t>
      </w:r>
      <w:r w:rsidR="00CE1589" w:rsidRPr="009F5825">
        <w:rPr>
          <w:rFonts w:cs="Segoe UI"/>
          <w:sz w:val="20"/>
          <w:lang w:val="cs-CZ"/>
        </w:rPr>
        <w:t xml:space="preserve"> pomůž</w:t>
      </w:r>
      <w:r w:rsidRPr="009F5825">
        <w:rPr>
          <w:rFonts w:cs="Segoe UI"/>
          <w:sz w:val="20"/>
          <w:lang w:val="cs-CZ"/>
        </w:rPr>
        <w:t>ou</w:t>
      </w:r>
      <w:r w:rsidR="00CE1589" w:rsidRPr="009F5825">
        <w:rPr>
          <w:rFonts w:cs="Segoe UI"/>
          <w:sz w:val="20"/>
          <w:lang w:val="cs-CZ"/>
        </w:rPr>
        <w:t xml:space="preserve"> zlepšit autentizaci spotřebitele</w:t>
      </w:r>
      <w:r w:rsidRPr="009F5825">
        <w:rPr>
          <w:rFonts w:cs="Segoe UI"/>
          <w:sz w:val="20"/>
          <w:lang w:val="cs-CZ"/>
        </w:rPr>
        <w:t>.</w:t>
      </w:r>
      <w:r w:rsidR="001C2F6A" w:rsidRPr="009F5825">
        <w:rPr>
          <w:rFonts w:cs="Segoe UI"/>
          <w:sz w:val="20"/>
          <w:lang w:val="cs-CZ"/>
        </w:rPr>
        <w:t xml:space="preserve"> </w:t>
      </w:r>
      <w:r w:rsidRPr="009F5825">
        <w:rPr>
          <w:rFonts w:cs="Segoe UI"/>
          <w:sz w:val="20"/>
          <w:lang w:val="cs-CZ"/>
        </w:rPr>
        <w:t>S</w:t>
      </w:r>
      <w:r w:rsidR="00950B7D" w:rsidRPr="009F5825">
        <w:rPr>
          <w:rFonts w:cs="Segoe UI"/>
          <w:sz w:val="20"/>
          <w:lang w:val="cs-CZ"/>
        </w:rPr>
        <w:t>ni</w:t>
      </w:r>
      <w:r w:rsidR="00CE1589" w:rsidRPr="009F5825">
        <w:rPr>
          <w:rFonts w:cs="Segoe UI"/>
          <w:sz w:val="20"/>
          <w:lang w:val="cs-CZ"/>
        </w:rPr>
        <w:t>ž</w:t>
      </w:r>
      <w:r w:rsidRPr="009F5825">
        <w:rPr>
          <w:rFonts w:cs="Segoe UI"/>
          <w:sz w:val="20"/>
          <w:lang w:val="cs-CZ"/>
        </w:rPr>
        <w:t xml:space="preserve">uje se </w:t>
      </w:r>
      <w:r w:rsidR="00950B7D" w:rsidRPr="009F5825">
        <w:rPr>
          <w:rFonts w:cs="Segoe UI"/>
          <w:sz w:val="20"/>
          <w:lang w:val="cs-CZ"/>
        </w:rPr>
        <w:t>také</w:t>
      </w:r>
      <w:r w:rsidRPr="009F5825">
        <w:rPr>
          <w:rFonts w:cs="Segoe UI"/>
          <w:sz w:val="20"/>
          <w:lang w:val="cs-CZ"/>
        </w:rPr>
        <w:t xml:space="preserve"> riziko</w:t>
      </w:r>
      <w:r w:rsidR="00CB5940" w:rsidRPr="009F5825">
        <w:rPr>
          <w:rFonts w:cs="Segoe UI"/>
          <w:sz w:val="20"/>
          <w:lang w:val="cs-CZ"/>
        </w:rPr>
        <w:t xml:space="preserve"> </w:t>
      </w:r>
      <w:r w:rsidR="00CE1589" w:rsidRPr="009F5825">
        <w:rPr>
          <w:rFonts w:cs="Segoe UI"/>
          <w:sz w:val="20"/>
          <w:lang w:val="cs-CZ"/>
        </w:rPr>
        <w:t>podvodn</w:t>
      </w:r>
      <w:r w:rsidRPr="009F5825">
        <w:rPr>
          <w:rFonts w:cs="Segoe UI"/>
          <w:sz w:val="20"/>
          <w:lang w:val="cs-CZ"/>
        </w:rPr>
        <w:t>ých</w:t>
      </w:r>
      <w:r w:rsidR="00CE1589" w:rsidRPr="009F5825">
        <w:rPr>
          <w:rFonts w:cs="Segoe UI"/>
          <w:sz w:val="20"/>
          <w:lang w:val="cs-CZ"/>
        </w:rPr>
        <w:t xml:space="preserve"> transakc</w:t>
      </w:r>
      <w:r w:rsidRPr="009F5825">
        <w:rPr>
          <w:rFonts w:cs="Segoe UI"/>
          <w:sz w:val="20"/>
          <w:lang w:val="cs-CZ"/>
        </w:rPr>
        <w:t>í,</w:t>
      </w:r>
      <w:r w:rsidR="001C2F6A" w:rsidRPr="009F5825">
        <w:rPr>
          <w:rFonts w:cs="Segoe UI"/>
          <w:sz w:val="20"/>
          <w:lang w:val="cs-CZ"/>
        </w:rPr>
        <w:t xml:space="preserve"> realizovan</w:t>
      </w:r>
      <w:r w:rsidRPr="009F5825">
        <w:rPr>
          <w:rFonts w:cs="Segoe UI"/>
          <w:sz w:val="20"/>
          <w:lang w:val="cs-CZ"/>
        </w:rPr>
        <w:t>ých</w:t>
      </w:r>
      <w:r w:rsidR="001C2F6A" w:rsidRPr="009F5825">
        <w:rPr>
          <w:rFonts w:cs="Segoe UI"/>
          <w:sz w:val="20"/>
          <w:lang w:val="cs-CZ"/>
        </w:rPr>
        <w:t xml:space="preserve"> p</w:t>
      </w:r>
      <w:r w:rsidR="00CE1589" w:rsidRPr="009F5825">
        <w:rPr>
          <w:rFonts w:cs="Segoe UI"/>
          <w:sz w:val="20"/>
          <w:lang w:val="cs-CZ"/>
        </w:rPr>
        <w:t xml:space="preserve">rostřednictvím mobilního či </w:t>
      </w:r>
      <w:r w:rsidR="00A05BD1" w:rsidRPr="009F5825">
        <w:rPr>
          <w:rFonts w:cs="Segoe UI"/>
          <w:sz w:val="20"/>
          <w:lang w:val="cs-CZ"/>
        </w:rPr>
        <w:t>PC</w:t>
      </w:r>
      <w:r w:rsidR="00595848" w:rsidRPr="009F5825">
        <w:rPr>
          <w:rFonts w:cs="Segoe UI"/>
          <w:sz w:val="20"/>
          <w:lang w:val="cs-CZ"/>
        </w:rPr>
        <w:t xml:space="preserve"> prohlížeč</w:t>
      </w:r>
      <w:r w:rsidR="00CE1589" w:rsidRPr="009F5825">
        <w:rPr>
          <w:rFonts w:cs="Segoe UI"/>
          <w:sz w:val="20"/>
          <w:lang w:val="cs-CZ"/>
        </w:rPr>
        <w:t>e</w:t>
      </w:r>
      <w:r w:rsidR="001C2F6A" w:rsidRPr="009F5825">
        <w:rPr>
          <w:rFonts w:cs="Segoe UI"/>
          <w:sz w:val="20"/>
          <w:lang w:val="cs-CZ"/>
        </w:rPr>
        <w:t>, aplik</w:t>
      </w:r>
      <w:r w:rsidR="00CE1589" w:rsidRPr="009F5825">
        <w:rPr>
          <w:rFonts w:cs="Segoe UI"/>
          <w:sz w:val="20"/>
          <w:lang w:val="cs-CZ"/>
        </w:rPr>
        <w:t>ací</w:t>
      </w:r>
      <w:r w:rsidR="001C2F6A" w:rsidRPr="009F5825">
        <w:rPr>
          <w:rFonts w:cs="Segoe UI"/>
          <w:sz w:val="20"/>
          <w:lang w:val="cs-CZ"/>
        </w:rPr>
        <w:t xml:space="preserve"> </w:t>
      </w:r>
      <w:r w:rsidR="00CE1589" w:rsidRPr="009F5825">
        <w:rPr>
          <w:rFonts w:cs="Segoe UI"/>
          <w:sz w:val="20"/>
          <w:lang w:val="cs-CZ"/>
        </w:rPr>
        <w:t>nebo</w:t>
      </w:r>
      <w:r w:rsidR="001C2F6A" w:rsidRPr="009F5825">
        <w:rPr>
          <w:rFonts w:cs="Segoe UI"/>
          <w:sz w:val="20"/>
          <w:lang w:val="cs-CZ"/>
        </w:rPr>
        <w:t xml:space="preserve"> </w:t>
      </w:r>
      <w:r w:rsidR="00CE1589" w:rsidRPr="009F5825">
        <w:rPr>
          <w:rFonts w:cs="Segoe UI"/>
          <w:sz w:val="20"/>
          <w:lang w:val="cs-CZ"/>
        </w:rPr>
        <w:t>j</w:t>
      </w:r>
      <w:r w:rsidR="00A05BD1" w:rsidRPr="009F5825">
        <w:rPr>
          <w:rFonts w:cs="Segoe UI"/>
          <w:sz w:val="20"/>
          <w:lang w:val="cs-CZ"/>
        </w:rPr>
        <w:t>iný</w:t>
      </w:r>
      <w:r w:rsidR="00950B7D" w:rsidRPr="009F5825">
        <w:rPr>
          <w:rFonts w:cs="Segoe UI"/>
          <w:sz w:val="20"/>
          <w:lang w:val="cs-CZ"/>
        </w:rPr>
        <w:t>ch</w:t>
      </w:r>
      <w:r w:rsidR="001C2F6A" w:rsidRPr="009F5825">
        <w:rPr>
          <w:rFonts w:cs="Segoe UI"/>
          <w:sz w:val="20"/>
          <w:lang w:val="cs-CZ"/>
        </w:rPr>
        <w:t xml:space="preserve"> </w:t>
      </w:r>
      <w:r w:rsidR="00950B7D" w:rsidRPr="009F5825">
        <w:rPr>
          <w:rFonts w:cs="Segoe UI"/>
          <w:sz w:val="20"/>
          <w:lang w:val="cs-CZ"/>
        </w:rPr>
        <w:t>zařízení</w:t>
      </w:r>
      <w:r w:rsidR="00CE1589" w:rsidRPr="009F5825">
        <w:rPr>
          <w:rFonts w:cs="Segoe UI"/>
          <w:sz w:val="20"/>
          <w:lang w:val="cs-CZ"/>
        </w:rPr>
        <w:t>. Součástí aktualizac</w:t>
      </w:r>
      <w:r w:rsidR="001C2F6A" w:rsidRPr="009F5825">
        <w:rPr>
          <w:rFonts w:cs="Segoe UI"/>
          <w:sz w:val="20"/>
          <w:lang w:val="cs-CZ"/>
        </w:rPr>
        <w:t xml:space="preserve">e </w:t>
      </w:r>
      <w:r w:rsidR="00CE1589" w:rsidRPr="009F5825">
        <w:rPr>
          <w:rFonts w:cs="Segoe UI"/>
          <w:sz w:val="20"/>
          <w:lang w:val="cs-CZ"/>
        </w:rPr>
        <w:t xml:space="preserve">je </w:t>
      </w:r>
      <w:r w:rsidRPr="009F5825">
        <w:rPr>
          <w:rFonts w:cs="Segoe UI"/>
          <w:sz w:val="20"/>
          <w:lang w:val="cs-CZ"/>
        </w:rPr>
        <w:t>podpor</w:t>
      </w:r>
      <w:r w:rsidR="000F59F4" w:rsidRPr="009F5825">
        <w:rPr>
          <w:rFonts w:cs="Segoe UI"/>
          <w:sz w:val="20"/>
          <w:lang w:val="cs-CZ"/>
        </w:rPr>
        <w:t>a</w:t>
      </w:r>
      <w:r w:rsidRPr="009F5825">
        <w:rPr>
          <w:rFonts w:cs="Segoe UI"/>
          <w:sz w:val="20"/>
          <w:lang w:val="cs-CZ"/>
        </w:rPr>
        <w:t xml:space="preserve"> </w:t>
      </w:r>
      <w:r w:rsidR="00CB5940" w:rsidRPr="009F5825">
        <w:rPr>
          <w:rFonts w:cs="Segoe UI"/>
          <w:sz w:val="20"/>
          <w:lang w:val="cs-CZ"/>
        </w:rPr>
        <w:t>nové generace bezpečnostní platformy</w:t>
      </w:r>
      <w:r w:rsidR="001C2F6A" w:rsidRPr="009F5825">
        <w:rPr>
          <w:rFonts w:cs="Segoe UI"/>
          <w:sz w:val="20"/>
          <w:lang w:val="cs-CZ"/>
        </w:rPr>
        <w:t xml:space="preserve"> 3-D secure 2.0</w:t>
      </w:r>
      <w:r w:rsidR="00A05BD1" w:rsidRPr="009F5825">
        <w:rPr>
          <w:rFonts w:cs="Segoe UI"/>
          <w:sz w:val="20"/>
          <w:lang w:val="cs-CZ"/>
        </w:rPr>
        <w:t xml:space="preserve">, </w:t>
      </w:r>
      <w:r w:rsidRPr="009F5825">
        <w:rPr>
          <w:rFonts w:cs="Segoe UI"/>
          <w:sz w:val="20"/>
          <w:lang w:val="cs-CZ"/>
        </w:rPr>
        <w:t xml:space="preserve">technologie </w:t>
      </w:r>
      <w:r w:rsidR="00595848" w:rsidRPr="009F5825">
        <w:rPr>
          <w:rFonts w:cs="Segoe UI"/>
          <w:sz w:val="20"/>
          <w:lang w:val="cs-CZ"/>
        </w:rPr>
        <w:t>jejímž průkopníkem je</w:t>
      </w:r>
      <w:r w:rsidR="00666B66" w:rsidRPr="009F5825">
        <w:rPr>
          <w:rFonts w:cs="Segoe UI"/>
          <w:sz w:val="20"/>
          <w:lang w:val="cs-CZ"/>
        </w:rPr>
        <w:t xml:space="preserve"> Visa</w:t>
      </w:r>
      <w:r w:rsidR="00950B7D" w:rsidRPr="009F5825">
        <w:rPr>
          <w:rFonts w:cs="Segoe UI"/>
          <w:sz w:val="20"/>
          <w:lang w:val="cs-CZ"/>
        </w:rPr>
        <w:t>,</w:t>
      </w:r>
      <w:r w:rsidR="00666B66" w:rsidRPr="009F5825">
        <w:rPr>
          <w:rFonts w:cs="Segoe UI"/>
          <w:sz w:val="20"/>
          <w:lang w:val="cs-CZ"/>
        </w:rPr>
        <w:t xml:space="preserve"> a</w:t>
      </w:r>
      <w:r w:rsidR="00595848" w:rsidRPr="009F5825">
        <w:rPr>
          <w:rFonts w:cs="Segoe UI"/>
          <w:sz w:val="20"/>
          <w:lang w:val="cs-CZ"/>
        </w:rPr>
        <w:t xml:space="preserve"> která je</w:t>
      </w:r>
      <w:r w:rsidR="00CB5940" w:rsidRPr="009F5825">
        <w:rPr>
          <w:rFonts w:cs="Segoe UI"/>
          <w:sz w:val="20"/>
          <w:lang w:val="cs-CZ"/>
        </w:rPr>
        <w:t xml:space="preserve"> </w:t>
      </w:r>
      <w:r w:rsidR="00595848" w:rsidRPr="009F5825">
        <w:rPr>
          <w:rFonts w:cs="Segoe UI"/>
          <w:sz w:val="20"/>
          <w:lang w:val="cs-CZ"/>
        </w:rPr>
        <w:t>základem služby</w:t>
      </w:r>
      <w:r w:rsidR="00A05BD1" w:rsidRPr="009F5825">
        <w:rPr>
          <w:rFonts w:cs="Segoe UI"/>
          <w:sz w:val="20"/>
          <w:lang w:val="cs-CZ"/>
        </w:rPr>
        <w:t xml:space="preserve"> Verified by Visa (VbV). </w:t>
      </w:r>
    </w:p>
    <w:p w14:paraId="1D98C381" w14:textId="77777777" w:rsidR="009F5825" w:rsidRDefault="00595848" w:rsidP="009F5825">
      <w:pPr>
        <w:pStyle w:val="VisaBodyText"/>
        <w:spacing w:line="276" w:lineRule="auto"/>
        <w:jc w:val="both"/>
        <w:rPr>
          <w:rFonts w:cs="Segoe UI"/>
          <w:sz w:val="20"/>
          <w:lang w:val="cs-CZ"/>
        </w:rPr>
      </w:pPr>
      <w:r w:rsidRPr="009F5825">
        <w:rPr>
          <w:rFonts w:cs="Segoe UI"/>
          <w:sz w:val="20"/>
          <w:lang w:val="cs-CZ"/>
        </w:rPr>
        <w:t>Inovovaná technologie stojí</w:t>
      </w:r>
      <w:r w:rsidR="00950B7D" w:rsidRPr="009F5825">
        <w:rPr>
          <w:rFonts w:cs="Segoe UI"/>
          <w:sz w:val="20"/>
          <w:lang w:val="cs-CZ"/>
        </w:rPr>
        <w:t>cí</w:t>
      </w:r>
      <w:r w:rsidR="00666B66" w:rsidRPr="009F5825">
        <w:rPr>
          <w:rFonts w:cs="Segoe UI"/>
          <w:sz w:val="20"/>
          <w:lang w:val="cs-CZ"/>
        </w:rPr>
        <w:t xml:space="preserve"> za </w:t>
      </w:r>
      <w:r w:rsidR="00CF4022" w:rsidRPr="009F5825">
        <w:rPr>
          <w:rFonts w:cs="Segoe UI"/>
          <w:sz w:val="20"/>
          <w:lang w:val="cs-CZ"/>
        </w:rPr>
        <w:t>3-D secure 2.0</w:t>
      </w:r>
      <w:r w:rsidR="00436135" w:rsidRPr="009F5825">
        <w:rPr>
          <w:rFonts w:cs="Segoe UI"/>
          <w:sz w:val="20"/>
          <w:lang w:val="cs-CZ"/>
        </w:rPr>
        <w:t xml:space="preserve"> </w:t>
      </w:r>
      <w:r w:rsidR="005A3A7D" w:rsidRPr="009F5825">
        <w:rPr>
          <w:rFonts w:cs="Segoe UI"/>
          <w:sz w:val="20"/>
          <w:lang w:val="cs-CZ"/>
        </w:rPr>
        <w:t xml:space="preserve">poskytuje </w:t>
      </w:r>
      <w:r w:rsidRPr="009F5825">
        <w:rPr>
          <w:rFonts w:cs="Segoe UI"/>
          <w:sz w:val="20"/>
          <w:lang w:val="cs-CZ"/>
        </w:rPr>
        <w:t>vydavatelům</w:t>
      </w:r>
      <w:r w:rsidR="00950B7D" w:rsidRPr="009F5825">
        <w:rPr>
          <w:rFonts w:cs="Segoe UI"/>
          <w:sz w:val="20"/>
          <w:lang w:val="cs-CZ"/>
        </w:rPr>
        <w:t xml:space="preserve"> karet</w:t>
      </w:r>
      <w:r w:rsidRPr="009F5825">
        <w:rPr>
          <w:rFonts w:cs="Segoe UI"/>
          <w:sz w:val="20"/>
          <w:lang w:val="cs-CZ"/>
        </w:rPr>
        <w:t xml:space="preserve"> a obchodníkům více nástrojů</w:t>
      </w:r>
      <w:r w:rsidR="00666B66" w:rsidRPr="009F5825">
        <w:rPr>
          <w:rFonts w:cs="Segoe UI"/>
          <w:sz w:val="20"/>
          <w:lang w:val="cs-CZ"/>
        </w:rPr>
        <w:t xml:space="preserve"> </w:t>
      </w:r>
      <w:r w:rsidR="00B111CC" w:rsidRPr="009F5825">
        <w:rPr>
          <w:rFonts w:cs="Segoe UI"/>
          <w:sz w:val="20"/>
          <w:lang w:val="cs-CZ"/>
        </w:rPr>
        <w:t>pro</w:t>
      </w:r>
      <w:r w:rsidR="00B111CC" w:rsidRPr="009F5825">
        <w:rPr>
          <w:rFonts w:cs="Segoe UI"/>
          <w:sz w:val="20"/>
          <w:lang w:val="cs-CZ"/>
        </w:rPr>
        <w:t xml:space="preserve"> </w:t>
      </w:r>
      <w:r w:rsidRPr="009F5825">
        <w:rPr>
          <w:rFonts w:cs="Segoe UI"/>
          <w:sz w:val="20"/>
          <w:lang w:val="cs-CZ"/>
        </w:rPr>
        <w:t>přizpůsobení proces</w:t>
      </w:r>
      <w:r w:rsidR="00B111CC" w:rsidRPr="009F5825">
        <w:rPr>
          <w:rFonts w:cs="Segoe UI"/>
          <w:sz w:val="20"/>
          <w:lang w:val="cs-CZ"/>
        </w:rPr>
        <w:t>u ověření transakce</w:t>
      </w:r>
      <w:r w:rsidR="00692C34" w:rsidRPr="009F5825">
        <w:rPr>
          <w:rFonts w:cs="Segoe UI"/>
          <w:sz w:val="20"/>
          <w:lang w:val="cs-CZ"/>
        </w:rPr>
        <w:t xml:space="preserve"> tak, </w:t>
      </w:r>
      <w:r w:rsidR="005A3A7D" w:rsidRPr="009F5825">
        <w:rPr>
          <w:rFonts w:cs="Segoe UI"/>
          <w:sz w:val="20"/>
          <w:lang w:val="cs-CZ"/>
        </w:rPr>
        <w:t xml:space="preserve">aby </w:t>
      </w:r>
      <w:r w:rsidR="00950B7D" w:rsidRPr="009F5825">
        <w:rPr>
          <w:rFonts w:cs="Segoe UI"/>
          <w:sz w:val="20"/>
          <w:lang w:val="cs-CZ"/>
        </w:rPr>
        <w:t xml:space="preserve">bylo placení </w:t>
      </w:r>
      <w:r w:rsidRPr="009F5825">
        <w:rPr>
          <w:rFonts w:cs="Segoe UI"/>
          <w:sz w:val="20"/>
          <w:lang w:val="cs-CZ"/>
        </w:rPr>
        <w:t xml:space="preserve">pro zákazníky </w:t>
      </w:r>
      <w:r w:rsidR="00B111CC" w:rsidRPr="009F5825">
        <w:rPr>
          <w:rFonts w:cs="Segoe UI"/>
          <w:sz w:val="20"/>
          <w:lang w:val="cs-CZ"/>
        </w:rPr>
        <w:t>co nejje</w:t>
      </w:r>
      <w:bookmarkStart w:id="0" w:name="_GoBack"/>
      <w:bookmarkEnd w:id="0"/>
      <w:r w:rsidR="00B111CC" w:rsidRPr="009F5825">
        <w:rPr>
          <w:rFonts w:cs="Segoe UI"/>
          <w:sz w:val="20"/>
          <w:lang w:val="cs-CZ"/>
        </w:rPr>
        <w:t>dnodušší</w:t>
      </w:r>
      <w:r w:rsidR="00B111CC" w:rsidRPr="009F5825">
        <w:rPr>
          <w:rFonts w:cs="Segoe UI"/>
          <w:sz w:val="20"/>
          <w:lang w:val="cs-CZ"/>
        </w:rPr>
        <w:t xml:space="preserve"> </w:t>
      </w:r>
      <w:r w:rsidR="00B111CC" w:rsidRPr="009F5825">
        <w:rPr>
          <w:rFonts w:cs="Segoe UI"/>
          <w:sz w:val="20"/>
          <w:lang w:val="cs-CZ"/>
        </w:rPr>
        <w:t>a nejrychlejší</w:t>
      </w:r>
      <w:r w:rsidRPr="009F5825">
        <w:rPr>
          <w:rFonts w:cs="Segoe UI"/>
          <w:sz w:val="20"/>
          <w:lang w:val="cs-CZ"/>
        </w:rPr>
        <w:t>.</w:t>
      </w:r>
      <w:r w:rsidR="005A3A7D" w:rsidRPr="009F5825">
        <w:rPr>
          <w:rFonts w:cs="Segoe UI"/>
          <w:sz w:val="20"/>
          <w:lang w:val="cs-CZ"/>
        </w:rPr>
        <w:t xml:space="preserve"> </w:t>
      </w:r>
      <w:r w:rsidR="00B111CC" w:rsidRPr="009F5825">
        <w:rPr>
          <w:rFonts w:cs="Segoe UI"/>
          <w:sz w:val="20"/>
          <w:lang w:val="cs-CZ"/>
        </w:rPr>
        <w:t>Díky t</w:t>
      </w:r>
      <w:r w:rsidRPr="009F5825">
        <w:rPr>
          <w:rFonts w:cs="Segoe UI"/>
          <w:sz w:val="20"/>
          <w:lang w:val="cs-CZ"/>
        </w:rPr>
        <w:t>ok</w:t>
      </w:r>
      <w:r w:rsidR="00B111CC" w:rsidRPr="009F5825">
        <w:rPr>
          <w:rFonts w:cs="Segoe UI"/>
          <w:sz w:val="20"/>
          <w:lang w:val="cs-CZ"/>
        </w:rPr>
        <w:t>u informací a možnosti</w:t>
      </w:r>
      <w:r w:rsidR="00950B7D" w:rsidRPr="009F5825">
        <w:rPr>
          <w:rFonts w:cs="Segoe UI"/>
          <w:sz w:val="20"/>
          <w:lang w:val="cs-CZ"/>
        </w:rPr>
        <w:t xml:space="preserve"> sdílet</w:t>
      </w:r>
      <w:r w:rsidR="00B111CC" w:rsidRPr="009F5825">
        <w:rPr>
          <w:rFonts w:cs="Segoe UI"/>
          <w:sz w:val="20"/>
          <w:lang w:val="cs-CZ"/>
        </w:rPr>
        <w:t xml:space="preserve"> dat</w:t>
      </w:r>
      <w:r w:rsidR="00950B7D" w:rsidRPr="009F5825">
        <w:rPr>
          <w:rFonts w:cs="Segoe UI"/>
          <w:sz w:val="20"/>
          <w:lang w:val="cs-CZ"/>
        </w:rPr>
        <w:t>a</w:t>
      </w:r>
      <w:r w:rsidR="00B111CC" w:rsidRPr="009F5825">
        <w:rPr>
          <w:rFonts w:cs="Segoe UI"/>
          <w:sz w:val="20"/>
          <w:lang w:val="cs-CZ"/>
        </w:rPr>
        <w:t xml:space="preserve"> a spolupr</w:t>
      </w:r>
      <w:r w:rsidR="00950B7D" w:rsidRPr="009F5825">
        <w:rPr>
          <w:rFonts w:cs="Segoe UI"/>
          <w:sz w:val="20"/>
          <w:lang w:val="cs-CZ"/>
        </w:rPr>
        <w:t>acovat</w:t>
      </w:r>
      <w:r w:rsidR="00B111CC" w:rsidRPr="009F5825">
        <w:rPr>
          <w:rFonts w:cs="Segoe UI"/>
          <w:sz w:val="20"/>
          <w:lang w:val="cs-CZ"/>
        </w:rPr>
        <w:t xml:space="preserve"> mezi vydavateli karet a obchodníky v reálném čase získávají obě strany </w:t>
      </w:r>
      <w:r w:rsidRPr="009F5825">
        <w:rPr>
          <w:rFonts w:cs="Segoe UI"/>
          <w:sz w:val="20"/>
          <w:lang w:val="cs-CZ"/>
        </w:rPr>
        <w:t xml:space="preserve">velké množství </w:t>
      </w:r>
      <w:r w:rsidR="00B111CC" w:rsidRPr="009F5825">
        <w:rPr>
          <w:rFonts w:cs="Segoe UI"/>
          <w:sz w:val="20"/>
          <w:lang w:val="cs-CZ"/>
        </w:rPr>
        <w:t xml:space="preserve">informací o </w:t>
      </w:r>
      <w:r w:rsidR="00B111CC" w:rsidRPr="009F5825">
        <w:rPr>
          <w:rFonts w:cs="Segoe UI"/>
          <w:sz w:val="20"/>
          <w:lang w:val="cs-CZ"/>
        </w:rPr>
        <w:t>transak</w:t>
      </w:r>
      <w:r w:rsidR="00B111CC" w:rsidRPr="009F5825">
        <w:rPr>
          <w:rFonts w:cs="Segoe UI"/>
          <w:sz w:val="20"/>
          <w:lang w:val="cs-CZ"/>
        </w:rPr>
        <w:t>cích</w:t>
      </w:r>
      <w:r w:rsidR="00B111CC" w:rsidRPr="009F5825">
        <w:rPr>
          <w:rFonts w:cs="Segoe UI"/>
          <w:sz w:val="20"/>
          <w:lang w:val="cs-CZ"/>
        </w:rPr>
        <w:t xml:space="preserve"> </w:t>
      </w:r>
      <w:r w:rsidRPr="009F5825">
        <w:rPr>
          <w:rFonts w:cs="Segoe UI"/>
          <w:sz w:val="20"/>
          <w:lang w:val="cs-CZ"/>
        </w:rPr>
        <w:t>(např</w:t>
      </w:r>
      <w:r w:rsidR="00B111CC" w:rsidRPr="009F5825">
        <w:rPr>
          <w:rFonts w:cs="Segoe UI"/>
          <w:sz w:val="20"/>
          <w:lang w:val="cs-CZ"/>
        </w:rPr>
        <w:t>íklad</w:t>
      </w:r>
      <w:r w:rsidRPr="009F5825">
        <w:rPr>
          <w:rFonts w:cs="Segoe UI"/>
          <w:sz w:val="20"/>
          <w:lang w:val="cs-CZ"/>
        </w:rPr>
        <w:t xml:space="preserve"> typ zařízení, dodací adresa</w:t>
      </w:r>
      <w:r w:rsidR="00751CBF" w:rsidRPr="009F5825">
        <w:rPr>
          <w:rFonts w:cs="Segoe UI"/>
          <w:sz w:val="20"/>
          <w:lang w:val="cs-CZ"/>
        </w:rPr>
        <w:t>)</w:t>
      </w:r>
      <w:r w:rsidRPr="009F5825">
        <w:rPr>
          <w:rFonts w:cs="Segoe UI"/>
          <w:sz w:val="20"/>
          <w:lang w:val="cs-CZ"/>
        </w:rPr>
        <w:t xml:space="preserve">. To umožňuje obchodníkům a finančním institucím </w:t>
      </w:r>
      <w:r w:rsidR="00B111CC" w:rsidRPr="009F5825">
        <w:rPr>
          <w:rFonts w:cs="Segoe UI"/>
          <w:sz w:val="20"/>
          <w:lang w:val="cs-CZ"/>
        </w:rPr>
        <w:t>ověřovat</w:t>
      </w:r>
      <w:r w:rsidR="00B111CC" w:rsidRPr="009F5825">
        <w:rPr>
          <w:rFonts w:cs="Segoe UI"/>
          <w:sz w:val="20"/>
          <w:lang w:val="cs-CZ"/>
        </w:rPr>
        <w:t xml:space="preserve"> </w:t>
      </w:r>
      <w:r w:rsidRPr="009F5825">
        <w:rPr>
          <w:rFonts w:cs="Segoe UI"/>
          <w:sz w:val="20"/>
          <w:lang w:val="cs-CZ"/>
        </w:rPr>
        <w:t xml:space="preserve">zákazníky </w:t>
      </w:r>
      <w:r w:rsidR="00751CBF" w:rsidRPr="009F5825">
        <w:rPr>
          <w:rFonts w:cs="Segoe UI"/>
          <w:sz w:val="20"/>
          <w:lang w:val="cs-CZ"/>
        </w:rPr>
        <w:t>mnohem</w:t>
      </w:r>
      <w:r w:rsidRPr="009F5825">
        <w:rPr>
          <w:rFonts w:cs="Segoe UI"/>
          <w:sz w:val="20"/>
          <w:lang w:val="cs-CZ"/>
        </w:rPr>
        <w:t xml:space="preserve"> přesněji v reálném čase. Studie </w:t>
      </w:r>
      <w:r w:rsidR="00624F37" w:rsidRPr="009F5825">
        <w:rPr>
          <w:rFonts w:cs="Segoe UI"/>
          <w:sz w:val="20"/>
          <w:lang w:val="cs-CZ"/>
        </w:rPr>
        <w:t xml:space="preserve">pak </w:t>
      </w:r>
      <w:r w:rsidRPr="009F5825">
        <w:rPr>
          <w:rFonts w:cs="Segoe UI"/>
          <w:sz w:val="20"/>
          <w:lang w:val="cs-CZ"/>
        </w:rPr>
        <w:t>uk</w:t>
      </w:r>
      <w:r w:rsidR="00624F37" w:rsidRPr="009F5825">
        <w:rPr>
          <w:rFonts w:cs="Segoe UI"/>
          <w:sz w:val="20"/>
          <w:lang w:val="cs-CZ"/>
        </w:rPr>
        <w:t>a</w:t>
      </w:r>
      <w:r w:rsidRPr="009F5825">
        <w:rPr>
          <w:rFonts w:cs="Segoe UI"/>
          <w:sz w:val="20"/>
          <w:lang w:val="cs-CZ"/>
        </w:rPr>
        <w:t>z</w:t>
      </w:r>
      <w:r w:rsidR="00624F37" w:rsidRPr="009F5825">
        <w:rPr>
          <w:rFonts w:cs="Segoe UI"/>
          <w:sz w:val="20"/>
          <w:lang w:val="cs-CZ"/>
        </w:rPr>
        <w:t>ují</w:t>
      </w:r>
      <w:r w:rsidRPr="009F5825">
        <w:rPr>
          <w:rFonts w:cs="Segoe UI"/>
          <w:sz w:val="20"/>
          <w:lang w:val="cs-CZ"/>
        </w:rPr>
        <w:t xml:space="preserve">, </w:t>
      </w:r>
      <w:r w:rsidR="00D27D9E" w:rsidRPr="009F5825">
        <w:rPr>
          <w:rFonts w:cs="Segoe UI"/>
          <w:sz w:val="20"/>
          <w:lang w:val="cs-CZ"/>
        </w:rPr>
        <w:t xml:space="preserve">že </w:t>
      </w:r>
      <w:r w:rsidR="00624F37" w:rsidRPr="009F5825">
        <w:rPr>
          <w:rFonts w:cs="Segoe UI"/>
          <w:sz w:val="20"/>
          <w:lang w:val="cs-CZ"/>
        </w:rPr>
        <w:t xml:space="preserve">se tím snižuje doba dokončení objednávky </w:t>
      </w:r>
      <w:r w:rsidR="00D27D9E" w:rsidRPr="009F5825">
        <w:rPr>
          <w:rFonts w:cs="Segoe UI"/>
          <w:sz w:val="20"/>
          <w:lang w:val="cs-CZ"/>
        </w:rPr>
        <w:t>o 85 %</w:t>
      </w:r>
      <w:r w:rsidR="00624F37" w:rsidRPr="009F5825">
        <w:rPr>
          <w:rFonts w:cs="Segoe UI"/>
          <w:sz w:val="20"/>
          <w:lang w:val="cs-CZ"/>
        </w:rPr>
        <w:t>.</w:t>
      </w:r>
      <w:r w:rsidR="00D27D9E" w:rsidRPr="009F5825">
        <w:rPr>
          <w:rFonts w:cs="Segoe UI"/>
          <w:sz w:val="20"/>
          <w:lang w:val="cs-CZ"/>
        </w:rPr>
        <w:t xml:space="preserve"> </w:t>
      </w:r>
      <w:r w:rsidR="00624F37" w:rsidRPr="009F5825">
        <w:rPr>
          <w:rFonts w:cs="Segoe UI"/>
          <w:sz w:val="20"/>
          <w:lang w:val="cs-CZ"/>
        </w:rPr>
        <w:t xml:space="preserve">Zároveň klesá i míra tzv. opuštění košíku </w:t>
      </w:r>
      <w:r w:rsidR="00D27D9E" w:rsidRPr="009F5825">
        <w:rPr>
          <w:rFonts w:cs="Segoe UI"/>
          <w:sz w:val="20"/>
          <w:lang w:val="cs-CZ"/>
        </w:rPr>
        <w:t xml:space="preserve">o </w:t>
      </w:r>
      <w:r w:rsidR="001453B7" w:rsidRPr="009F5825">
        <w:rPr>
          <w:rFonts w:cs="Segoe UI"/>
          <w:sz w:val="20"/>
          <w:lang w:val="cs-CZ"/>
        </w:rPr>
        <w:t>70</w:t>
      </w:r>
      <w:r w:rsidR="00D27D9E" w:rsidRPr="009F5825">
        <w:rPr>
          <w:rFonts w:cs="Segoe UI"/>
          <w:sz w:val="20"/>
          <w:lang w:val="cs-CZ"/>
        </w:rPr>
        <w:t xml:space="preserve"> </w:t>
      </w:r>
      <w:r w:rsidR="001453B7" w:rsidRPr="009F5825">
        <w:rPr>
          <w:rFonts w:cs="Segoe UI"/>
          <w:sz w:val="20"/>
          <w:lang w:val="cs-CZ"/>
        </w:rPr>
        <w:t xml:space="preserve">%. </w:t>
      </w:r>
    </w:p>
    <w:p w14:paraId="269673B6" w14:textId="62ED7E67" w:rsidR="00155686" w:rsidRPr="009F5825" w:rsidRDefault="00D27D9E" w:rsidP="009F5825">
      <w:pPr>
        <w:pStyle w:val="VisaBodyText"/>
        <w:spacing w:line="276" w:lineRule="auto"/>
        <w:jc w:val="both"/>
        <w:rPr>
          <w:rFonts w:cs="Segoe UI"/>
          <w:sz w:val="20"/>
          <w:lang w:val="cs-CZ"/>
        </w:rPr>
      </w:pPr>
      <w:r w:rsidRPr="009F5825">
        <w:rPr>
          <w:rFonts w:cs="Segoe UI"/>
          <w:sz w:val="20"/>
          <w:highlight w:val="yellow"/>
          <w:lang w:val="cs-CZ"/>
        </w:rPr>
        <w:t xml:space="preserve">Více informací </w:t>
      </w:r>
      <w:r w:rsidR="00B53EB6" w:rsidRPr="009F5825">
        <w:rPr>
          <w:rFonts w:cs="Segoe UI"/>
          <w:sz w:val="20"/>
          <w:highlight w:val="yellow"/>
          <w:lang w:val="cs-CZ"/>
        </w:rPr>
        <w:t>naleznete na tomto odkazu</w:t>
      </w:r>
      <w:r w:rsidR="009F5825" w:rsidRPr="009F5825">
        <w:rPr>
          <w:rFonts w:cs="Segoe UI"/>
          <w:sz w:val="20"/>
          <w:highlight w:val="yellow"/>
          <w:lang w:val="cs-CZ"/>
        </w:rPr>
        <w:t>: (link na infografiku).</w:t>
      </w:r>
    </w:p>
    <w:p w14:paraId="58943D19" w14:textId="518BF6C8" w:rsidR="00F203A8" w:rsidRPr="009F5825" w:rsidRDefault="009F5825" w:rsidP="009F5825">
      <w:pPr>
        <w:shd w:val="clear" w:color="auto" w:fill="FFFFFF"/>
        <w:spacing w:after="188" w:line="276" w:lineRule="auto"/>
        <w:jc w:val="both"/>
        <w:rPr>
          <w:rFonts w:cs="Segoe UI"/>
          <w:sz w:val="20"/>
          <w:szCs w:val="20"/>
          <w:lang w:val="cs-CZ"/>
        </w:rPr>
      </w:pPr>
      <w:r>
        <w:rPr>
          <w:rFonts w:cs="Segoe UI"/>
          <w:sz w:val="20"/>
          <w:szCs w:val="20"/>
          <w:lang w:val="cs-CZ"/>
        </w:rPr>
        <w:t>„</w:t>
      </w:r>
      <w:r w:rsidR="00D27D9E" w:rsidRPr="009F5825">
        <w:rPr>
          <w:rFonts w:cs="Segoe UI"/>
          <w:i/>
          <w:sz w:val="20"/>
          <w:szCs w:val="20"/>
          <w:lang w:val="cs-CZ"/>
        </w:rPr>
        <w:t>Technologie autentizace</w:t>
      </w:r>
      <w:r w:rsidR="00EE7E56" w:rsidRPr="009F5825">
        <w:rPr>
          <w:rFonts w:cs="Segoe UI"/>
          <w:i/>
          <w:sz w:val="20"/>
          <w:szCs w:val="20"/>
          <w:lang w:val="cs-CZ"/>
        </w:rPr>
        <w:t xml:space="preserve"> </w:t>
      </w:r>
      <w:r w:rsidR="00D27D9E" w:rsidRPr="009F5825">
        <w:rPr>
          <w:rFonts w:cs="Segoe UI"/>
          <w:i/>
          <w:sz w:val="20"/>
          <w:szCs w:val="20"/>
          <w:lang w:val="cs-CZ"/>
        </w:rPr>
        <w:t xml:space="preserve">ušla od dob </w:t>
      </w:r>
      <w:r w:rsidR="00AB265E" w:rsidRPr="009F5825">
        <w:rPr>
          <w:rFonts w:cs="Segoe UI"/>
          <w:i/>
          <w:sz w:val="20"/>
          <w:szCs w:val="20"/>
          <w:lang w:val="cs-CZ"/>
        </w:rPr>
        <w:t>magnetických pá</w:t>
      </w:r>
      <w:r w:rsidR="00D27D9E" w:rsidRPr="009F5825">
        <w:rPr>
          <w:rFonts w:cs="Segoe UI"/>
          <w:i/>
          <w:sz w:val="20"/>
          <w:szCs w:val="20"/>
          <w:lang w:val="cs-CZ"/>
        </w:rPr>
        <w:t>sek</w:t>
      </w:r>
      <w:r w:rsidR="00AB265E" w:rsidRPr="009F5825">
        <w:rPr>
          <w:rFonts w:cs="Segoe UI"/>
          <w:i/>
          <w:sz w:val="20"/>
          <w:szCs w:val="20"/>
          <w:lang w:val="cs-CZ"/>
        </w:rPr>
        <w:t xml:space="preserve"> </w:t>
      </w:r>
      <w:r w:rsidR="00D27D9E" w:rsidRPr="009F5825">
        <w:rPr>
          <w:rFonts w:cs="Segoe UI"/>
          <w:i/>
          <w:sz w:val="20"/>
          <w:szCs w:val="20"/>
          <w:lang w:val="cs-CZ"/>
        </w:rPr>
        <w:t>a</w:t>
      </w:r>
      <w:r w:rsidR="00AB265E" w:rsidRPr="009F5825">
        <w:rPr>
          <w:rFonts w:cs="Segoe UI"/>
          <w:i/>
          <w:sz w:val="20"/>
          <w:szCs w:val="20"/>
          <w:lang w:val="cs-CZ"/>
        </w:rPr>
        <w:t xml:space="preserve"> </w:t>
      </w:r>
      <w:r w:rsidR="00B53EB6" w:rsidRPr="009F5825">
        <w:rPr>
          <w:rFonts w:cs="Segoe UI"/>
          <w:i/>
          <w:sz w:val="20"/>
          <w:szCs w:val="20"/>
          <w:lang w:val="cs-CZ"/>
        </w:rPr>
        <w:t xml:space="preserve">ručních </w:t>
      </w:r>
      <w:r w:rsidR="00AB265E" w:rsidRPr="009F5825">
        <w:rPr>
          <w:rFonts w:cs="Segoe UI"/>
          <w:i/>
          <w:sz w:val="20"/>
          <w:szCs w:val="20"/>
          <w:lang w:val="cs-CZ"/>
        </w:rPr>
        <w:t>podpis</w:t>
      </w:r>
      <w:r w:rsidR="00D27D9E" w:rsidRPr="009F5825">
        <w:rPr>
          <w:rFonts w:cs="Segoe UI"/>
          <w:i/>
          <w:sz w:val="20"/>
          <w:szCs w:val="20"/>
          <w:lang w:val="cs-CZ"/>
        </w:rPr>
        <w:t>ů</w:t>
      </w:r>
      <w:r w:rsidR="00AB265E" w:rsidRPr="009F5825">
        <w:rPr>
          <w:rFonts w:cs="Segoe UI"/>
          <w:i/>
          <w:sz w:val="20"/>
          <w:szCs w:val="20"/>
          <w:lang w:val="cs-CZ"/>
        </w:rPr>
        <w:t xml:space="preserve"> </w:t>
      </w:r>
      <w:r w:rsidR="00D27D9E" w:rsidRPr="009F5825">
        <w:rPr>
          <w:rFonts w:cs="Segoe UI"/>
          <w:i/>
          <w:sz w:val="20"/>
          <w:szCs w:val="20"/>
          <w:lang w:val="cs-CZ"/>
        </w:rPr>
        <w:t>dlouhou</w:t>
      </w:r>
      <w:r w:rsidR="00EE7E56" w:rsidRPr="009F5825">
        <w:rPr>
          <w:rFonts w:cs="Segoe UI"/>
          <w:i/>
          <w:sz w:val="20"/>
          <w:szCs w:val="20"/>
          <w:lang w:val="cs-CZ"/>
        </w:rPr>
        <w:t xml:space="preserve"> cestu. </w:t>
      </w:r>
      <w:r w:rsidR="00B53EB6" w:rsidRPr="009F5825">
        <w:rPr>
          <w:rFonts w:cs="Segoe UI"/>
          <w:i/>
          <w:sz w:val="20"/>
          <w:szCs w:val="20"/>
          <w:lang w:val="cs-CZ"/>
        </w:rPr>
        <w:t>Z</w:t>
      </w:r>
      <w:r w:rsidR="00D27D9E" w:rsidRPr="009F5825">
        <w:rPr>
          <w:rFonts w:cs="Segoe UI"/>
          <w:i/>
          <w:sz w:val="20"/>
          <w:szCs w:val="20"/>
          <w:lang w:val="cs-CZ"/>
        </w:rPr>
        <w:t>působ, jakým</w:t>
      </w:r>
      <w:r w:rsidR="001453B7" w:rsidRPr="009F5825">
        <w:rPr>
          <w:rFonts w:cs="Segoe UI"/>
          <w:i/>
          <w:sz w:val="20"/>
          <w:szCs w:val="20"/>
          <w:lang w:val="cs-CZ"/>
        </w:rPr>
        <w:t xml:space="preserve"> </w:t>
      </w:r>
      <w:r w:rsidR="00B53EB6" w:rsidRPr="009F5825">
        <w:rPr>
          <w:rFonts w:cs="Segoe UI"/>
          <w:i/>
          <w:sz w:val="20"/>
          <w:szCs w:val="20"/>
          <w:lang w:val="cs-CZ"/>
        </w:rPr>
        <w:t xml:space="preserve">jsme zvyklí </w:t>
      </w:r>
      <w:r w:rsidR="001453B7" w:rsidRPr="009F5825">
        <w:rPr>
          <w:rFonts w:cs="Segoe UI"/>
          <w:i/>
          <w:sz w:val="20"/>
          <w:szCs w:val="20"/>
          <w:lang w:val="cs-CZ"/>
        </w:rPr>
        <w:t>plat</w:t>
      </w:r>
      <w:r w:rsidR="00B53EB6" w:rsidRPr="009F5825">
        <w:rPr>
          <w:rFonts w:cs="Segoe UI"/>
          <w:i/>
          <w:sz w:val="20"/>
          <w:szCs w:val="20"/>
          <w:lang w:val="cs-CZ"/>
        </w:rPr>
        <w:t>it, se velmi změnil</w:t>
      </w:r>
      <w:r w:rsidR="00D27D9E" w:rsidRPr="009F5825">
        <w:rPr>
          <w:rFonts w:cs="Segoe UI"/>
          <w:i/>
          <w:sz w:val="20"/>
          <w:szCs w:val="20"/>
          <w:lang w:val="cs-CZ"/>
        </w:rPr>
        <w:t>,</w:t>
      </w:r>
      <w:r w:rsidR="00B53EB6" w:rsidRPr="009F5825">
        <w:rPr>
          <w:rFonts w:cs="Segoe UI"/>
          <w:i/>
          <w:sz w:val="20"/>
          <w:szCs w:val="20"/>
          <w:lang w:val="cs-CZ"/>
        </w:rPr>
        <w:t xml:space="preserve"> a tak</w:t>
      </w:r>
      <w:r w:rsidR="00D27D9E" w:rsidRPr="009F5825">
        <w:rPr>
          <w:rFonts w:cs="Segoe UI"/>
          <w:i/>
          <w:sz w:val="20"/>
          <w:szCs w:val="20"/>
          <w:lang w:val="cs-CZ"/>
        </w:rPr>
        <w:t xml:space="preserve"> </w:t>
      </w:r>
      <w:r w:rsidR="00B53EB6" w:rsidRPr="009F5825">
        <w:rPr>
          <w:rFonts w:cs="Segoe UI"/>
          <w:i/>
          <w:sz w:val="20"/>
          <w:szCs w:val="20"/>
          <w:lang w:val="cs-CZ"/>
        </w:rPr>
        <w:t>je</w:t>
      </w:r>
      <w:r w:rsidR="00B53EB6" w:rsidRPr="009F5825">
        <w:rPr>
          <w:rFonts w:cs="Segoe UI"/>
          <w:i/>
          <w:sz w:val="20"/>
          <w:szCs w:val="20"/>
          <w:lang w:val="cs-CZ"/>
        </w:rPr>
        <w:t xml:space="preserve"> </w:t>
      </w:r>
      <w:r w:rsidR="00D27D9E" w:rsidRPr="009F5825">
        <w:rPr>
          <w:rFonts w:cs="Segoe UI"/>
          <w:i/>
          <w:sz w:val="20"/>
          <w:szCs w:val="20"/>
          <w:lang w:val="cs-CZ"/>
        </w:rPr>
        <w:t xml:space="preserve">potřeba </w:t>
      </w:r>
      <w:r w:rsidR="00B53EB6" w:rsidRPr="009F5825">
        <w:rPr>
          <w:rFonts w:cs="Segoe UI"/>
          <w:i/>
          <w:sz w:val="20"/>
          <w:szCs w:val="20"/>
          <w:lang w:val="cs-CZ"/>
        </w:rPr>
        <w:t xml:space="preserve">přicházet </w:t>
      </w:r>
      <w:r w:rsidR="00950B7D" w:rsidRPr="009F5825">
        <w:rPr>
          <w:rFonts w:cs="Segoe UI"/>
          <w:i/>
          <w:sz w:val="20"/>
          <w:szCs w:val="20"/>
          <w:lang w:val="cs-CZ"/>
        </w:rPr>
        <w:t xml:space="preserve">stále </w:t>
      </w:r>
      <w:r w:rsidR="00B53EB6" w:rsidRPr="009F5825">
        <w:rPr>
          <w:rFonts w:cs="Segoe UI"/>
          <w:i/>
          <w:sz w:val="20"/>
          <w:szCs w:val="20"/>
          <w:lang w:val="cs-CZ"/>
        </w:rPr>
        <w:t>s inovativními</w:t>
      </w:r>
      <w:r w:rsidR="00D27D9E" w:rsidRPr="009F5825">
        <w:rPr>
          <w:rFonts w:cs="Segoe UI"/>
          <w:i/>
          <w:sz w:val="20"/>
          <w:szCs w:val="20"/>
          <w:lang w:val="cs-CZ"/>
        </w:rPr>
        <w:t xml:space="preserve"> způsob</w:t>
      </w:r>
      <w:r w:rsidR="00B53EB6" w:rsidRPr="009F5825">
        <w:rPr>
          <w:rFonts w:cs="Segoe UI"/>
          <w:i/>
          <w:sz w:val="20"/>
          <w:szCs w:val="20"/>
          <w:lang w:val="cs-CZ"/>
        </w:rPr>
        <w:t xml:space="preserve">y </w:t>
      </w:r>
      <w:r w:rsidR="00950B7D" w:rsidRPr="009F5825">
        <w:rPr>
          <w:rFonts w:cs="Segoe UI"/>
          <w:i/>
          <w:sz w:val="20"/>
          <w:szCs w:val="20"/>
          <w:lang w:val="cs-CZ"/>
        </w:rPr>
        <w:t xml:space="preserve">jak </w:t>
      </w:r>
      <w:r w:rsidR="00B53EB6" w:rsidRPr="009F5825">
        <w:rPr>
          <w:rFonts w:cs="Segoe UI"/>
          <w:i/>
          <w:sz w:val="20"/>
          <w:szCs w:val="20"/>
          <w:lang w:val="cs-CZ"/>
        </w:rPr>
        <w:t>transakce</w:t>
      </w:r>
      <w:r w:rsidR="00D27D9E" w:rsidRPr="009F5825">
        <w:rPr>
          <w:rFonts w:cs="Segoe UI"/>
          <w:i/>
          <w:sz w:val="20"/>
          <w:szCs w:val="20"/>
          <w:lang w:val="cs-CZ"/>
        </w:rPr>
        <w:t xml:space="preserve"> zabezpečit</w:t>
      </w:r>
      <w:r w:rsidR="00B53EB6" w:rsidRPr="009F5825">
        <w:rPr>
          <w:rFonts w:cs="Segoe UI"/>
          <w:i/>
          <w:sz w:val="20"/>
          <w:szCs w:val="20"/>
          <w:lang w:val="cs-CZ"/>
        </w:rPr>
        <w:t>.</w:t>
      </w:r>
      <w:r w:rsidR="001453B7" w:rsidRPr="009F5825">
        <w:rPr>
          <w:rFonts w:cs="Segoe UI"/>
          <w:i/>
          <w:sz w:val="20"/>
          <w:szCs w:val="20"/>
          <w:lang w:val="cs-CZ"/>
        </w:rPr>
        <w:t xml:space="preserve"> </w:t>
      </w:r>
      <w:r w:rsidR="00D27D9E" w:rsidRPr="009F5825">
        <w:rPr>
          <w:rFonts w:cs="Segoe UI"/>
          <w:i/>
          <w:sz w:val="20"/>
          <w:szCs w:val="20"/>
          <w:lang w:val="cs-CZ"/>
        </w:rPr>
        <w:t>Většina Evropanů</w:t>
      </w:r>
      <w:r w:rsidR="00600928" w:rsidRPr="009F5825">
        <w:rPr>
          <w:rFonts w:cs="Segoe UI"/>
          <w:i/>
          <w:sz w:val="20"/>
          <w:szCs w:val="20"/>
          <w:lang w:val="cs-CZ"/>
        </w:rPr>
        <w:t xml:space="preserve"> </w:t>
      </w:r>
      <w:r w:rsidR="00B53EB6" w:rsidRPr="009F5825">
        <w:rPr>
          <w:rFonts w:cs="Segoe UI"/>
          <w:i/>
          <w:sz w:val="20"/>
          <w:szCs w:val="20"/>
          <w:lang w:val="cs-CZ"/>
        </w:rPr>
        <w:t xml:space="preserve">už </w:t>
      </w:r>
      <w:r w:rsidR="00600928" w:rsidRPr="009F5825">
        <w:rPr>
          <w:rFonts w:cs="Segoe UI"/>
          <w:i/>
          <w:sz w:val="20"/>
          <w:szCs w:val="20"/>
          <w:lang w:val="cs-CZ"/>
        </w:rPr>
        <w:t>použ</w:t>
      </w:r>
      <w:r w:rsidR="00D27D9E" w:rsidRPr="009F5825">
        <w:rPr>
          <w:rFonts w:cs="Segoe UI"/>
          <w:i/>
          <w:sz w:val="20"/>
          <w:szCs w:val="20"/>
          <w:lang w:val="cs-CZ"/>
        </w:rPr>
        <w:t>ívá</w:t>
      </w:r>
      <w:r w:rsidR="00600928" w:rsidRPr="009F5825">
        <w:rPr>
          <w:rFonts w:cs="Segoe UI"/>
          <w:i/>
          <w:sz w:val="20"/>
          <w:szCs w:val="20"/>
          <w:lang w:val="cs-CZ"/>
        </w:rPr>
        <w:t xml:space="preserve"> </w:t>
      </w:r>
      <w:r w:rsidR="00B53EB6" w:rsidRPr="009F5825">
        <w:rPr>
          <w:rFonts w:cs="Segoe UI"/>
          <w:i/>
          <w:sz w:val="20"/>
          <w:szCs w:val="20"/>
          <w:lang w:val="cs-CZ"/>
        </w:rPr>
        <w:t>k provádění</w:t>
      </w:r>
      <w:r w:rsidR="00370A20" w:rsidRPr="009F5825">
        <w:rPr>
          <w:rFonts w:cs="Segoe UI"/>
          <w:i/>
          <w:sz w:val="20"/>
          <w:szCs w:val="20"/>
          <w:lang w:val="cs-CZ"/>
        </w:rPr>
        <w:t xml:space="preserve"> plateb mob</w:t>
      </w:r>
      <w:r w:rsidR="00D27D9E" w:rsidRPr="009F5825">
        <w:rPr>
          <w:rFonts w:cs="Segoe UI"/>
          <w:i/>
          <w:sz w:val="20"/>
          <w:szCs w:val="20"/>
          <w:lang w:val="cs-CZ"/>
        </w:rPr>
        <w:t>ilní zařízení, ale</w:t>
      </w:r>
      <w:r w:rsidR="00600928" w:rsidRPr="009F5825">
        <w:rPr>
          <w:rFonts w:cs="Segoe UI"/>
          <w:i/>
          <w:sz w:val="20"/>
          <w:szCs w:val="20"/>
          <w:lang w:val="cs-CZ"/>
        </w:rPr>
        <w:t xml:space="preserve"> </w:t>
      </w:r>
      <w:r w:rsidR="00B53EB6" w:rsidRPr="009F5825">
        <w:rPr>
          <w:rFonts w:cs="Segoe UI"/>
          <w:i/>
          <w:sz w:val="20"/>
          <w:szCs w:val="20"/>
          <w:lang w:val="cs-CZ"/>
        </w:rPr>
        <w:t xml:space="preserve">jejich </w:t>
      </w:r>
      <w:r w:rsidR="00D27D9E" w:rsidRPr="009F5825">
        <w:rPr>
          <w:rFonts w:cs="Segoe UI"/>
          <w:i/>
          <w:sz w:val="20"/>
          <w:szCs w:val="20"/>
          <w:lang w:val="cs-CZ"/>
        </w:rPr>
        <w:t xml:space="preserve">obavy </w:t>
      </w:r>
      <w:r w:rsidR="00B53EB6" w:rsidRPr="009F5825">
        <w:rPr>
          <w:rFonts w:cs="Segoe UI"/>
          <w:i/>
          <w:sz w:val="20"/>
          <w:szCs w:val="20"/>
          <w:lang w:val="cs-CZ"/>
        </w:rPr>
        <w:t>ze</w:t>
      </w:r>
      <w:r w:rsidR="00B53EB6" w:rsidRPr="009F5825">
        <w:rPr>
          <w:rFonts w:cs="Segoe UI"/>
          <w:i/>
          <w:sz w:val="20"/>
          <w:szCs w:val="20"/>
          <w:lang w:val="cs-CZ"/>
        </w:rPr>
        <w:t> </w:t>
      </w:r>
      <w:r w:rsidR="00B53EB6" w:rsidRPr="009F5825">
        <w:rPr>
          <w:rFonts w:cs="Segoe UI"/>
          <w:i/>
          <w:sz w:val="20"/>
          <w:szCs w:val="20"/>
          <w:lang w:val="cs-CZ"/>
        </w:rPr>
        <w:t>za</w:t>
      </w:r>
      <w:r w:rsidR="00D27D9E" w:rsidRPr="009F5825">
        <w:rPr>
          <w:rFonts w:cs="Segoe UI"/>
          <w:i/>
          <w:sz w:val="20"/>
          <w:szCs w:val="20"/>
          <w:lang w:val="cs-CZ"/>
        </w:rPr>
        <w:t>bezpeč</w:t>
      </w:r>
      <w:r w:rsidR="00B53EB6" w:rsidRPr="009F5825">
        <w:rPr>
          <w:rFonts w:cs="Segoe UI"/>
          <w:i/>
          <w:sz w:val="20"/>
          <w:szCs w:val="20"/>
          <w:lang w:val="cs-CZ"/>
        </w:rPr>
        <w:t>ení</w:t>
      </w:r>
      <w:r w:rsidR="001453B7" w:rsidRPr="009F5825">
        <w:rPr>
          <w:rFonts w:cs="Segoe UI"/>
          <w:i/>
          <w:sz w:val="20"/>
          <w:szCs w:val="20"/>
          <w:lang w:val="cs-CZ"/>
        </w:rPr>
        <w:t xml:space="preserve"> </w:t>
      </w:r>
      <w:r w:rsidR="00B53EB6" w:rsidRPr="009F5825">
        <w:rPr>
          <w:rFonts w:cs="Segoe UI"/>
          <w:i/>
          <w:sz w:val="20"/>
          <w:szCs w:val="20"/>
          <w:lang w:val="cs-CZ"/>
        </w:rPr>
        <w:t xml:space="preserve">transakcí </w:t>
      </w:r>
      <w:r w:rsidR="001453B7" w:rsidRPr="009F5825">
        <w:rPr>
          <w:rFonts w:cs="Segoe UI"/>
          <w:i/>
          <w:sz w:val="20"/>
          <w:szCs w:val="20"/>
          <w:lang w:val="cs-CZ"/>
        </w:rPr>
        <w:t>a</w:t>
      </w:r>
      <w:r w:rsidR="00B53EB6" w:rsidRPr="009F5825" w:rsidDel="00B53EB6">
        <w:rPr>
          <w:rFonts w:cs="Segoe UI"/>
          <w:i/>
          <w:sz w:val="20"/>
          <w:szCs w:val="20"/>
          <w:lang w:val="cs-CZ"/>
        </w:rPr>
        <w:t xml:space="preserve"> </w:t>
      </w:r>
      <w:r w:rsidR="00F203A8" w:rsidRPr="009F5825">
        <w:rPr>
          <w:rFonts w:cs="Segoe UI"/>
          <w:i/>
          <w:sz w:val="20"/>
          <w:szCs w:val="20"/>
          <w:lang w:val="cs-CZ"/>
        </w:rPr>
        <w:t xml:space="preserve">rizika </w:t>
      </w:r>
      <w:r w:rsidR="00D27D9E" w:rsidRPr="009F5825">
        <w:rPr>
          <w:rFonts w:cs="Segoe UI"/>
          <w:i/>
          <w:sz w:val="20"/>
          <w:szCs w:val="20"/>
          <w:lang w:val="cs-CZ"/>
        </w:rPr>
        <w:t>podvod</w:t>
      </w:r>
      <w:r w:rsidR="00F203A8" w:rsidRPr="009F5825">
        <w:rPr>
          <w:rFonts w:cs="Segoe UI"/>
          <w:i/>
          <w:sz w:val="20"/>
          <w:szCs w:val="20"/>
          <w:lang w:val="cs-CZ"/>
        </w:rPr>
        <w:t xml:space="preserve">u stále </w:t>
      </w:r>
      <w:r w:rsidR="004275EB" w:rsidRPr="009F5825">
        <w:rPr>
          <w:rFonts w:cs="Segoe UI"/>
          <w:i/>
          <w:sz w:val="20"/>
          <w:szCs w:val="20"/>
          <w:lang w:val="cs-CZ"/>
        </w:rPr>
        <w:t xml:space="preserve">často </w:t>
      </w:r>
      <w:r w:rsidR="00F203A8" w:rsidRPr="009F5825">
        <w:rPr>
          <w:rFonts w:cs="Segoe UI"/>
          <w:i/>
          <w:sz w:val="20"/>
          <w:szCs w:val="20"/>
          <w:lang w:val="cs-CZ"/>
        </w:rPr>
        <w:t>přetrvávají</w:t>
      </w:r>
      <w:r>
        <w:rPr>
          <w:rFonts w:cs="Segoe UI"/>
          <w:sz w:val="20"/>
          <w:szCs w:val="20"/>
          <w:lang w:val="cs-CZ"/>
        </w:rPr>
        <w:t>,“</w:t>
      </w:r>
      <w:r w:rsidR="00E25326" w:rsidRPr="009F5825">
        <w:rPr>
          <w:rFonts w:cs="Segoe UI"/>
          <w:sz w:val="20"/>
          <w:szCs w:val="20"/>
          <w:lang w:val="cs-CZ"/>
        </w:rPr>
        <w:t xml:space="preserve"> </w:t>
      </w:r>
      <w:r w:rsidR="00D27D9E" w:rsidRPr="009F5825">
        <w:rPr>
          <w:rFonts w:cs="Segoe UI"/>
          <w:sz w:val="20"/>
          <w:szCs w:val="20"/>
          <w:lang w:val="cs-CZ"/>
        </w:rPr>
        <w:t xml:space="preserve">říká </w:t>
      </w:r>
      <w:r w:rsidR="00F203A8" w:rsidRPr="009F5825">
        <w:rPr>
          <w:rFonts w:cs="Segoe UI"/>
          <w:sz w:val="20"/>
          <w:szCs w:val="20"/>
          <w:lang w:val="cs-CZ"/>
        </w:rPr>
        <w:t xml:space="preserve">Marcel Gajdoš, regionální manažer Visa pro Česko a Slovensko. </w:t>
      </w:r>
    </w:p>
    <w:p w14:paraId="68AEA5A1" w14:textId="0B8CF9EB" w:rsidR="00E25326" w:rsidRPr="009F5825" w:rsidRDefault="00600928" w:rsidP="009F5825">
      <w:pPr>
        <w:pStyle w:val="VisaBodyText"/>
        <w:spacing w:line="276" w:lineRule="auto"/>
        <w:jc w:val="both"/>
        <w:rPr>
          <w:rFonts w:cs="Segoe UI"/>
          <w:sz w:val="20"/>
          <w:lang w:val="cs-CZ"/>
        </w:rPr>
      </w:pPr>
      <w:r w:rsidRPr="009F5825">
        <w:rPr>
          <w:rFonts w:cs="Segoe UI"/>
          <w:sz w:val="20"/>
          <w:lang w:val="cs-CZ"/>
        </w:rPr>
        <w:lastRenderedPageBreak/>
        <w:t>,,</w:t>
      </w:r>
      <w:r w:rsidR="004275EB" w:rsidRPr="009F5825">
        <w:rPr>
          <w:rFonts w:cs="Segoe UI"/>
          <w:sz w:val="20"/>
          <w:lang w:val="cs-CZ"/>
        </w:rPr>
        <w:t xml:space="preserve">Prací na </w:t>
      </w:r>
      <w:r w:rsidR="004275EB" w:rsidRPr="009F5825">
        <w:rPr>
          <w:rFonts w:cs="Segoe UI"/>
          <w:i/>
          <w:sz w:val="20"/>
          <w:lang w:val="cs-CZ"/>
        </w:rPr>
        <w:t>r</w:t>
      </w:r>
      <w:r w:rsidR="007571F1" w:rsidRPr="009F5825">
        <w:rPr>
          <w:rFonts w:cs="Segoe UI"/>
          <w:i/>
          <w:sz w:val="20"/>
          <w:lang w:val="cs-CZ"/>
        </w:rPr>
        <w:t>ozvoj</w:t>
      </w:r>
      <w:r w:rsidR="004275EB" w:rsidRPr="009F5825">
        <w:rPr>
          <w:rFonts w:cs="Segoe UI"/>
          <w:i/>
          <w:sz w:val="20"/>
          <w:lang w:val="cs-CZ"/>
        </w:rPr>
        <w:t>i</w:t>
      </w:r>
      <w:r w:rsidR="00E25326" w:rsidRPr="009F5825">
        <w:rPr>
          <w:rFonts w:cs="Segoe UI"/>
          <w:i/>
          <w:sz w:val="20"/>
          <w:lang w:val="cs-CZ"/>
        </w:rPr>
        <w:t xml:space="preserve"> 3</w:t>
      </w:r>
      <w:r w:rsidRPr="009F5825">
        <w:rPr>
          <w:rFonts w:cs="Segoe UI"/>
          <w:i/>
          <w:sz w:val="20"/>
          <w:lang w:val="cs-CZ"/>
        </w:rPr>
        <w:t>-</w:t>
      </w:r>
      <w:r w:rsidR="00E25326" w:rsidRPr="009F5825">
        <w:rPr>
          <w:rFonts w:cs="Segoe UI"/>
          <w:i/>
          <w:sz w:val="20"/>
          <w:lang w:val="cs-CZ"/>
        </w:rPr>
        <w:t xml:space="preserve">D 2.0 </w:t>
      </w:r>
      <w:r w:rsidR="00AA6F9F" w:rsidRPr="009F5825">
        <w:rPr>
          <w:rFonts w:cs="Segoe UI"/>
          <w:i/>
          <w:sz w:val="20"/>
          <w:lang w:val="cs-CZ"/>
        </w:rPr>
        <w:t xml:space="preserve">jsme </w:t>
      </w:r>
      <w:r w:rsidR="004275EB" w:rsidRPr="009F5825">
        <w:rPr>
          <w:rFonts w:cs="Segoe UI"/>
          <w:i/>
          <w:sz w:val="20"/>
          <w:lang w:val="cs-CZ"/>
        </w:rPr>
        <w:t>přinesli</w:t>
      </w:r>
      <w:r w:rsidR="004275EB" w:rsidRPr="009F5825">
        <w:rPr>
          <w:rFonts w:cs="Segoe UI"/>
          <w:i/>
          <w:sz w:val="20"/>
          <w:lang w:val="cs-CZ"/>
        </w:rPr>
        <w:t xml:space="preserve"> </w:t>
      </w:r>
      <w:r w:rsidR="00AA6F9F" w:rsidRPr="009F5825">
        <w:rPr>
          <w:rFonts w:cs="Segoe UI"/>
          <w:i/>
          <w:sz w:val="20"/>
          <w:lang w:val="cs-CZ"/>
        </w:rPr>
        <w:t>vylepšenou</w:t>
      </w:r>
      <w:r w:rsidRPr="009F5825">
        <w:rPr>
          <w:rFonts w:cs="Segoe UI"/>
          <w:i/>
          <w:sz w:val="20"/>
          <w:lang w:val="cs-CZ"/>
        </w:rPr>
        <w:t xml:space="preserve"> službu</w:t>
      </w:r>
      <w:r w:rsidR="00AA6F9F" w:rsidRPr="009F5825">
        <w:rPr>
          <w:rFonts w:cs="Segoe UI"/>
          <w:i/>
          <w:sz w:val="20"/>
          <w:lang w:val="cs-CZ"/>
        </w:rPr>
        <w:t>,</w:t>
      </w:r>
      <w:r w:rsidRPr="009F5825">
        <w:rPr>
          <w:rFonts w:cs="Segoe UI"/>
          <w:i/>
          <w:sz w:val="20"/>
          <w:lang w:val="cs-CZ"/>
        </w:rPr>
        <w:t xml:space="preserve"> </w:t>
      </w:r>
      <w:r w:rsidR="00AA6F9F" w:rsidRPr="009F5825">
        <w:rPr>
          <w:rFonts w:cs="Segoe UI"/>
          <w:i/>
          <w:sz w:val="20"/>
          <w:lang w:val="cs-CZ"/>
        </w:rPr>
        <w:t xml:space="preserve">která dělá </w:t>
      </w:r>
      <w:r w:rsidR="004275EB" w:rsidRPr="009F5825">
        <w:rPr>
          <w:rFonts w:cs="Segoe UI"/>
          <w:i/>
          <w:sz w:val="20"/>
          <w:lang w:val="cs-CZ"/>
        </w:rPr>
        <w:t xml:space="preserve">platby </w:t>
      </w:r>
      <w:r w:rsidR="00AA6F9F" w:rsidRPr="009F5825">
        <w:rPr>
          <w:rFonts w:cs="Segoe UI"/>
          <w:i/>
          <w:sz w:val="20"/>
          <w:lang w:val="cs-CZ"/>
        </w:rPr>
        <w:t>rychlejší a bezpečnější</w:t>
      </w:r>
      <w:r w:rsidR="0065619E" w:rsidRPr="009F5825">
        <w:rPr>
          <w:rFonts w:cs="Segoe UI"/>
          <w:i/>
          <w:sz w:val="20"/>
          <w:lang w:val="cs-CZ"/>
        </w:rPr>
        <w:t xml:space="preserve">. </w:t>
      </w:r>
      <w:r w:rsidR="00AA6F9F" w:rsidRPr="009F5825">
        <w:rPr>
          <w:rFonts w:cs="Segoe UI"/>
          <w:i/>
          <w:sz w:val="20"/>
          <w:lang w:val="cs-CZ"/>
        </w:rPr>
        <w:t xml:space="preserve">Evropským </w:t>
      </w:r>
      <w:r w:rsidR="004275EB" w:rsidRPr="009F5825">
        <w:rPr>
          <w:rFonts w:cs="Segoe UI"/>
          <w:i/>
          <w:sz w:val="20"/>
          <w:lang w:val="cs-CZ"/>
        </w:rPr>
        <w:t>prodejcům</w:t>
      </w:r>
      <w:r w:rsidR="004275EB" w:rsidRPr="009F5825">
        <w:rPr>
          <w:rFonts w:cs="Segoe UI"/>
          <w:i/>
          <w:sz w:val="20"/>
          <w:lang w:val="cs-CZ"/>
        </w:rPr>
        <w:t xml:space="preserve"> </w:t>
      </w:r>
      <w:r w:rsidR="004275EB" w:rsidRPr="009F5825">
        <w:rPr>
          <w:rFonts w:cs="Segoe UI"/>
          <w:i/>
          <w:sz w:val="20"/>
          <w:lang w:val="cs-CZ"/>
        </w:rPr>
        <w:t>tyto kroky</w:t>
      </w:r>
      <w:r w:rsidR="004275EB" w:rsidRPr="009F5825">
        <w:rPr>
          <w:rFonts w:cs="Segoe UI"/>
          <w:i/>
          <w:sz w:val="20"/>
          <w:lang w:val="cs-CZ"/>
        </w:rPr>
        <w:t xml:space="preserve"> </w:t>
      </w:r>
      <w:r w:rsidR="00AA6F9F" w:rsidRPr="009F5825">
        <w:rPr>
          <w:rFonts w:cs="Segoe UI"/>
          <w:i/>
          <w:sz w:val="20"/>
          <w:lang w:val="cs-CZ"/>
        </w:rPr>
        <w:t>pomo</w:t>
      </w:r>
      <w:r w:rsidR="004275EB" w:rsidRPr="009F5825">
        <w:rPr>
          <w:rFonts w:cs="Segoe UI"/>
          <w:i/>
          <w:sz w:val="20"/>
          <w:lang w:val="cs-CZ"/>
        </w:rPr>
        <w:t>hou</w:t>
      </w:r>
      <w:r w:rsidR="00AA6F9F" w:rsidRPr="009F5825">
        <w:rPr>
          <w:rFonts w:cs="Segoe UI"/>
          <w:i/>
          <w:sz w:val="20"/>
          <w:lang w:val="cs-CZ"/>
        </w:rPr>
        <w:t xml:space="preserve"> </w:t>
      </w:r>
      <w:r w:rsidR="004275EB" w:rsidRPr="009F5825">
        <w:rPr>
          <w:rFonts w:cs="Segoe UI"/>
          <w:i/>
          <w:sz w:val="20"/>
          <w:lang w:val="cs-CZ"/>
        </w:rPr>
        <w:t>snížit</w:t>
      </w:r>
      <w:r w:rsidR="00893228" w:rsidRPr="009F5825">
        <w:rPr>
          <w:rFonts w:cs="Segoe UI"/>
          <w:i/>
          <w:sz w:val="20"/>
          <w:lang w:val="cs-CZ"/>
        </w:rPr>
        <w:t xml:space="preserve"> </w:t>
      </w:r>
      <w:r w:rsidR="004275EB" w:rsidRPr="009F5825">
        <w:rPr>
          <w:rFonts w:cs="Segoe UI"/>
          <w:i/>
          <w:sz w:val="20"/>
          <w:lang w:val="cs-CZ"/>
        </w:rPr>
        <w:t>podíl</w:t>
      </w:r>
      <w:r w:rsidR="00AA6F9F" w:rsidRPr="009F5825">
        <w:rPr>
          <w:rFonts w:cs="Segoe UI"/>
          <w:i/>
          <w:sz w:val="20"/>
          <w:lang w:val="cs-CZ"/>
        </w:rPr>
        <w:t xml:space="preserve"> </w:t>
      </w:r>
      <w:r w:rsidR="00D97D84" w:rsidRPr="009F5825">
        <w:rPr>
          <w:rFonts w:cs="Segoe UI"/>
          <w:i/>
          <w:sz w:val="20"/>
          <w:lang w:val="cs-CZ"/>
        </w:rPr>
        <w:t>nedokončený</w:t>
      </w:r>
      <w:r w:rsidR="00AA6F9F" w:rsidRPr="009F5825">
        <w:rPr>
          <w:rFonts w:cs="Segoe UI"/>
          <w:i/>
          <w:sz w:val="20"/>
          <w:lang w:val="cs-CZ"/>
        </w:rPr>
        <w:t>ch nákupů</w:t>
      </w:r>
      <w:r w:rsidR="004275EB" w:rsidRPr="009F5825">
        <w:rPr>
          <w:rFonts w:cs="Segoe UI"/>
          <w:i/>
          <w:sz w:val="20"/>
          <w:lang w:val="cs-CZ"/>
        </w:rPr>
        <w:t>, se kterým se prostředí e-commerce potýká.</w:t>
      </w:r>
      <w:r w:rsidR="00AA6F9F" w:rsidRPr="009F5825">
        <w:rPr>
          <w:rFonts w:cs="Segoe UI"/>
          <w:i/>
          <w:sz w:val="20"/>
          <w:lang w:val="cs-CZ"/>
        </w:rPr>
        <w:t xml:space="preserve"> </w:t>
      </w:r>
      <w:r w:rsidR="005C1588" w:rsidRPr="009F5825">
        <w:rPr>
          <w:rFonts w:cs="Segoe UI"/>
          <w:i/>
          <w:sz w:val="20"/>
          <w:lang w:val="cs-CZ"/>
        </w:rPr>
        <w:t>Vylepše</w:t>
      </w:r>
      <w:r w:rsidR="004275EB" w:rsidRPr="009F5825">
        <w:rPr>
          <w:rFonts w:cs="Segoe UI"/>
          <w:i/>
          <w:sz w:val="20"/>
          <w:lang w:val="cs-CZ"/>
        </w:rPr>
        <w:t>ná platforma</w:t>
      </w:r>
      <w:r w:rsidR="0065619E" w:rsidRPr="009F5825">
        <w:rPr>
          <w:rFonts w:cs="Segoe UI"/>
          <w:i/>
          <w:sz w:val="20"/>
          <w:lang w:val="cs-CZ"/>
        </w:rPr>
        <w:t xml:space="preserve"> </w:t>
      </w:r>
      <w:r w:rsidR="00E74B61" w:rsidRPr="009F5825">
        <w:rPr>
          <w:rFonts w:cs="Segoe UI"/>
          <w:i/>
          <w:sz w:val="20"/>
          <w:lang w:val="cs-CZ"/>
        </w:rPr>
        <w:t>poskytuje</w:t>
      </w:r>
      <w:r w:rsidR="005C1588" w:rsidRPr="009F5825">
        <w:rPr>
          <w:rFonts w:cs="Segoe UI"/>
          <w:i/>
          <w:sz w:val="20"/>
          <w:lang w:val="cs-CZ"/>
        </w:rPr>
        <w:t xml:space="preserve"> navíc</w:t>
      </w:r>
      <w:r w:rsidR="00E74B61" w:rsidRPr="009F5825">
        <w:rPr>
          <w:rFonts w:cs="Segoe UI"/>
          <w:i/>
          <w:sz w:val="20"/>
          <w:lang w:val="cs-CZ"/>
        </w:rPr>
        <w:t xml:space="preserve"> </w:t>
      </w:r>
      <w:r w:rsidR="00AA6F9F" w:rsidRPr="009F5825">
        <w:rPr>
          <w:rFonts w:cs="Segoe UI"/>
          <w:i/>
          <w:sz w:val="20"/>
          <w:lang w:val="cs-CZ"/>
        </w:rPr>
        <w:t>veškeré potřebné nástroje, splňují</w:t>
      </w:r>
      <w:r w:rsidR="005C1588" w:rsidRPr="009F5825">
        <w:rPr>
          <w:rFonts w:cs="Segoe UI"/>
          <w:i/>
          <w:sz w:val="20"/>
          <w:lang w:val="cs-CZ"/>
        </w:rPr>
        <w:t>cí</w:t>
      </w:r>
      <w:r w:rsidR="00AA6F9F" w:rsidRPr="009F5825">
        <w:rPr>
          <w:rFonts w:cs="Segoe UI"/>
          <w:i/>
          <w:sz w:val="20"/>
          <w:lang w:val="cs-CZ"/>
        </w:rPr>
        <w:t xml:space="preserve"> pož</w:t>
      </w:r>
      <w:r w:rsidR="00F87AA3" w:rsidRPr="009F5825">
        <w:rPr>
          <w:rFonts w:cs="Segoe UI"/>
          <w:i/>
          <w:sz w:val="20"/>
          <w:lang w:val="cs-CZ"/>
        </w:rPr>
        <w:t xml:space="preserve">adavky směrnice </w:t>
      </w:r>
      <w:r w:rsidR="00E74B61" w:rsidRPr="009F5825">
        <w:rPr>
          <w:rFonts w:cs="Segoe UI"/>
          <w:i/>
          <w:sz w:val="20"/>
          <w:lang w:val="cs-CZ"/>
        </w:rPr>
        <w:t xml:space="preserve">PSD2 </w:t>
      </w:r>
      <w:r w:rsidR="00F87AA3" w:rsidRPr="009F5825">
        <w:rPr>
          <w:rFonts w:cs="Segoe UI"/>
          <w:i/>
          <w:sz w:val="20"/>
          <w:lang w:val="cs-CZ"/>
        </w:rPr>
        <w:t>o platebníc</w:t>
      </w:r>
      <w:r w:rsidR="0094508A" w:rsidRPr="009F5825">
        <w:rPr>
          <w:rFonts w:cs="Segoe UI"/>
          <w:i/>
          <w:sz w:val="20"/>
          <w:lang w:val="cs-CZ"/>
        </w:rPr>
        <w:t>h službách</w:t>
      </w:r>
      <w:r w:rsidR="005C1588" w:rsidRPr="009F5825">
        <w:rPr>
          <w:rFonts w:cs="Segoe UI"/>
          <w:sz w:val="20"/>
          <w:lang w:val="cs-CZ"/>
        </w:rPr>
        <w:t>,</w:t>
      </w:r>
      <w:r w:rsidR="007A502A" w:rsidRPr="009F5825">
        <w:rPr>
          <w:rFonts w:cs="Segoe UI"/>
          <w:sz w:val="20"/>
          <w:lang w:val="cs-CZ"/>
        </w:rPr>
        <w:t>“</w:t>
      </w:r>
      <w:r w:rsidR="005C1588" w:rsidRPr="009F5825">
        <w:rPr>
          <w:rFonts w:cs="Segoe UI"/>
          <w:sz w:val="20"/>
          <w:lang w:val="cs-CZ"/>
        </w:rPr>
        <w:t xml:space="preserve"> doplňuje Gajdoš.</w:t>
      </w:r>
    </w:p>
    <w:p w14:paraId="62685848" w14:textId="49E79975" w:rsidR="00B5405D" w:rsidRPr="009F5825" w:rsidRDefault="00CB0DC8" w:rsidP="009F5825">
      <w:pPr>
        <w:pStyle w:val="VisaBodyText"/>
        <w:spacing w:line="276" w:lineRule="auto"/>
        <w:jc w:val="both"/>
        <w:rPr>
          <w:rFonts w:cs="Segoe UI"/>
          <w:sz w:val="20"/>
          <w:lang w:val="cs-CZ"/>
        </w:rPr>
      </w:pPr>
      <w:r w:rsidRPr="009F5825">
        <w:rPr>
          <w:rFonts w:cs="Segoe UI"/>
          <w:sz w:val="20"/>
          <w:lang w:val="cs-CZ"/>
        </w:rPr>
        <w:t>Aby m</w:t>
      </w:r>
      <w:r w:rsidR="00893228" w:rsidRPr="009F5825">
        <w:rPr>
          <w:rFonts w:cs="Segoe UI"/>
          <w:sz w:val="20"/>
          <w:lang w:val="cs-CZ"/>
        </w:rPr>
        <w:t xml:space="preserve">ěli </w:t>
      </w:r>
      <w:r w:rsidRPr="009F5825">
        <w:rPr>
          <w:rFonts w:cs="Segoe UI"/>
          <w:sz w:val="20"/>
          <w:lang w:val="cs-CZ"/>
        </w:rPr>
        <w:t>obchodníci a vydavatel</w:t>
      </w:r>
      <w:r w:rsidR="007A502A" w:rsidRPr="009F5825">
        <w:rPr>
          <w:rFonts w:cs="Segoe UI"/>
          <w:sz w:val="20"/>
          <w:lang w:val="cs-CZ"/>
        </w:rPr>
        <w:t>é</w:t>
      </w:r>
      <w:r w:rsidR="00893228" w:rsidRPr="009F5825">
        <w:rPr>
          <w:rFonts w:cs="Segoe UI"/>
          <w:sz w:val="20"/>
          <w:lang w:val="cs-CZ"/>
        </w:rPr>
        <w:t xml:space="preserve"> dostatek času na testování</w:t>
      </w:r>
      <w:r w:rsidRPr="009F5825">
        <w:rPr>
          <w:rFonts w:cs="Segoe UI"/>
          <w:sz w:val="20"/>
          <w:lang w:val="cs-CZ"/>
        </w:rPr>
        <w:t xml:space="preserve">, </w:t>
      </w:r>
      <w:r w:rsidR="005C1588" w:rsidRPr="009F5825">
        <w:rPr>
          <w:rFonts w:cs="Segoe UI"/>
          <w:sz w:val="20"/>
          <w:lang w:val="cs-CZ"/>
        </w:rPr>
        <w:t>pilotní provoz</w:t>
      </w:r>
      <w:r w:rsidR="00893228" w:rsidRPr="009F5825">
        <w:rPr>
          <w:rFonts w:cs="Segoe UI"/>
          <w:sz w:val="20"/>
          <w:lang w:val="cs-CZ"/>
        </w:rPr>
        <w:t>, vyladění</w:t>
      </w:r>
      <w:r w:rsidRPr="009F5825">
        <w:rPr>
          <w:rFonts w:cs="Segoe UI"/>
          <w:sz w:val="20"/>
          <w:lang w:val="cs-CZ"/>
        </w:rPr>
        <w:t xml:space="preserve"> </w:t>
      </w:r>
      <w:r w:rsidR="00963A43" w:rsidRPr="009F5825">
        <w:rPr>
          <w:rFonts w:cs="Segoe UI"/>
          <w:sz w:val="20"/>
          <w:lang w:val="cs-CZ"/>
        </w:rPr>
        <w:t>i </w:t>
      </w:r>
      <w:r w:rsidR="005C1588" w:rsidRPr="009F5825">
        <w:rPr>
          <w:rFonts w:cs="Segoe UI"/>
          <w:sz w:val="20"/>
          <w:lang w:val="cs-CZ"/>
        </w:rPr>
        <w:t>plnohodnotné</w:t>
      </w:r>
      <w:r w:rsidR="00893228" w:rsidRPr="009F5825">
        <w:rPr>
          <w:rFonts w:cs="Segoe UI"/>
          <w:sz w:val="20"/>
          <w:lang w:val="cs-CZ"/>
        </w:rPr>
        <w:t> spuštění</w:t>
      </w:r>
      <w:r w:rsidR="007A502A" w:rsidRPr="009F5825">
        <w:rPr>
          <w:rFonts w:cs="Segoe UI"/>
          <w:sz w:val="20"/>
          <w:lang w:val="cs-CZ"/>
        </w:rPr>
        <w:t xml:space="preserve">, budou </w:t>
      </w:r>
      <w:r w:rsidR="00963A43" w:rsidRPr="009F5825">
        <w:rPr>
          <w:rFonts w:cs="Segoe UI"/>
          <w:sz w:val="20"/>
          <w:lang w:val="cs-CZ"/>
        </w:rPr>
        <w:t>současná pravidla Visa</w:t>
      </w:r>
      <w:r w:rsidR="00963A43" w:rsidRPr="009F5825">
        <w:rPr>
          <w:rFonts w:cs="Segoe UI"/>
          <w:sz w:val="20"/>
          <w:lang w:val="cs-CZ"/>
        </w:rPr>
        <w:t xml:space="preserve"> </w:t>
      </w:r>
      <w:r w:rsidR="009C0D53" w:rsidRPr="009F5825">
        <w:rPr>
          <w:rFonts w:cs="Segoe UI"/>
          <w:sz w:val="20"/>
          <w:lang w:val="cs-CZ"/>
        </w:rPr>
        <w:t xml:space="preserve">pro transakce využívající </w:t>
      </w:r>
      <w:r w:rsidR="009C0D53" w:rsidRPr="009F5825">
        <w:rPr>
          <w:rFonts w:cs="Segoe UI"/>
          <w:i/>
          <w:sz w:val="20"/>
          <w:lang w:val="cs-CZ"/>
        </w:rPr>
        <w:t xml:space="preserve">3-D </w:t>
      </w:r>
      <w:r w:rsidR="009C0D53" w:rsidRPr="009F5825">
        <w:rPr>
          <w:rFonts w:cs="Segoe UI"/>
          <w:i/>
          <w:sz w:val="20"/>
          <w:lang w:val="cs-CZ"/>
        </w:rPr>
        <w:t>Secure</w:t>
      </w:r>
      <w:r w:rsidR="009C0D53" w:rsidRPr="009F5825">
        <w:rPr>
          <w:rFonts w:cs="Segoe UI"/>
          <w:i/>
          <w:sz w:val="20"/>
          <w:lang w:val="cs-CZ"/>
        </w:rPr>
        <w:t xml:space="preserve"> </w:t>
      </w:r>
      <w:r w:rsidR="00963A43" w:rsidRPr="009F5825">
        <w:rPr>
          <w:rFonts w:cs="Segoe UI"/>
          <w:i/>
          <w:sz w:val="20"/>
          <w:lang w:val="cs-CZ"/>
        </w:rPr>
        <w:t xml:space="preserve">platit </w:t>
      </w:r>
      <w:r w:rsidR="007A502A" w:rsidRPr="009F5825">
        <w:rPr>
          <w:rFonts w:cs="Segoe UI"/>
          <w:sz w:val="20"/>
          <w:lang w:val="cs-CZ"/>
        </w:rPr>
        <w:t>až do dubna 2019.</w:t>
      </w:r>
      <w:r w:rsidR="00447994" w:rsidRPr="009F5825">
        <w:rPr>
          <w:rFonts w:cs="Segoe UI"/>
          <w:sz w:val="20"/>
          <w:lang w:val="cs-CZ"/>
        </w:rPr>
        <w:t xml:space="preserve"> </w:t>
      </w:r>
      <w:r w:rsidR="007A502A" w:rsidRPr="009F5825">
        <w:rPr>
          <w:rFonts w:cs="Segoe UI"/>
          <w:sz w:val="20"/>
          <w:lang w:val="cs-CZ"/>
        </w:rPr>
        <w:t>V sou</w:t>
      </w:r>
      <w:r w:rsidR="00F73E15" w:rsidRPr="009F5825">
        <w:rPr>
          <w:rFonts w:cs="Segoe UI"/>
          <w:sz w:val="20"/>
          <w:lang w:val="cs-CZ"/>
        </w:rPr>
        <w:t>č</w:t>
      </w:r>
      <w:r w:rsidR="007A502A" w:rsidRPr="009F5825">
        <w:rPr>
          <w:rFonts w:cs="Segoe UI"/>
          <w:sz w:val="20"/>
          <w:lang w:val="cs-CZ"/>
        </w:rPr>
        <w:t xml:space="preserve">asnosti </w:t>
      </w:r>
      <w:r w:rsidR="009C0D53" w:rsidRPr="009F5825">
        <w:rPr>
          <w:rFonts w:cs="Segoe UI"/>
          <w:sz w:val="20"/>
          <w:lang w:val="cs-CZ"/>
        </w:rPr>
        <w:t xml:space="preserve">pracují </w:t>
      </w:r>
      <w:r w:rsidR="007A502A" w:rsidRPr="009F5825">
        <w:rPr>
          <w:rFonts w:cs="Segoe UI"/>
          <w:sz w:val="20"/>
          <w:lang w:val="cs-CZ"/>
        </w:rPr>
        <w:t>obchodníci a vydavatelé karet na implementaci</w:t>
      </w:r>
      <w:r w:rsidR="00963A43" w:rsidRPr="009F5825">
        <w:rPr>
          <w:rFonts w:cs="Segoe UI"/>
          <w:sz w:val="20"/>
          <w:lang w:val="cs-CZ"/>
        </w:rPr>
        <w:t>.</w:t>
      </w:r>
      <w:r w:rsidR="009C0D53" w:rsidRPr="009F5825">
        <w:rPr>
          <w:rFonts w:cs="Segoe UI"/>
          <w:sz w:val="20"/>
          <w:lang w:val="cs-CZ"/>
        </w:rPr>
        <w:t xml:space="preserve"> P</w:t>
      </w:r>
      <w:r w:rsidR="00833781" w:rsidRPr="009F5825">
        <w:rPr>
          <w:rFonts w:cs="Segoe UI"/>
          <w:sz w:val="20"/>
          <w:lang w:val="cs-CZ"/>
        </w:rPr>
        <w:t xml:space="preserve">rvní spuštění </w:t>
      </w:r>
      <w:r w:rsidR="009C0D53" w:rsidRPr="009F5825">
        <w:rPr>
          <w:rFonts w:cs="Segoe UI"/>
          <w:sz w:val="20"/>
          <w:lang w:val="cs-CZ"/>
        </w:rPr>
        <w:t xml:space="preserve">očekává Visa </w:t>
      </w:r>
      <w:r w:rsidR="000231FA" w:rsidRPr="009F5825">
        <w:rPr>
          <w:rFonts w:cs="Segoe UI"/>
          <w:sz w:val="20"/>
          <w:lang w:val="cs-CZ"/>
        </w:rPr>
        <w:t xml:space="preserve">na konci druhé poloviny roku 2017. </w:t>
      </w:r>
      <w:r w:rsidR="00833781" w:rsidRPr="009F5825">
        <w:rPr>
          <w:rFonts w:cs="Segoe UI"/>
          <w:sz w:val="20"/>
          <w:lang w:val="cs-CZ"/>
        </w:rPr>
        <w:t xml:space="preserve">Visa bude </w:t>
      </w:r>
      <w:r w:rsidR="009C0D53" w:rsidRPr="009F5825">
        <w:rPr>
          <w:rFonts w:cs="Segoe UI"/>
          <w:sz w:val="20"/>
          <w:lang w:val="cs-CZ"/>
        </w:rPr>
        <w:t xml:space="preserve">na podpoře </w:t>
      </w:r>
      <w:r w:rsidR="009C0D53" w:rsidRPr="009F5825">
        <w:rPr>
          <w:rFonts w:cs="Segoe UI"/>
          <w:i/>
          <w:sz w:val="20"/>
          <w:lang w:val="cs-CZ"/>
        </w:rPr>
        <w:t xml:space="preserve">3-D 2.0 </w:t>
      </w:r>
      <w:r w:rsidR="00833781" w:rsidRPr="009F5825">
        <w:rPr>
          <w:rFonts w:cs="Segoe UI"/>
          <w:sz w:val="20"/>
          <w:lang w:val="cs-CZ"/>
        </w:rPr>
        <w:t>i nadále spolupracovat s klienty a partnery na celém světě</w:t>
      </w:r>
      <w:r w:rsidR="00963A43" w:rsidRPr="009F5825">
        <w:rPr>
          <w:rFonts w:cs="Segoe UI"/>
          <w:sz w:val="20"/>
          <w:lang w:val="cs-CZ"/>
        </w:rPr>
        <w:t xml:space="preserve"> a</w:t>
      </w:r>
      <w:r w:rsidR="009C0D53" w:rsidRPr="009F5825">
        <w:rPr>
          <w:rFonts w:cs="Segoe UI"/>
          <w:sz w:val="20"/>
          <w:lang w:val="cs-CZ"/>
        </w:rPr>
        <w:t xml:space="preserve"> </w:t>
      </w:r>
      <w:r w:rsidR="00833781" w:rsidRPr="009F5825">
        <w:rPr>
          <w:rFonts w:cs="Segoe UI"/>
          <w:sz w:val="20"/>
          <w:lang w:val="cs-CZ"/>
        </w:rPr>
        <w:t>zaměř</w:t>
      </w:r>
      <w:r w:rsidR="009C0D53" w:rsidRPr="009F5825">
        <w:rPr>
          <w:rFonts w:cs="Segoe UI"/>
          <w:sz w:val="20"/>
          <w:lang w:val="cs-CZ"/>
        </w:rPr>
        <w:t>í se</w:t>
      </w:r>
      <w:r w:rsidR="00833781" w:rsidRPr="009F5825">
        <w:rPr>
          <w:rFonts w:cs="Segoe UI"/>
          <w:sz w:val="20"/>
          <w:lang w:val="cs-CZ"/>
        </w:rPr>
        <w:t xml:space="preserve"> </w:t>
      </w:r>
      <w:r w:rsidR="00963A43" w:rsidRPr="009F5825">
        <w:rPr>
          <w:rFonts w:cs="Segoe UI"/>
          <w:sz w:val="20"/>
          <w:lang w:val="cs-CZ"/>
        </w:rPr>
        <w:t xml:space="preserve">na </w:t>
      </w:r>
      <w:r w:rsidR="009C0D53" w:rsidRPr="009F5825">
        <w:rPr>
          <w:rFonts w:cs="Segoe UI"/>
          <w:sz w:val="20"/>
          <w:lang w:val="cs-CZ"/>
        </w:rPr>
        <w:t>zvyšování</w:t>
      </w:r>
      <w:r w:rsidR="00833781" w:rsidRPr="009F5825">
        <w:rPr>
          <w:rFonts w:cs="Segoe UI"/>
          <w:sz w:val="20"/>
          <w:lang w:val="cs-CZ"/>
        </w:rPr>
        <w:t xml:space="preserve"> </w:t>
      </w:r>
      <w:r w:rsidR="009C0D53" w:rsidRPr="009F5825">
        <w:rPr>
          <w:rFonts w:cs="Segoe UI"/>
          <w:sz w:val="20"/>
          <w:lang w:val="cs-CZ"/>
        </w:rPr>
        <w:t xml:space="preserve">zabezpečení plateb </w:t>
      </w:r>
      <w:r w:rsidR="00963A43" w:rsidRPr="009F5825">
        <w:rPr>
          <w:rFonts w:cs="Segoe UI"/>
          <w:sz w:val="20"/>
          <w:lang w:val="cs-CZ"/>
        </w:rPr>
        <w:t>i</w:t>
      </w:r>
      <w:r w:rsidR="009C0D53" w:rsidRPr="009F5825">
        <w:rPr>
          <w:rFonts w:cs="Segoe UI"/>
          <w:sz w:val="20"/>
          <w:lang w:val="cs-CZ"/>
        </w:rPr>
        <w:t xml:space="preserve"> </w:t>
      </w:r>
      <w:r w:rsidR="00833781" w:rsidRPr="009F5825">
        <w:rPr>
          <w:rFonts w:cs="Segoe UI"/>
          <w:sz w:val="20"/>
          <w:lang w:val="cs-CZ"/>
        </w:rPr>
        <w:t>zajištění bezproblémového zážit</w:t>
      </w:r>
      <w:r w:rsidR="000231FA" w:rsidRPr="009F5825">
        <w:rPr>
          <w:rFonts w:cs="Segoe UI"/>
          <w:sz w:val="20"/>
          <w:lang w:val="cs-CZ"/>
        </w:rPr>
        <w:t>k</w:t>
      </w:r>
      <w:r w:rsidR="00833781" w:rsidRPr="009F5825">
        <w:rPr>
          <w:rFonts w:cs="Segoe UI"/>
          <w:sz w:val="20"/>
          <w:lang w:val="cs-CZ"/>
        </w:rPr>
        <w:t>u</w:t>
      </w:r>
      <w:r w:rsidR="000231FA" w:rsidRPr="009F5825">
        <w:rPr>
          <w:rFonts w:cs="Segoe UI"/>
          <w:sz w:val="20"/>
          <w:lang w:val="cs-CZ"/>
        </w:rPr>
        <w:t xml:space="preserve"> z digitální</w:t>
      </w:r>
      <w:r w:rsidR="00833781" w:rsidRPr="009F5825">
        <w:rPr>
          <w:rFonts w:cs="Segoe UI"/>
          <w:sz w:val="20"/>
          <w:lang w:val="cs-CZ"/>
        </w:rPr>
        <w:t>ch plate</w:t>
      </w:r>
      <w:r w:rsidR="00096370" w:rsidRPr="009F5825">
        <w:rPr>
          <w:rFonts w:cs="Segoe UI"/>
          <w:sz w:val="20"/>
          <w:lang w:val="cs-CZ"/>
        </w:rPr>
        <w:t>b.</w:t>
      </w:r>
    </w:p>
    <w:p w14:paraId="53E26213" w14:textId="62BAC999" w:rsidR="00E72EB3" w:rsidRPr="009F5825" w:rsidRDefault="000175E2" w:rsidP="009F5825">
      <w:pPr>
        <w:pStyle w:val="VisaBodyText"/>
        <w:spacing w:line="276" w:lineRule="auto"/>
        <w:jc w:val="both"/>
        <w:rPr>
          <w:rFonts w:cs="Segoe UI"/>
          <w:sz w:val="20"/>
          <w:lang w:val="cs-CZ"/>
        </w:rPr>
      </w:pPr>
      <w:r w:rsidRPr="009F5825">
        <w:rPr>
          <w:rFonts w:cs="Segoe UI"/>
          <w:sz w:val="20"/>
          <w:lang w:val="cs-CZ"/>
        </w:rPr>
        <w:t xml:space="preserve">Vylepšená </w:t>
      </w:r>
      <w:r w:rsidR="00DA3729" w:rsidRPr="009F5825">
        <w:rPr>
          <w:rFonts w:cs="Segoe UI"/>
          <w:sz w:val="20"/>
          <w:lang w:val="cs-CZ"/>
        </w:rPr>
        <w:t>podpora</w:t>
      </w:r>
      <w:r w:rsidR="00DA3729" w:rsidRPr="009F5825">
        <w:rPr>
          <w:rFonts w:cs="Segoe UI"/>
          <w:sz w:val="20"/>
          <w:lang w:val="cs-CZ"/>
        </w:rPr>
        <w:t xml:space="preserve"> </w:t>
      </w:r>
      <w:r w:rsidRPr="009F5825">
        <w:rPr>
          <w:rFonts w:cs="Segoe UI"/>
          <w:sz w:val="20"/>
          <w:lang w:val="cs-CZ"/>
        </w:rPr>
        <w:t xml:space="preserve">více zařízení </w:t>
      </w:r>
      <w:r w:rsidR="00DA3729" w:rsidRPr="009F5825">
        <w:rPr>
          <w:rFonts w:cs="Segoe UI"/>
          <w:sz w:val="20"/>
          <w:lang w:val="cs-CZ"/>
        </w:rPr>
        <w:t xml:space="preserve">pomůže </w:t>
      </w:r>
      <w:r w:rsidRPr="009F5825">
        <w:rPr>
          <w:rFonts w:cs="Segoe UI"/>
          <w:sz w:val="20"/>
          <w:lang w:val="cs-CZ"/>
        </w:rPr>
        <w:t>chrán</w:t>
      </w:r>
      <w:r w:rsidR="00DA3729" w:rsidRPr="009F5825">
        <w:rPr>
          <w:rFonts w:cs="Segoe UI"/>
          <w:sz w:val="20"/>
          <w:lang w:val="cs-CZ"/>
        </w:rPr>
        <w:t>it</w:t>
      </w:r>
      <w:r w:rsidRPr="009F5825">
        <w:rPr>
          <w:rFonts w:cs="Segoe UI"/>
          <w:sz w:val="20"/>
          <w:lang w:val="cs-CZ"/>
        </w:rPr>
        <w:t xml:space="preserve"> spotřebitele, kde</w:t>
      </w:r>
      <w:r w:rsidR="00DA3729" w:rsidRPr="009F5825">
        <w:rPr>
          <w:rFonts w:cs="Segoe UI"/>
          <w:sz w:val="20"/>
          <w:lang w:val="cs-CZ"/>
        </w:rPr>
        <w:t>koliv</w:t>
      </w:r>
      <w:r w:rsidRPr="009F5825">
        <w:rPr>
          <w:rFonts w:cs="Segoe UI"/>
          <w:sz w:val="20"/>
          <w:lang w:val="cs-CZ"/>
        </w:rPr>
        <w:t xml:space="preserve"> se rozhodnou platit.</w:t>
      </w:r>
      <w:r w:rsidR="00AA5D26" w:rsidRPr="009F5825">
        <w:rPr>
          <w:rFonts w:cs="Segoe UI"/>
          <w:sz w:val="20"/>
          <w:lang w:val="cs-CZ"/>
        </w:rPr>
        <w:t xml:space="preserve"> Studie</w:t>
      </w:r>
      <w:r w:rsidR="00AD3110" w:rsidRPr="009F5825">
        <w:rPr>
          <w:rFonts w:cs="Segoe UI"/>
          <w:sz w:val="20"/>
          <w:lang w:val="cs-CZ"/>
        </w:rPr>
        <w:t xml:space="preserve"> </w:t>
      </w:r>
      <w:r w:rsidR="00DA3729" w:rsidRPr="009F5825">
        <w:rPr>
          <w:rFonts w:cs="Segoe UI"/>
          <w:sz w:val="20"/>
          <w:lang w:val="cs-CZ"/>
        </w:rPr>
        <w:t xml:space="preserve">Visa o digitálních platbách </w:t>
      </w:r>
      <w:r w:rsidR="00AD3110" w:rsidRPr="009F5825">
        <w:rPr>
          <w:rFonts w:cs="Segoe UI"/>
          <w:sz w:val="20"/>
          <w:lang w:val="cs-CZ"/>
        </w:rPr>
        <w:t xml:space="preserve">z roku </w:t>
      </w:r>
      <w:r w:rsidR="00E72EB3" w:rsidRPr="009F5825">
        <w:rPr>
          <w:rFonts w:cs="Segoe UI"/>
          <w:sz w:val="20"/>
          <w:lang w:val="cs-CZ"/>
        </w:rPr>
        <w:t>2016</w:t>
      </w:r>
      <w:r w:rsidR="00AA5D26" w:rsidRPr="009F5825">
        <w:rPr>
          <w:rFonts w:cs="Segoe UI"/>
          <w:sz w:val="20"/>
          <w:lang w:val="cs-CZ"/>
        </w:rPr>
        <w:t xml:space="preserve">, které se zúčastnilo více než </w:t>
      </w:r>
      <w:r w:rsidR="00E72EB3" w:rsidRPr="009F5825">
        <w:rPr>
          <w:rFonts w:cs="Segoe UI"/>
          <w:sz w:val="20"/>
          <w:lang w:val="cs-CZ"/>
        </w:rPr>
        <w:t xml:space="preserve">36 000 </w:t>
      </w:r>
      <w:r w:rsidR="00AA5D26" w:rsidRPr="009F5825">
        <w:rPr>
          <w:rFonts w:cs="Segoe UI"/>
          <w:sz w:val="20"/>
          <w:lang w:val="cs-CZ"/>
        </w:rPr>
        <w:t>evropských spotřebitelů</w:t>
      </w:r>
      <w:r w:rsidR="00DA3729" w:rsidRPr="009F5825">
        <w:rPr>
          <w:rFonts w:cs="Segoe UI"/>
          <w:sz w:val="20"/>
          <w:lang w:val="cs-CZ"/>
        </w:rPr>
        <w:t>,</w:t>
      </w:r>
      <w:r w:rsidR="00AA5D26" w:rsidRPr="009F5825">
        <w:rPr>
          <w:rFonts w:cs="Segoe UI"/>
          <w:sz w:val="20"/>
          <w:lang w:val="cs-CZ"/>
        </w:rPr>
        <w:t xml:space="preserve"> </w:t>
      </w:r>
      <w:r w:rsidR="003B53AA" w:rsidRPr="009F5825">
        <w:rPr>
          <w:rFonts w:cs="Segoe UI"/>
          <w:sz w:val="20"/>
          <w:lang w:val="cs-CZ"/>
        </w:rPr>
        <w:t>ukázala,</w:t>
      </w:r>
      <w:r w:rsidR="00E72EB3" w:rsidRPr="009F5825">
        <w:rPr>
          <w:rFonts w:cs="Segoe UI"/>
          <w:sz w:val="20"/>
          <w:lang w:val="cs-CZ"/>
        </w:rPr>
        <w:t xml:space="preserve"> že </w:t>
      </w:r>
      <w:r w:rsidR="00B369AF" w:rsidRPr="009F5825">
        <w:rPr>
          <w:rFonts w:cs="Segoe UI"/>
          <w:sz w:val="20"/>
          <w:lang w:val="cs-CZ"/>
        </w:rPr>
        <w:t>pravidelně</w:t>
      </w:r>
      <w:r w:rsidR="00AD3110" w:rsidRPr="009F5825">
        <w:rPr>
          <w:rFonts w:cs="Segoe UI"/>
          <w:sz w:val="20"/>
          <w:lang w:val="cs-CZ"/>
        </w:rPr>
        <w:t xml:space="preserve"> </w:t>
      </w:r>
      <w:r w:rsidR="00DA3729" w:rsidRPr="009F5825">
        <w:rPr>
          <w:rFonts w:cs="Segoe UI"/>
          <w:sz w:val="20"/>
          <w:lang w:val="cs-CZ"/>
        </w:rPr>
        <w:t xml:space="preserve">s mobilním zařízením </w:t>
      </w:r>
      <w:r w:rsidR="00AD3110" w:rsidRPr="009F5825">
        <w:rPr>
          <w:rFonts w:cs="Segoe UI"/>
          <w:sz w:val="20"/>
          <w:lang w:val="cs-CZ"/>
        </w:rPr>
        <w:t>plat</w:t>
      </w:r>
      <w:r w:rsidR="003B53AA" w:rsidRPr="009F5825">
        <w:rPr>
          <w:rFonts w:cs="Segoe UI"/>
          <w:sz w:val="20"/>
          <w:lang w:val="cs-CZ"/>
        </w:rPr>
        <w:t>í</w:t>
      </w:r>
      <w:r w:rsidR="00AD3110" w:rsidRPr="009F5825">
        <w:rPr>
          <w:rFonts w:cs="Segoe UI"/>
          <w:sz w:val="20"/>
          <w:lang w:val="cs-CZ"/>
        </w:rPr>
        <w:t xml:space="preserve"> </w:t>
      </w:r>
      <w:r w:rsidR="00B369AF" w:rsidRPr="009F5825">
        <w:rPr>
          <w:rFonts w:cs="Segoe UI"/>
          <w:sz w:val="20"/>
          <w:lang w:val="cs-CZ"/>
        </w:rPr>
        <w:t>tř</w:t>
      </w:r>
      <w:r w:rsidR="00AD3110" w:rsidRPr="009F5825">
        <w:rPr>
          <w:rFonts w:cs="Segoe UI"/>
          <w:sz w:val="20"/>
          <w:lang w:val="cs-CZ"/>
        </w:rPr>
        <w:t>ikrát</w:t>
      </w:r>
      <w:r w:rsidR="00B369AF" w:rsidRPr="009F5825">
        <w:rPr>
          <w:rFonts w:cs="Segoe UI"/>
          <w:sz w:val="20"/>
          <w:lang w:val="cs-CZ"/>
        </w:rPr>
        <w:t xml:space="preserve"> více</w:t>
      </w:r>
      <w:r w:rsidR="00AD3110" w:rsidRPr="009F5825">
        <w:rPr>
          <w:rFonts w:cs="Segoe UI"/>
          <w:sz w:val="20"/>
          <w:lang w:val="cs-CZ"/>
        </w:rPr>
        <w:t xml:space="preserve"> </w:t>
      </w:r>
      <w:r w:rsidR="00B369AF" w:rsidRPr="009F5825">
        <w:rPr>
          <w:rFonts w:cs="Segoe UI"/>
          <w:sz w:val="20"/>
          <w:lang w:val="cs-CZ"/>
        </w:rPr>
        <w:t>spotřebitelů</w:t>
      </w:r>
      <w:r w:rsidR="00751CBF" w:rsidRPr="009F5825">
        <w:rPr>
          <w:rFonts w:cs="Segoe UI"/>
          <w:sz w:val="20"/>
          <w:lang w:val="cs-CZ"/>
        </w:rPr>
        <w:t xml:space="preserve"> </w:t>
      </w:r>
      <w:r w:rsidR="00B369AF" w:rsidRPr="009F5825">
        <w:rPr>
          <w:rFonts w:cs="Segoe UI"/>
          <w:sz w:val="20"/>
          <w:lang w:val="cs-CZ"/>
        </w:rPr>
        <w:t xml:space="preserve">než v roce 2015 (54 </w:t>
      </w:r>
      <w:r w:rsidR="00DA3729" w:rsidRPr="009F5825">
        <w:rPr>
          <w:rFonts w:cs="Segoe UI"/>
          <w:sz w:val="20"/>
          <w:lang w:val="cs-CZ"/>
        </w:rPr>
        <w:t>%</w:t>
      </w:r>
      <w:r w:rsidR="00DA3729" w:rsidRPr="009F5825">
        <w:rPr>
          <w:rFonts w:cs="Segoe UI"/>
          <w:sz w:val="20"/>
          <w:lang w:val="cs-CZ"/>
        </w:rPr>
        <w:t xml:space="preserve"> </w:t>
      </w:r>
      <w:r w:rsidR="00DA3729" w:rsidRPr="009F5825">
        <w:rPr>
          <w:rFonts w:cs="Segoe UI"/>
          <w:sz w:val="20"/>
          <w:lang w:val="cs-CZ"/>
        </w:rPr>
        <w:t>oproti</w:t>
      </w:r>
      <w:r w:rsidR="00E72EB3" w:rsidRPr="009F5825">
        <w:rPr>
          <w:rFonts w:cs="Segoe UI"/>
          <w:sz w:val="20"/>
          <w:lang w:val="cs-CZ"/>
        </w:rPr>
        <w:t xml:space="preserve"> </w:t>
      </w:r>
      <w:r w:rsidR="00B369AF" w:rsidRPr="009F5825">
        <w:rPr>
          <w:rFonts w:cs="Segoe UI"/>
          <w:sz w:val="20"/>
          <w:lang w:val="cs-CZ"/>
        </w:rPr>
        <w:t xml:space="preserve">18 </w:t>
      </w:r>
      <w:r w:rsidR="00DA3729" w:rsidRPr="009F5825">
        <w:rPr>
          <w:rFonts w:cs="Segoe UI"/>
          <w:sz w:val="20"/>
          <w:lang w:val="cs-CZ"/>
        </w:rPr>
        <w:t>%</w:t>
      </w:r>
      <w:r w:rsidR="00E72EB3" w:rsidRPr="009F5825">
        <w:rPr>
          <w:rFonts w:cs="Segoe UI"/>
          <w:sz w:val="20"/>
          <w:lang w:val="cs-CZ"/>
        </w:rPr>
        <w:t xml:space="preserve">). </w:t>
      </w:r>
      <w:r w:rsidR="001C7A1B" w:rsidRPr="009F5825">
        <w:rPr>
          <w:rFonts w:cs="Segoe UI"/>
          <w:sz w:val="20"/>
          <w:lang w:val="cs-CZ"/>
        </w:rPr>
        <w:t>Podobná vylepšení usnadní v</w:t>
      </w:r>
      <w:r w:rsidR="001C7A1B" w:rsidRPr="009F5825">
        <w:rPr>
          <w:rFonts w:cs="Segoe UI"/>
          <w:sz w:val="20"/>
          <w:lang w:val="cs-CZ"/>
        </w:rPr>
        <w:t> </w:t>
      </w:r>
      <w:r w:rsidR="00420EFF" w:rsidRPr="009F5825">
        <w:rPr>
          <w:rFonts w:cs="Segoe UI"/>
          <w:sz w:val="20"/>
          <w:lang w:val="cs-CZ"/>
        </w:rPr>
        <w:t>bud</w:t>
      </w:r>
      <w:r w:rsidR="00751CBF" w:rsidRPr="009F5825">
        <w:rPr>
          <w:rFonts w:cs="Segoe UI"/>
          <w:sz w:val="20"/>
          <w:lang w:val="cs-CZ"/>
        </w:rPr>
        <w:t>oucnosti integraci</w:t>
      </w:r>
      <w:r w:rsidR="00E72EB3" w:rsidRPr="009F5825">
        <w:rPr>
          <w:rFonts w:cs="Segoe UI"/>
          <w:sz w:val="20"/>
          <w:lang w:val="cs-CZ"/>
        </w:rPr>
        <w:t xml:space="preserve"> </w:t>
      </w:r>
      <w:r w:rsidR="00751CBF" w:rsidRPr="009F5825">
        <w:rPr>
          <w:rFonts w:cs="Segoe UI"/>
          <w:sz w:val="20"/>
          <w:lang w:val="cs-CZ"/>
        </w:rPr>
        <w:t>platebních technologií</w:t>
      </w:r>
      <w:r w:rsidR="00AD3110" w:rsidRPr="009F5825">
        <w:rPr>
          <w:rFonts w:cs="Segoe UI"/>
          <w:sz w:val="20"/>
          <w:lang w:val="cs-CZ"/>
        </w:rPr>
        <w:t xml:space="preserve"> </w:t>
      </w:r>
      <w:r w:rsidR="001C7A1B" w:rsidRPr="009F5825">
        <w:rPr>
          <w:rFonts w:cs="Segoe UI"/>
          <w:sz w:val="20"/>
          <w:lang w:val="cs-CZ"/>
        </w:rPr>
        <w:t xml:space="preserve">v rámci tzv. </w:t>
      </w:r>
      <w:r w:rsidR="000F59F4" w:rsidRPr="009F5825">
        <w:rPr>
          <w:rFonts w:cs="Segoe UI"/>
          <w:sz w:val="20"/>
          <w:lang w:val="cs-CZ"/>
        </w:rPr>
        <w:t>i</w:t>
      </w:r>
      <w:r w:rsidR="001C7A1B" w:rsidRPr="009F5825">
        <w:rPr>
          <w:rFonts w:cs="Segoe UI"/>
          <w:sz w:val="20"/>
          <w:lang w:val="cs-CZ"/>
        </w:rPr>
        <w:t xml:space="preserve">nternetu věcí. Například </w:t>
      </w:r>
      <w:r w:rsidR="00370EDE" w:rsidRPr="009F5825">
        <w:rPr>
          <w:rFonts w:cs="Segoe UI"/>
          <w:sz w:val="20"/>
          <w:lang w:val="cs-CZ"/>
        </w:rPr>
        <w:t xml:space="preserve">Gartner </w:t>
      </w:r>
      <w:r w:rsidR="001C7A1B" w:rsidRPr="009F5825">
        <w:rPr>
          <w:rFonts w:cs="Segoe UI"/>
          <w:sz w:val="20"/>
          <w:lang w:val="cs-CZ"/>
        </w:rPr>
        <w:t xml:space="preserve">předpovídá, že </w:t>
      </w:r>
      <w:r w:rsidR="00AD3110" w:rsidRPr="009F5825">
        <w:rPr>
          <w:rFonts w:cs="Segoe UI"/>
          <w:sz w:val="20"/>
          <w:lang w:val="cs-CZ"/>
        </w:rPr>
        <w:t>v</w:t>
      </w:r>
      <w:r w:rsidR="00420EFF" w:rsidRPr="009F5825">
        <w:rPr>
          <w:rFonts w:cs="Segoe UI"/>
          <w:sz w:val="20"/>
          <w:lang w:val="cs-CZ"/>
        </w:rPr>
        <w:t> </w:t>
      </w:r>
      <w:r w:rsidR="00751CBF" w:rsidRPr="009F5825">
        <w:rPr>
          <w:rFonts w:cs="Segoe UI"/>
          <w:sz w:val="20"/>
          <w:lang w:val="cs-CZ"/>
        </w:rPr>
        <w:t>roce</w:t>
      </w:r>
      <w:r w:rsidR="00420EFF" w:rsidRPr="009F5825">
        <w:rPr>
          <w:rFonts w:cs="Segoe UI"/>
          <w:sz w:val="20"/>
          <w:lang w:val="cs-CZ"/>
        </w:rPr>
        <w:t xml:space="preserve"> 2020</w:t>
      </w:r>
      <w:r w:rsidR="00AD3110" w:rsidRPr="009F5825">
        <w:rPr>
          <w:rFonts w:cs="Segoe UI"/>
          <w:sz w:val="20"/>
          <w:lang w:val="cs-CZ"/>
        </w:rPr>
        <w:t xml:space="preserve"> </w:t>
      </w:r>
      <w:r w:rsidR="001C7A1B" w:rsidRPr="009F5825">
        <w:rPr>
          <w:rFonts w:cs="Segoe UI"/>
          <w:sz w:val="20"/>
          <w:lang w:val="cs-CZ"/>
        </w:rPr>
        <w:t xml:space="preserve">bude na světě </w:t>
      </w:r>
      <w:r w:rsidR="00751CBF" w:rsidRPr="009F5825">
        <w:rPr>
          <w:rFonts w:cs="Segoe UI"/>
          <w:sz w:val="20"/>
          <w:lang w:val="cs-CZ"/>
        </w:rPr>
        <w:t>více než</w:t>
      </w:r>
      <w:r w:rsidR="00420EFF" w:rsidRPr="009F5825">
        <w:rPr>
          <w:rFonts w:cs="Segoe UI"/>
          <w:sz w:val="20"/>
          <w:lang w:val="cs-CZ"/>
        </w:rPr>
        <w:t xml:space="preserve"> </w:t>
      </w:r>
      <w:r w:rsidR="00751CBF" w:rsidRPr="009F5825">
        <w:rPr>
          <w:rFonts w:cs="Segoe UI"/>
          <w:sz w:val="20"/>
          <w:lang w:val="cs-CZ"/>
        </w:rPr>
        <w:t>20,8 miliard zařízení</w:t>
      </w:r>
      <w:r w:rsidR="001C7A1B" w:rsidRPr="009F5825">
        <w:rPr>
          <w:rFonts w:cs="Segoe UI"/>
          <w:sz w:val="20"/>
          <w:lang w:val="cs-CZ"/>
        </w:rPr>
        <w:t xml:space="preserve"> s připojením k internetu</w:t>
      </w:r>
      <w:r w:rsidR="00B53CDB" w:rsidRPr="009F5825">
        <w:rPr>
          <w:rFonts w:cs="Segoe UI"/>
          <w:sz w:val="20"/>
          <w:lang w:val="cs-CZ"/>
        </w:rPr>
        <w:t>.</w:t>
      </w:r>
      <w:r w:rsidR="00692C34" w:rsidRPr="009F5825">
        <w:rPr>
          <w:rFonts w:cs="Segoe UI"/>
          <w:sz w:val="20"/>
          <w:lang w:val="cs-CZ"/>
        </w:rPr>
        <w:t xml:space="preserve"> </w:t>
      </w:r>
      <w:r w:rsidR="001C7A1B" w:rsidRPr="009F5825">
        <w:rPr>
          <w:rFonts w:cs="Segoe UI"/>
          <w:sz w:val="20"/>
          <w:lang w:val="cs-CZ"/>
        </w:rPr>
        <w:t>Lepší</w:t>
      </w:r>
      <w:r w:rsidR="001C7A1B" w:rsidRPr="009F5825">
        <w:rPr>
          <w:rFonts w:cs="Segoe UI"/>
          <w:sz w:val="20"/>
          <w:lang w:val="cs-CZ"/>
        </w:rPr>
        <w:t xml:space="preserve"> </w:t>
      </w:r>
      <w:r w:rsidR="00F9169E" w:rsidRPr="009F5825">
        <w:rPr>
          <w:rFonts w:cs="Segoe UI"/>
          <w:sz w:val="20"/>
          <w:lang w:val="cs-CZ"/>
        </w:rPr>
        <w:t>autentizac</w:t>
      </w:r>
      <w:r w:rsidR="001C7A1B" w:rsidRPr="009F5825">
        <w:rPr>
          <w:rFonts w:cs="Segoe UI"/>
          <w:sz w:val="20"/>
          <w:lang w:val="cs-CZ"/>
        </w:rPr>
        <w:t xml:space="preserve">e plateb na všech typech zařízení </w:t>
      </w:r>
      <w:r w:rsidR="00F9169E" w:rsidRPr="009F5825">
        <w:rPr>
          <w:rFonts w:cs="Segoe UI"/>
          <w:sz w:val="20"/>
          <w:lang w:val="cs-CZ"/>
        </w:rPr>
        <w:t xml:space="preserve">sníží množství </w:t>
      </w:r>
      <w:r w:rsidR="00963A43" w:rsidRPr="009F5825">
        <w:rPr>
          <w:rFonts w:cs="Segoe UI"/>
          <w:sz w:val="20"/>
          <w:lang w:val="cs-CZ"/>
        </w:rPr>
        <w:t>rizikových situací</w:t>
      </w:r>
      <w:r w:rsidR="001C7A1B" w:rsidRPr="009F5825">
        <w:rPr>
          <w:rFonts w:cs="Segoe UI"/>
          <w:sz w:val="20"/>
          <w:lang w:val="cs-CZ"/>
        </w:rPr>
        <w:t xml:space="preserve"> </w:t>
      </w:r>
      <w:r w:rsidR="000F59F4" w:rsidRPr="009F5825">
        <w:rPr>
          <w:rFonts w:cs="Segoe UI"/>
          <w:sz w:val="20"/>
          <w:lang w:val="cs-CZ"/>
        </w:rPr>
        <w:t>a povede k úbytku</w:t>
      </w:r>
      <w:r w:rsidR="001C7A1B" w:rsidRPr="009F5825">
        <w:rPr>
          <w:rFonts w:cs="Segoe UI"/>
          <w:sz w:val="20"/>
          <w:lang w:val="cs-CZ"/>
        </w:rPr>
        <w:t xml:space="preserve"> případů, </w:t>
      </w:r>
      <w:r w:rsidR="000F59F4" w:rsidRPr="009F5825">
        <w:rPr>
          <w:rFonts w:cs="Segoe UI"/>
          <w:sz w:val="20"/>
          <w:lang w:val="cs-CZ"/>
        </w:rPr>
        <w:t xml:space="preserve">které vyžadují </w:t>
      </w:r>
      <w:r w:rsidR="00F9169E" w:rsidRPr="009F5825">
        <w:rPr>
          <w:rFonts w:cs="Segoe UI"/>
          <w:sz w:val="20"/>
          <w:lang w:val="cs-CZ"/>
        </w:rPr>
        <w:t>ověření vyšší úrovně jako statické heslo nebo PIN</w:t>
      </w:r>
      <w:r w:rsidR="001C7A1B" w:rsidRPr="009F5825">
        <w:rPr>
          <w:rFonts w:cs="Segoe UI"/>
          <w:sz w:val="20"/>
          <w:lang w:val="cs-CZ"/>
        </w:rPr>
        <w:t>.</w:t>
      </w:r>
      <w:r w:rsidR="00B53CDB" w:rsidRPr="009F5825">
        <w:rPr>
          <w:rFonts w:cs="Segoe UI"/>
          <w:sz w:val="20"/>
          <w:lang w:val="cs-CZ"/>
        </w:rPr>
        <w:t xml:space="preserve"> </w:t>
      </w:r>
    </w:p>
    <w:p w14:paraId="16F745E2" w14:textId="5D6D8CED" w:rsidR="00916948" w:rsidRPr="009F5825" w:rsidRDefault="00916948" w:rsidP="009F5825">
      <w:pPr>
        <w:pStyle w:val="VisaBodyText"/>
        <w:spacing w:line="276" w:lineRule="auto"/>
        <w:jc w:val="both"/>
        <w:rPr>
          <w:sz w:val="20"/>
          <w:lang w:val="cs-CZ"/>
        </w:rPr>
      </w:pPr>
      <w:r w:rsidRPr="009F5825">
        <w:rPr>
          <w:sz w:val="20"/>
          <w:lang w:val="cs-CZ"/>
        </w:rPr>
        <w:t>###</w:t>
      </w:r>
    </w:p>
    <w:p w14:paraId="72EB45BD" w14:textId="7E6C6F22" w:rsidR="00317D9E" w:rsidRPr="009F5825" w:rsidRDefault="00BF3908" w:rsidP="009F5825">
      <w:pPr>
        <w:pStyle w:val="VisaBodyText"/>
        <w:spacing w:after="0" w:line="276" w:lineRule="auto"/>
        <w:jc w:val="both"/>
        <w:rPr>
          <w:rFonts w:cs="Segoe UI"/>
          <w:b/>
          <w:color w:val="auto"/>
          <w:sz w:val="16"/>
          <w:szCs w:val="16"/>
          <w:lang w:val="cs-CZ"/>
        </w:rPr>
      </w:pPr>
      <w:r w:rsidRPr="009F5825">
        <w:rPr>
          <w:rFonts w:cs="Segoe UI"/>
          <w:b/>
          <w:color w:val="auto"/>
          <w:sz w:val="16"/>
          <w:szCs w:val="16"/>
          <w:lang w:val="cs-CZ"/>
        </w:rPr>
        <w:t xml:space="preserve">O </w:t>
      </w:r>
      <w:r w:rsidR="00D71AF4" w:rsidRPr="009F5825">
        <w:rPr>
          <w:rFonts w:cs="Segoe UI"/>
          <w:b/>
          <w:color w:val="auto"/>
          <w:sz w:val="16"/>
          <w:szCs w:val="16"/>
          <w:lang w:val="cs-CZ"/>
        </w:rPr>
        <w:t xml:space="preserve">průzkumu </w:t>
      </w:r>
      <w:r w:rsidR="00317D9E" w:rsidRPr="009F5825">
        <w:rPr>
          <w:rFonts w:cs="Segoe UI"/>
          <w:b/>
          <w:color w:val="auto"/>
          <w:sz w:val="16"/>
          <w:szCs w:val="16"/>
          <w:lang w:val="cs-CZ"/>
        </w:rPr>
        <w:t xml:space="preserve">Visa Digital Payments </w:t>
      </w:r>
      <w:r w:rsidR="00D71AF4" w:rsidRPr="009F5825">
        <w:rPr>
          <w:rFonts w:cs="Segoe UI"/>
          <w:b/>
          <w:color w:val="auto"/>
          <w:sz w:val="16"/>
          <w:szCs w:val="16"/>
          <w:lang w:val="cs-CZ"/>
        </w:rPr>
        <w:t>2016:</w:t>
      </w:r>
    </w:p>
    <w:p w14:paraId="31F4053E" w14:textId="4D5E9840" w:rsidR="00BF3908" w:rsidRPr="009F5825" w:rsidRDefault="00BF3908" w:rsidP="009F5825">
      <w:pPr>
        <w:pStyle w:val="VisaBodyText"/>
        <w:spacing w:line="276" w:lineRule="auto"/>
        <w:contextualSpacing/>
        <w:jc w:val="both"/>
        <w:rPr>
          <w:rFonts w:cs="Segoe UI"/>
          <w:color w:val="auto"/>
          <w:sz w:val="16"/>
          <w:szCs w:val="16"/>
          <w:lang w:val="cs-CZ"/>
        </w:rPr>
      </w:pPr>
      <w:r w:rsidRPr="009F5825">
        <w:rPr>
          <w:rFonts w:cs="Segoe UI"/>
          <w:color w:val="auto"/>
          <w:sz w:val="16"/>
          <w:szCs w:val="16"/>
          <w:lang w:val="cs-CZ"/>
        </w:rPr>
        <w:t xml:space="preserve">Visa </w:t>
      </w:r>
      <w:r w:rsidR="00F9169E" w:rsidRPr="009F5825">
        <w:rPr>
          <w:rFonts w:cs="Segoe UI"/>
          <w:color w:val="auto"/>
          <w:sz w:val="16"/>
          <w:szCs w:val="16"/>
          <w:lang w:val="cs-CZ"/>
        </w:rPr>
        <w:t xml:space="preserve">pověřila průzkumem Digitální platby společnost Populus. Průzkum </w:t>
      </w:r>
      <w:r w:rsidR="00D71AF4" w:rsidRPr="009F5825">
        <w:rPr>
          <w:rFonts w:cs="Segoe UI"/>
          <w:color w:val="auto"/>
          <w:sz w:val="16"/>
          <w:szCs w:val="16"/>
          <w:lang w:val="cs-CZ"/>
        </w:rPr>
        <w:t>probíhal</w:t>
      </w:r>
      <w:r w:rsidR="00D71AF4" w:rsidRPr="009F5825">
        <w:rPr>
          <w:rFonts w:cs="Segoe UI"/>
          <w:color w:val="auto"/>
          <w:sz w:val="16"/>
          <w:szCs w:val="16"/>
          <w:lang w:val="cs-CZ"/>
        </w:rPr>
        <w:t xml:space="preserve"> </w:t>
      </w:r>
      <w:r w:rsidR="00F9169E" w:rsidRPr="009F5825">
        <w:rPr>
          <w:rFonts w:cs="Segoe UI"/>
          <w:color w:val="auto"/>
          <w:sz w:val="16"/>
          <w:szCs w:val="16"/>
          <w:lang w:val="cs-CZ"/>
        </w:rPr>
        <w:t>mezi srpnem a září</w:t>
      </w:r>
      <w:r w:rsidR="00D71AF4" w:rsidRPr="009F5825">
        <w:rPr>
          <w:rFonts w:cs="Segoe UI"/>
          <w:color w:val="auto"/>
          <w:sz w:val="16"/>
          <w:szCs w:val="16"/>
          <w:lang w:val="cs-CZ"/>
        </w:rPr>
        <w:t>m</w:t>
      </w:r>
      <w:r w:rsidR="00F9169E" w:rsidRPr="009F5825">
        <w:rPr>
          <w:rFonts w:cs="Segoe UI"/>
          <w:color w:val="auto"/>
          <w:sz w:val="16"/>
          <w:szCs w:val="16"/>
          <w:lang w:val="cs-CZ"/>
        </w:rPr>
        <w:t xml:space="preserve"> 2016 v 19 evropských</w:t>
      </w:r>
      <w:r w:rsidRPr="009F5825">
        <w:rPr>
          <w:rFonts w:cs="Segoe UI"/>
          <w:color w:val="auto"/>
          <w:sz w:val="16"/>
          <w:szCs w:val="16"/>
          <w:lang w:val="cs-CZ"/>
        </w:rPr>
        <w:t xml:space="preserve"> </w:t>
      </w:r>
      <w:r w:rsidR="00F9169E" w:rsidRPr="009F5825">
        <w:rPr>
          <w:rFonts w:cs="Segoe UI"/>
          <w:color w:val="auto"/>
          <w:sz w:val="16"/>
          <w:szCs w:val="16"/>
          <w:lang w:val="cs-CZ"/>
        </w:rPr>
        <w:t>zemích: Rakousku, Belgii, Finsku, Francii, Německu, Ir</w:t>
      </w:r>
      <w:r w:rsidRPr="009F5825">
        <w:rPr>
          <w:rFonts w:cs="Segoe UI"/>
          <w:color w:val="auto"/>
          <w:sz w:val="16"/>
          <w:szCs w:val="16"/>
          <w:lang w:val="cs-CZ"/>
        </w:rPr>
        <w:t xml:space="preserve">sku, Izraeli, </w:t>
      </w:r>
      <w:r w:rsidR="00F9169E" w:rsidRPr="009F5825">
        <w:rPr>
          <w:rFonts w:cs="Segoe UI"/>
          <w:color w:val="auto"/>
          <w:sz w:val="16"/>
          <w:szCs w:val="16"/>
          <w:lang w:val="cs-CZ"/>
        </w:rPr>
        <w:t>Itálii</w:t>
      </w:r>
      <w:r w:rsidRPr="009F5825">
        <w:rPr>
          <w:rFonts w:cs="Segoe UI"/>
          <w:color w:val="auto"/>
          <w:sz w:val="16"/>
          <w:szCs w:val="16"/>
          <w:lang w:val="cs-CZ"/>
        </w:rPr>
        <w:t xml:space="preserve">, </w:t>
      </w:r>
      <w:r w:rsidR="00F9169E" w:rsidRPr="009F5825">
        <w:rPr>
          <w:rFonts w:cs="Segoe UI"/>
          <w:color w:val="auto"/>
          <w:sz w:val="16"/>
          <w:szCs w:val="16"/>
          <w:lang w:val="cs-CZ"/>
        </w:rPr>
        <w:t>Nizozemí, Norsku, Pol</w:t>
      </w:r>
      <w:r w:rsidRPr="009F5825">
        <w:rPr>
          <w:rFonts w:cs="Segoe UI"/>
          <w:color w:val="auto"/>
          <w:sz w:val="16"/>
          <w:szCs w:val="16"/>
          <w:lang w:val="cs-CZ"/>
        </w:rPr>
        <w:t xml:space="preserve">sku, Rumunsku, Slovinsku, </w:t>
      </w:r>
      <w:r w:rsidR="00ED5E30" w:rsidRPr="009F5825">
        <w:rPr>
          <w:rFonts w:cs="Segoe UI"/>
          <w:color w:val="auto"/>
          <w:sz w:val="16"/>
          <w:szCs w:val="16"/>
          <w:lang w:val="cs-CZ"/>
        </w:rPr>
        <w:t xml:space="preserve">Španělsku, Švédsku, Švýcarsku, Turecku a Velké Británii. </w:t>
      </w:r>
      <w:r w:rsidR="00D71AF4" w:rsidRPr="009F5825">
        <w:rPr>
          <w:rFonts w:cs="Segoe UI"/>
          <w:color w:val="auto"/>
          <w:sz w:val="16"/>
          <w:szCs w:val="16"/>
          <w:lang w:val="cs-CZ"/>
        </w:rPr>
        <w:t>V</w:t>
      </w:r>
      <w:r w:rsidR="00ED5E30" w:rsidRPr="009F5825">
        <w:rPr>
          <w:rFonts w:cs="Segoe UI"/>
          <w:color w:val="auto"/>
          <w:sz w:val="16"/>
          <w:szCs w:val="16"/>
          <w:lang w:val="cs-CZ"/>
        </w:rPr>
        <w:t xml:space="preserve">zorek respondentů </w:t>
      </w:r>
      <w:r w:rsidR="00D71AF4" w:rsidRPr="009F5825">
        <w:rPr>
          <w:rFonts w:cs="Segoe UI"/>
          <w:color w:val="auto"/>
          <w:sz w:val="16"/>
          <w:szCs w:val="16"/>
          <w:lang w:val="cs-CZ"/>
        </w:rPr>
        <w:t>tvořilo</w:t>
      </w:r>
      <w:r w:rsidR="00D71AF4" w:rsidRPr="009F5825">
        <w:rPr>
          <w:rFonts w:cs="Segoe UI"/>
          <w:color w:val="auto"/>
          <w:sz w:val="16"/>
          <w:szCs w:val="16"/>
          <w:lang w:val="cs-CZ"/>
        </w:rPr>
        <w:t xml:space="preserve"> </w:t>
      </w:r>
      <w:r w:rsidRPr="009F5825">
        <w:rPr>
          <w:rFonts w:cs="Segoe UI"/>
          <w:color w:val="auto"/>
          <w:sz w:val="16"/>
          <w:szCs w:val="16"/>
          <w:lang w:val="cs-CZ"/>
        </w:rPr>
        <w:t>36</w:t>
      </w:r>
      <w:r w:rsidR="00D71AF4" w:rsidRPr="009F5825">
        <w:rPr>
          <w:rFonts w:cs="Segoe UI"/>
          <w:color w:val="auto"/>
          <w:sz w:val="16"/>
          <w:szCs w:val="16"/>
          <w:lang w:val="cs-CZ"/>
        </w:rPr>
        <w:t xml:space="preserve"> </w:t>
      </w:r>
      <w:r w:rsidRPr="009F5825">
        <w:rPr>
          <w:rFonts w:cs="Segoe UI"/>
          <w:color w:val="auto"/>
          <w:sz w:val="16"/>
          <w:szCs w:val="16"/>
          <w:lang w:val="cs-CZ"/>
        </w:rPr>
        <w:t>843</w:t>
      </w:r>
      <w:r w:rsidR="00D71AF4" w:rsidRPr="009F5825">
        <w:rPr>
          <w:rFonts w:cs="Segoe UI"/>
          <w:color w:val="auto"/>
          <w:sz w:val="16"/>
          <w:szCs w:val="16"/>
          <w:lang w:val="cs-CZ"/>
        </w:rPr>
        <w:t xml:space="preserve"> osob</w:t>
      </w:r>
      <w:r w:rsidR="00ED5E30" w:rsidRPr="009F5825">
        <w:rPr>
          <w:rFonts w:cs="Segoe UI"/>
          <w:color w:val="auto"/>
          <w:sz w:val="16"/>
          <w:szCs w:val="16"/>
          <w:lang w:val="cs-CZ"/>
        </w:rPr>
        <w:t>, tedy přibližně</w:t>
      </w:r>
      <w:r w:rsidRPr="009F5825">
        <w:rPr>
          <w:rFonts w:cs="Segoe UI"/>
          <w:color w:val="auto"/>
          <w:sz w:val="16"/>
          <w:szCs w:val="16"/>
          <w:lang w:val="cs-CZ"/>
        </w:rPr>
        <w:t xml:space="preserve"> 200</w:t>
      </w:r>
      <w:r w:rsidR="0096786F" w:rsidRPr="009F5825">
        <w:rPr>
          <w:rFonts w:cs="Segoe UI"/>
          <w:color w:val="auto"/>
          <w:sz w:val="16"/>
          <w:szCs w:val="16"/>
          <w:lang w:val="cs-CZ"/>
        </w:rPr>
        <w:t>0</w:t>
      </w:r>
      <w:r w:rsidR="00ED5E30" w:rsidRPr="009F5825">
        <w:rPr>
          <w:rFonts w:cs="Segoe UI"/>
          <w:color w:val="auto"/>
          <w:sz w:val="16"/>
          <w:szCs w:val="16"/>
          <w:lang w:val="cs-CZ"/>
        </w:rPr>
        <w:t xml:space="preserve"> respondentů na stát</w:t>
      </w:r>
      <w:r w:rsidRPr="009F5825">
        <w:rPr>
          <w:rFonts w:cs="Segoe UI"/>
          <w:color w:val="auto"/>
          <w:sz w:val="16"/>
          <w:szCs w:val="16"/>
          <w:lang w:val="cs-CZ"/>
        </w:rPr>
        <w:t>.</w:t>
      </w:r>
    </w:p>
    <w:p w14:paraId="4024B22B" w14:textId="77777777" w:rsidR="00ED5E30" w:rsidRPr="009F5825" w:rsidRDefault="00ED5E30" w:rsidP="009F5825">
      <w:pPr>
        <w:pStyle w:val="VisaBodyText"/>
        <w:spacing w:after="0" w:line="276" w:lineRule="auto"/>
        <w:jc w:val="both"/>
        <w:rPr>
          <w:rFonts w:cs="Segoe UI"/>
          <w:color w:val="auto"/>
          <w:sz w:val="16"/>
          <w:szCs w:val="16"/>
          <w:lang w:val="cs-CZ"/>
        </w:rPr>
      </w:pPr>
    </w:p>
    <w:p w14:paraId="405D3B7F" w14:textId="23C4D952" w:rsidR="00317D9E" w:rsidRPr="009F5825" w:rsidRDefault="00ED5E30" w:rsidP="009F5825">
      <w:pPr>
        <w:pStyle w:val="VisaBodyText"/>
        <w:spacing w:after="0" w:line="276" w:lineRule="auto"/>
        <w:jc w:val="both"/>
        <w:rPr>
          <w:rFonts w:cs="Segoe UI"/>
          <w:b/>
          <w:color w:val="auto"/>
          <w:sz w:val="16"/>
          <w:szCs w:val="16"/>
          <w:lang w:val="cs-CZ"/>
        </w:rPr>
      </w:pPr>
      <w:r w:rsidRPr="009F5825">
        <w:rPr>
          <w:rFonts w:cs="Segoe UI"/>
          <w:b/>
          <w:color w:val="auto"/>
          <w:sz w:val="16"/>
          <w:szCs w:val="16"/>
          <w:lang w:val="cs-CZ"/>
        </w:rPr>
        <w:t>Další zdroj informac</w:t>
      </w:r>
      <w:r w:rsidR="00B53CDB" w:rsidRPr="009F5825">
        <w:rPr>
          <w:rFonts w:cs="Segoe UI"/>
          <w:b/>
          <w:color w:val="auto"/>
          <w:sz w:val="16"/>
          <w:szCs w:val="16"/>
          <w:lang w:val="cs-CZ"/>
        </w:rPr>
        <w:t>í:</w:t>
      </w:r>
    </w:p>
    <w:p w14:paraId="461A2CF1" w14:textId="0655710B" w:rsidR="00317D9E" w:rsidRPr="009F5825" w:rsidRDefault="00317D9E" w:rsidP="009F5825">
      <w:pPr>
        <w:autoSpaceDE w:val="0"/>
        <w:autoSpaceDN w:val="0"/>
        <w:spacing w:line="276" w:lineRule="auto"/>
        <w:jc w:val="both"/>
        <w:rPr>
          <w:rFonts w:cs="Segoe UI"/>
          <w:sz w:val="16"/>
          <w:szCs w:val="16"/>
          <w:lang w:val="cs-CZ"/>
        </w:rPr>
      </w:pPr>
      <w:r w:rsidRPr="009F5825">
        <w:rPr>
          <w:rFonts w:cs="Segoe UI"/>
          <w:sz w:val="16"/>
          <w:szCs w:val="16"/>
          <w:lang w:val="cs-CZ"/>
        </w:rPr>
        <w:t xml:space="preserve">Gartner, </w:t>
      </w:r>
      <w:r w:rsidR="00F9169E" w:rsidRPr="009F5825">
        <w:rPr>
          <w:rFonts w:cs="Segoe UI"/>
          <w:sz w:val="16"/>
          <w:szCs w:val="16"/>
          <w:lang w:val="cs-CZ"/>
        </w:rPr>
        <w:t>Únor</w:t>
      </w:r>
      <w:r w:rsidR="00ED5E30" w:rsidRPr="009F5825">
        <w:rPr>
          <w:rFonts w:cs="Segoe UI"/>
          <w:sz w:val="16"/>
          <w:szCs w:val="16"/>
          <w:lang w:val="cs-CZ"/>
        </w:rPr>
        <w:t xml:space="preserve"> </w:t>
      </w:r>
      <w:r w:rsidRPr="009F5825">
        <w:rPr>
          <w:rFonts w:cs="Segoe UI"/>
          <w:sz w:val="16"/>
          <w:szCs w:val="16"/>
          <w:lang w:val="cs-CZ"/>
        </w:rPr>
        <w:t xml:space="preserve">2017 - </w:t>
      </w:r>
      <w:hyperlink r:id="rId9" w:history="1">
        <w:r w:rsidRPr="009F5825">
          <w:rPr>
            <w:rFonts w:cs="Segoe UI"/>
            <w:sz w:val="16"/>
            <w:szCs w:val="16"/>
            <w:lang w:val="cs-CZ"/>
          </w:rPr>
          <w:t>http://www.gartner.com/newsroom/id/3598917</w:t>
        </w:r>
      </w:hyperlink>
    </w:p>
    <w:p w14:paraId="12098E5A" w14:textId="6D3B0928" w:rsidR="00317D9E" w:rsidRPr="009F5825" w:rsidRDefault="00B53CDB" w:rsidP="009F5825">
      <w:pPr>
        <w:autoSpaceDE w:val="0"/>
        <w:autoSpaceDN w:val="0"/>
        <w:spacing w:line="276" w:lineRule="auto"/>
        <w:jc w:val="both"/>
        <w:rPr>
          <w:rFonts w:cs="Segoe UI"/>
          <w:sz w:val="16"/>
          <w:szCs w:val="16"/>
          <w:lang w:val="cs-CZ"/>
        </w:rPr>
      </w:pPr>
      <w:r w:rsidRPr="009F5825">
        <w:rPr>
          <w:rFonts w:cs="Segoe UI"/>
          <w:sz w:val="16"/>
          <w:szCs w:val="16"/>
          <w:lang w:val="cs-CZ"/>
        </w:rPr>
        <w:t>E</w:t>
      </w:r>
      <w:r w:rsidR="00ED5E30" w:rsidRPr="009F5825">
        <w:rPr>
          <w:rFonts w:cs="Segoe UI"/>
          <w:sz w:val="16"/>
          <w:szCs w:val="16"/>
          <w:lang w:val="cs-CZ"/>
        </w:rPr>
        <w:t>uropean</w:t>
      </w:r>
      <w:r w:rsidRPr="009F5825">
        <w:rPr>
          <w:rFonts w:cs="Segoe UI"/>
          <w:sz w:val="16"/>
          <w:szCs w:val="16"/>
          <w:lang w:val="cs-CZ"/>
        </w:rPr>
        <w:t xml:space="preserve"> B2C e-commerce report 2016 – </w:t>
      </w:r>
      <w:r w:rsidR="00ED5E30" w:rsidRPr="009F5825">
        <w:rPr>
          <w:rFonts w:cs="Segoe UI"/>
          <w:sz w:val="16"/>
          <w:szCs w:val="16"/>
          <w:lang w:val="cs-CZ"/>
        </w:rPr>
        <w:t>European B2C e-commerce by</w:t>
      </w:r>
      <w:r w:rsidRPr="009F5825">
        <w:rPr>
          <w:rFonts w:cs="Segoe UI"/>
          <w:sz w:val="16"/>
          <w:szCs w:val="16"/>
          <w:lang w:val="cs-CZ"/>
        </w:rPr>
        <w:t>l</w:t>
      </w:r>
      <w:r w:rsidR="00BF3908" w:rsidRPr="009F5825">
        <w:rPr>
          <w:rFonts w:cs="Segoe UI"/>
          <w:sz w:val="16"/>
          <w:szCs w:val="16"/>
          <w:lang w:val="cs-CZ"/>
        </w:rPr>
        <w:t>a h</w:t>
      </w:r>
      <w:r w:rsidR="00ED5E30" w:rsidRPr="009F5825">
        <w:rPr>
          <w:rFonts w:cs="Segoe UI"/>
          <w:sz w:val="16"/>
          <w:szCs w:val="16"/>
          <w:lang w:val="cs-CZ"/>
        </w:rPr>
        <w:t>odnota stanovená na 509 miliard eur, s křivkou rů</w:t>
      </w:r>
      <w:r w:rsidR="00BF3908" w:rsidRPr="009F5825">
        <w:rPr>
          <w:rFonts w:cs="Segoe UI"/>
          <w:sz w:val="16"/>
          <w:szCs w:val="16"/>
          <w:lang w:val="cs-CZ"/>
        </w:rPr>
        <w:t xml:space="preserve">stu </w:t>
      </w:r>
      <w:r w:rsidR="00D71AF4" w:rsidRPr="009F5825">
        <w:rPr>
          <w:rFonts w:cs="Segoe UI"/>
          <w:sz w:val="16"/>
          <w:szCs w:val="16"/>
          <w:lang w:val="cs-CZ"/>
        </w:rPr>
        <w:t>snižujícího se</w:t>
      </w:r>
      <w:r w:rsidR="00D71AF4" w:rsidRPr="009F5825">
        <w:rPr>
          <w:rFonts w:cs="Segoe UI"/>
          <w:sz w:val="16"/>
          <w:szCs w:val="16"/>
          <w:lang w:val="cs-CZ"/>
        </w:rPr>
        <w:t xml:space="preserve"> </w:t>
      </w:r>
      <w:r w:rsidR="00ED5E30" w:rsidRPr="009F5825">
        <w:rPr>
          <w:rFonts w:cs="Segoe UI"/>
          <w:sz w:val="16"/>
          <w:szCs w:val="16"/>
          <w:lang w:val="cs-CZ"/>
        </w:rPr>
        <w:t xml:space="preserve">z 18,4 </w:t>
      </w:r>
      <w:r w:rsidR="00D71AF4" w:rsidRPr="009F5825">
        <w:rPr>
          <w:rFonts w:cs="Segoe UI"/>
          <w:sz w:val="16"/>
          <w:szCs w:val="16"/>
          <w:lang w:val="cs-CZ"/>
        </w:rPr>
        <w:t xml:space="preserve">% v roce 2011 </w:t>
      </w:r>
      <w:r w:rsidR="00ED5E30" w:rsidRPr="009F5825">
        <w:rPr>
          <w:rFonts w:cs="Segoe UI"/>
          <w:sz w:val="16"/>
          <w:szCs w:val="16"/>
          <w:lang w:val="cs-CZ"/>
        </w:rPr>
        <w:t xml:space="preserve">na 13,3 </w:t>
      </w:r>
      <w:r w:rsidR="00D71AF4" w:rsidRPr="009F5825">
        <w:rPr>
          <w:rFonts w:cs="Segoe UI"/>
          <w:sz w:val="16"/>
          <w:szCs w:val="16"/>
          <w:lang w:val="cs-CZ"/>
        </w:rPr>
        <w:t xml:space="preserve">% </w:t>
      </w:r>
      <w:r w:rsidR="00ED5E30" w:rsidRPr="009F5825">
        <w:rPr>
          <w:rFonts w:cs="Segoe UI"/>
          <w:sz w:val="16"/>
          <w:szCs w:val="16"/>
          <w:lang w:val="cs-CZ"/>
        </w:rPr>
        <w:t>v roce</w:t>
      </w:r>
      <w:r w:rsidR="00BF3908" w:rsidRPr="009F5825">
        <w:rPr>
          <w:rFonts w:cs="Segoe UI"/>
          <w:sz w:val="16"/>
          <w:szCs w:val="16"/>
          <w:lang w:val="cs-CZ"/>
        </w:rPr>
        <w:t xml:space="preserve"> 2015, </w:t>
      </w:r>
      <w:r w:rsidR="00D05465" w:rsidRPr="009F5825">
        <w:rPr>
          <w:rFonts w:cs="Segoe UI"/>
          <w:sz w:val="16"/>
          <w:szCs w:val="16"/>
          <w:lang w:val="cs-CZ"/>
        </w:rPr>
        <w:t>až na</w:t>
      </w:r>
      <w:r w:rsidR="00BF3908" w:rsidRPr="009F5825">
        <w:rPr>
          <w:rFonts w:cs="Segoe UI"/>
          <w:sz w:val="16"/>
          <w:szCs w:val="16"/>
          <w:lang w:val="cs-CZ"/>
        </w:rPr>
        <w:t xml:space="preserve"> </w:t>
      </w:r>
      <w:r w:rsidR="00041F79" w:rsidRPr="009F5825">
        <w:rPr>
          <w:rFonts w:cs="Segoe UI"/>
          <w:sz w:val="16"/>
          <w:szCs w:val="16"/>
          <w:lang w:val="cs-CZ"/>
        </w:rPr>
        <w:t>odhadovaných</w:t>
      </w:r>
      <w:r w:rsidR="00041F79" w:rsidRPr="009F5825">
        <w:rPr>
          <w:rFonts w:cs="Segoe UI"/>
          <w:sz w:val="16"/>
          <w:szCs w:val="16"/>
          <w:lang w:val="cs-CZ"/>
        </w:rPr>
        <w:t xml:space="preserve"> </w:t>
      </w:r>
      <w:r w:rsidR="00BF3908" w:rsidRPr="009F5825">
        <w:rPr>
          <w:rFonts w:cs="Segoe UI"/>
          <w:sz w:val="16"/>
          <w:szCs w:val="16"/>
          <w:lang w:val="cs-CZ"/>
        </w:rPr>
        <w:t xml:space="preserve">12 </w:t>
      </w:r>
      <w:r w:rsidR="00041F79" w:rsidRPr="009F5825">
        <w:rPr>
          <w:rFonts w:cs="Segoe UI"/>
          <w:sz w:val="16"/>
          <w:szCs w:val="16"/>
          <w:lang w:val="cs-CZ"/>
        </w:rPr>
        <w:t>%</w:t>
      </w:r>
      <w:r w:rsidR="00041F79" w:rsidRPr="009F5825">
        <w:rPr>
          <w:rFonts w:cs="Segoe UI"/>
          <w:sz w:val="16"/>
          <w:szCs w:val="16"/>
          <w:lang w:val="cs-CZ"/>
        </w:rPr>
        <w:t xml:space="preserve"> </w:t>
      </w:r>
      <w:r w:rsidR="00ED5E30" w:rsidRPr="009F5825">
        <w:rPr>
          <w:rFonts w:cs="Segoe UI"/>
          <w:sz w:val="16"/>
          <w:szCs w:val="16"/>
          <w:lang w:val="cs-CZ"/>
        </w:rPr>
        <w:t>v roce</w:t>
      </w:r>
      <w:r w:rsidR="00BF3908" w:rsidRPr="009F5825">
        <w:rPr>
          <w:rFonts w:cs="Segoe UI"/>
          <w:sz w:val="16"/>
          <w:szCs w:val="16"/>
          <w:lang w:val="cs-CZ"/>
        </w:rPr>
        <w:t xml:space="preserve"> 2016.</w:t>
      </w:r>
    </w:p>
    <w:p w14:paraId="454AB283" w14:textId="77777777" w:rsidR="00BF3908" w:rsidRPr="00950B7D" w:rsidRDefault="00BF3908" w:rsidP="009F5825">
      <w:pPr>
        <w:autoSpaceDE w:val="0"/>
        <w:autoSpaceDN w:val="0"/>
        <w:spacing w:line="276" w:lineRule="auto"/>
        <w:jc w:val="both"/>
        <w:rPr>
          <w:rFonts w:cs="Arial"/>
          <w:sz w:val="18"/>
          <w:szCs w:val="18"/>
          <w:lang w:val="cs-CZ"/>
        </w:rPr>
      </w:pPr>
    </w:p>
    <w:p w14:paraId="0443E2A4" w14:textId="77777777" w:rsidR="009F5825" w:rsidRDefault="009F5825" w:rsidP="009F5825">
      <w:pPr>
        <w:spacing w:line="276" w:lineRule="auto"/>
        <w:rPr>
          <w:rFonts w:cs="Segoe UI"/>
          <w:b/>
          <w:bCs/>
          <w:color w:val="000000"/>
          <w:sz w:val="20"/>
          <w:szCs w:val="20"/>
          <w:lang w:val="cs-CZ" w:eastAsia="ko-KR"/>
        </w:rPr>
      </w:pPr>
    </w:p>
    <w:p w14:paraId="7AEF0282" w14:textId="77777777" w:rsidR="009F5825" w:rsidRPr="009F5825" w:rsidRDefault="009F5825" w:rsidP="009F5825">
      <w:pPr>
        <w:spacing w:line="276" w:lineRule="auto"/>
        <w:rPr>
          <w:rFonts w:cs="Segoe UI"/>
          <w:color w:val="000000"/>
          <w:sz w:val="20"/>
          <w:szCs w:val="20"/>
          <w:lang w:val="cs-CZ" w:eastAsia="ko-KR"/>
        </w:rPr>
      </w:pPr>
      <w:r w:rsidRPr="009F5825">
        <w:rPr>
          <w:rFonts w:cs="Segoe UI"/>
          <w:b/>
          <w:sz w:val="20"/>
          <w:szCs w:val="20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3FA7D635" wp14:editId="24D1987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3" name="Picture 1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5825">
        <w:rPr>
          <w:rFonts w:cs="Segoe UI"/>
          <w:b/>
          <w:bCs/>
          <w:color w:val="000000"/>
          <w:sz w:val="20"/>
          <w:szCs w:val="20"/>
          <w:lang w:val="cs-CZ" w:eastAsia="ko-KR"/>
        </w:rPr>
        <w:t>O společnosti Visa Inc.</w:t>
      </w:r>
    </w:p>
    <w:p w14:paraId="3E403115" w14:textId="77777777" w:rsidR="009F5825" w:rsidRPr="009F5825" w:rsidRDefault="009F5825" w:rsidP="009F5825">
      <w:pPr>
        <w:autoSpaceDE w:val="0"/>
        <w:autoSpaceDN w:val="0"/>
        <w:spacing w:line="276" w:lineRule="auto"/>
        <w:jc w:val="both"/>
        <w:rPr>
          <w:rFonts w:cs="Segoe UI"/>
          <w:sz w:val="20"/>
          <w:szCs w:val="20"/>
          <w:lang w:val="cs-CZ"/>
        </w:rPr>
      </w:pPr>
      <w:r w:rsidRPr="009F5825">
        <w:rPr>
          <w:rFonts w:cs="Segoe UI"/>
          <w:sz w:val="20"/>
          <w:szCs w:val="20"/>
          <w:lang w:val="cs-CZ"/>
        </w:rPr>
        <w:t>Visa Inc. (NYSE:V) je globální platební technologická společnost propojující zákazníky, obchodníky, finanční instituce a vlády ve více než 200 zemích a teritoriích světa, s rychlými, bezpečnými a spolehlivými elektronickými platbami. Společnost provozuje jednu z nejvyspělejších procesních sítí na světě – VisaNet – která dokáže zpracovat více než 65 000 transakcí za sekundu, se zabezpečením před podvody pro spotřebitele a zajištěním platby pro obchodníky. Visa není bankou, nevydává karty, neposkytuje úvěry ani nenastavuje sazby a poplatky pro spotřebitele. Inovace od společnosti Visa nicméně umožňují finančním institucím nabízet svým zákazníkům stále více možností: okamžité platby debetní kartou, používání předplacených karet nebo odložené placení pomocí kreditních produktů.</w:t>
      </w:r>
      <w:r w:rsidRPr="009F5825">
        <w:rPr>
          <w:rFonts w:cs="Segoe UI"/>
          <w:color w:val="000000"/>
          <w:sz w:val="20"/>
          <w:szCs w:val="20"/>
          <w:lang w:val="cs-CZ"/>
        </w:rPr>
        <w:t xml:space="preserve"> </w:t>
      </w:r>
      <w:r w:rsidRPr="009F5825">
        <w:rPr>
          <w:rFonts w:cs="Segoe UI"/>
          <w:sz w:val="20"/>
          <w:szCs w:val="20"/>
          <w:lang w:val="cs-CZ"/>
        </w:rPr>
        <w:t xml:space="preserve">Pro více informací navštivte </w:t>
      </w:r>
      <w:hyperlink r:id="rId10" w:history="1">
        <w:r w:rsidRPr="009F5825">
          <w:rPr>
            <w:rStyle w:val="Hypertextovodkaz"/>
            <w:rFonts w:cs="Segoe UI"/>
            <w:sz w:val="20"/>
            <w:szCs w:val="20"/>
            <w:lang w:val="cs-CZ"/>
          </w:rPr>
          <w:t>www.visaeurope.com</w:t>
        </w:r>
      </w:hyperlink>
      <w:r w:rsidRPr="009F5825">
        <w:rPr>
          <w:rStyle w:val="s22"/>
          <w:rFonts w:cs="Segoe UI"/>
          <w:sz w:val="20"/>
          <w:szCs w:val="20"/>
          <w:lang w:val="cs-CZ"/>
        </w:rPr>
        <w:t>, blog Visa Vision (</w:t>
      </w:r>
      <w:hyperlink r:id="rId11" w:history="1">
        <w:r w:rsidRPr="009F5825">
          <w:rPr>
            <w:rStyle w:val="Hypertextovodkaz"/>
            <w:rFonts w:cs="Segoe UI"/>
            <w:sz w:val="20"/>
            <w:szCs w:val="20"/>
            <w:lang w:val="cs-CZ"/>
          </w:rPr>
          <w:t>www.vision.visaeurope.com</w:t>
        </w:r>
      </w:hyperlink>
      <w:r w:rsidRPr="009F5825">
        <w:rPr>
          <w:rFonts w:cs="Segoe UI"/>
          <w:sz w:val="20"/>
          <w:szCs w:val="20"/>
          <w:lang w:val="cs-CZ"/>
        </w:rPr>
        <w:t xml:space="preserve">) a </w:t>
      </w:r>
      <w:r w:rsidRPr="009F5825">
        <w:rPr>
          <w:rStyle w:val="s22"/>
          <w:rFonts w:cs="Segoe UI"/>
          <w:sz w:val="20"/>
          <w:szCs w:val="20"/>
          <w:lang w:val="cs-CZ"/>
        </w:rPr>
        <w:t>@VisaEuropeNews.</w:t>
      </w:r>
    </w:p>
    <w:p w14:paraId="652F1095" w14:textId="77777777" w:rsidR="004B33F3" w:rsidRPr="00950B7D" w:rsidRDefault="004B33F3" w:rsidP="001C4480">
      <w:pPr>
        <w:jc w:val="both"/>
        <w:rPr>
          <w:lang w:val="cs-CZ"/>
        </w:rPr>
      </w:pPr>
    </w:p>
    <w:sectPr w:rsidR="004B33F3" w:rsidRPr="00950B7D" w:rsidSect="00F12599">
      <w:footerReference w:type="default" r:id="rId12"/>
      <w:pgSz w:w="12240" w:h="15840" w:code="1"/>
      <w:pgMar w:top="1440" w:right="1080" w:bottom="7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6A33C" w14:textId="77777777" w:rsidR="004B0B08" w:rsidRDefault="004B0B08">
      <w:r>
        <w:separator/>
      </w:r>
    </w:p>
  </w:endnote>
  <w:endnote w:type="continuationSeparator" w:id="0">
    <w:p w14:paraId="6C2F783B" w14:textId="77777777" w:rsidR="004B0B08" w:rsidRDefault="004B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F9632" w14:textId="4619C6B2" w:rsidR="00BB7FE2" w:rsidRPr="0037733B" w:rsidRDefault="00BB7FE2" w:rsidP="00F12599">
    <w:pPr>
      <w:pStyle w:val="VisaBodyText"/>
      <w:tabs>
        <w:tab w:val="right" w:pos="9630"/>
      </w:tabs>
      <w:rPr>
        <w:sz w:val="18"/>
        <w:szCs w:val="18"/>
      </w:rPr>
    </w:pPr>
    <w:r w:rsidRPr="0037733B">
      <w:rPr>
        <w:sz w:val="18"/>
        <w:szCs w:val="18"/>
      </w:rPr>
      <w:tab/>
    </w:r>
    <w:r w:rsidRPr="0037733B">
      <w:rPr>
        <w:sz w:val="18"/>
        <w:szCs w:val="18"/>
      </w:rPr>
      <w:fldChar w:fldCharType="begin"/>
    </w:r>
    <w:r w:rsidRPr="0037733B">
      <w:rPr>
        <w:sz w:val="18"/>
        <w:szCs w:val="18"/>
      </w:rPr>
      <w:instrText xml:space="preserve"> PAGE </w:instrText>
    </w:r>
    <w:r w:rsidRPr="0037733B">
      <w:rPr>
        <w:sz w:val="18"/>
        <w:szCs w:val="18"/>
      </w:rPr>
      <w:fldChar w:fldCharType="separate"/>
    </w:r>
    <w:r w:rsidR="009F5825">
      <w:rPr>
        <w:noProof/>
        <w:sz w:val="18"/>
        <w:szCs w:val="18"/>
      </w:rPr>
      <w:t>2</w:t>
    </w:r>
    <w:r w:rsidRPr="0037733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9A30B" w14:textId="77777777" w:rsidR="004B0B08" w:rsidRDefault="004B0B08">
      <w:r>
        <w:separator/>
      </w:r>
    </w:p>
  </w:footnote>
  <w:footnote w:type="continuationSeparator" w:id="0">
    <w:p w14:paraId="778040BF" w14:textId="77777777" w:rsidR="004B0B08" w:rsidRDefault="004B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408"/>
    <w:multiLevelType w:val="hybridMultilevel"/>
    <w:tmpl w:val="830837EC"/>
    <w:lvl w:ilvl="0" w:tplc="A074231C">
      <w:start w:val="1"/>
      <w:numFmt w:val="bullet"/>
      <w:pStyle w:val="VisaHeadLevel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615C"/>
    <w:multiLevelType w:val="hybridMultilevel"/>
    <w:tmpl w:val="6300874E"/>
    <w:lvl w:ilvl="0" w:tplc="EAEE4040">
      <w:start w:val="2015"/>
      <w:numFmt w:val="bullet"/>
      <w:lvlText w:val="-"/>
      <w:lvlJc w:val="left"/>
      <w:pPr>
        <w:ind w:left="45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32167FA"/>
    <w:multiLevelType w:val="hybridMultilevel"/>
    <w:tmpl w:val="6A70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69BE"/>
    <w:multiLevelType w:val="hybridMultilevel"/>
    <w:tmpl w:val="D780D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105FB"/>
    <w:multiLevelType w:val="hybridMultilevel"/>
    <w:tmpl w:val="5606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529D3"/>
    <w:multiLevelType w:val="hybridMultilevel"/>
    <w:tmpl w:val="599E654A"/>
    <w:lvl w:ilvl="0" w:tplc="4D7A8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25A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E3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EA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E8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A8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AD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ED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42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BD06B5"/>
    <w:multiLevelType w:val="hybridMultilevel"/>
    <w:tmpl w:val="1332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537B8"/>
    <w:multiLevelType w:val="hybridMultilevel"/>
    <w:tmpl w:val="7BA4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35B9A"/>
    <w:multiLevelType w:val="hybridMultilevel"/>
    <w:tmpl w:val="F19E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93A3C"/>
    <w:multiLevelType w:val="hybridMultilevel"/>
    <w:tmpl w:val="916C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B4923"/>
    <w:multiLevelType w:val="hybridMultilevel"/>
    <w:tmpl w:val="C4A2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83"/>
    <w:rsid w:val="00000580"/>
    <w:rsid w:val="000009BF"/>
    <w:rsid w:val="0001257C"/>
    <w:rsid w:val="00013891"/>
    <w:rsid w:val="00014F4C"/>
    <w:rsid w:val="00015870"/>
    <w:rsid w:val="000164A0"/>
    <w:rsid w:val="000175E2"/>
    <w:rsid w:val="000200B7"/>
    <w:rsid w:val="00020CAB"/>
    <w:rsid w:val="0002284B"/>
    <w:rsid w:val="000231FA"/>
    <w:rsid w:val="000241C9"/>
    <w:rsid w:val="000263B7"/>
    <w:rsid w:val="00030A0A"/>
    <w:rsid w:val="00031056"/>
    <w:rsid w:val="00033FF7"/>
    <w:rsid w:val="00041F79"/>
    <w:rsid w:val="00050948"/>
    <w:rsid w:val="000604A8"/>
    <w:rsid w:val="000613F2"/>
    <w:rsid w:val="0006602A"/>
    <w:rsid w:val="000668BD"/>
    <w:rsid w:val="00074532"/>
    <w:rsid w:val="00074DBA"/>
    <w:rsid w:val="00077CE6"/>
    <w:rsid w:val="0008073B"/>
    <w:rsid w:val="000860D7"/>
    <w:rsid w:val="00090450"/>
    <w:rsid w:val="00096370"/>
    <w:rsid w:val="000A383D"/>
    <w:rsid w:val="000A556D"/>
    <w:rsid w:val="000B22F8"/>
    <w:rsid w:val="000C3976"/>
    <w:rsid w:val="000C4333"/>
    <w:rsid w:val="000C6249"/>
    <w:rsid w:val="000D1E9D"/>
    <w:rsid w:val="000D48E3"/>
    <w:rsid w:val="000D5E87"/>
    <w:rsid w:val="000D62F6"/>
    <w:rsid w:val="000E51C8"/>
    <w:rsid w:val="000F59F4"/>
    <w:rsid w:val="00100076"/>
    <w:rsid w:val="00106CB7"/>
    <w:rsid w:val="001075A8"/>
    <w:rsid w:val="00107E17"/>
    <w:rsid w:val="00110AC0"/>
    <w:rsid w:val="001126D6"/>
    <w:rsid w:val="00112A60"/>
    <w:rsid w:val="001143A5"/>
    <w:rsid w:val="001157D8"/>
    <w:rsid w:val="00115A59"/>
    <w:rsid w:val="00115F1B"/>
    <w:rsid w:val="00116D4D"/>
    <w:rsid w:val="00120974"/>
    <w:rsid w:val="001341D3"/>
    <w:rsid w:val="001359BA"/>
    <w:rsid w:val="0014085B"/>
    <w:rsid w:val="001409B1"/>
    <w:rsid w:val="001420FC"/>
    <w:rsid w:val="0014213F"/>
    <w:rsid w:val="001453B7"/>
    <w:rsid w:val="00146B87"/>
    <w:rsid w:val="001476D1"/>
    <w:rsid w:val="00153296"/>
    <w:rsid w:val="001549F6"/>
    <w:rsid w:val="00155686"/>
    <w:rsid w:val="0015740A"/>
    <w:rsid w:val="0016223B"/>
    <w:rsid w:val="00173818"/>
    <w:rsid w:val="00173EF6"/>
    <w:rsid w:val="00177AD0"/>
    <w:rsid w:val="001801F9"/>
    <w:rsid w:val="00184A73"/>
    <w:rsid w:val="001914F3"/>
    <w:rsid w:val="00195DF3"/>
    <w:rsid w:val="00196F45"/>
    <w:rsid w:val="001A457B"/>
    <w:rsid w:val="001A4E17"/>
    <w:rsid w:val="001A5477"/>
    <w:rsid w:val="001A643A"/>
    <w:rsid w:val="001B29E9"/>
    <w:rsid w:val="001C0440"/>
    <w:rsid w:val="001C2D6F"/>
    <w:rsid w:val="001C2F6A"/>
    <w:rsid w:val="001C4480"/>
    <w:rsid w:val="001C5B08"/>
    <w:rsid w:val="001C77B6"/>
    <w:rsid w:val="001C77EF"/>
    <w:rsid w:val="001C7A1B"/>
    <w:rsid w:val="001D09F7"/>
    <w:rsid w:val="001D1C26"/>
    <w:rsid w:val="001E11E5"/>
    <w:rsid w:val="001F0342"/>
    <w:rsid w:val="001F08EF"/>
    <w:rsid w:val="001F62BC"/>
    <w:rsid w:val="001F6C65"/>
    <w:rsid w:val="00201D21"/>
    <w:rsid w:val="00202013"/>
    <w:rsid w:val="00202902"/>
    <w:rsid w:val="00204661"/>
    <w:rsid w:val="00205BB0"/>
    <w:rsid w:val="002075C3"/>
    <w:rsid w:val="002118ED"/>
    <w:rsid w:val="00220EA3"/>
    <w:rsid w:val="00221D61"/>
    <w:rsid w:val="002246BF"/>
    <w:rsid w:val="00230430"/>
    <w:rsid w:val="00235C8C"/>
    <w:rsid w:val="002406CF"/>
    <w:rsid w:val="002422C3"/>
    <w:rsid w:val="00244F50"/>
    <w:rsid w:val="00247AC4"/>
    <w:rsid w:val="00250932"/>
    <w:rsid w:val="0025467A"/>
    <w:rsid w:val="00254DE7"/>
    <w:rsid w:val="00260F76"/>
    <w:rsid w:val="00261373"/>
    <w:rsid w:val="002623B7"/>
    <w:rsid w:val="0027238A"/>
    <w:rsid w:val="002725BD"/>
    <w:rsid w:val="00273902"/>
    <w:rsid w:val="002827E6"/>
    <w:rsid w:val="00284413"/>
    <w:rsid w:val="00286788"/>
    <w:rsid w:val="00287B59"/>
    <w:rsid w:val="00287D5C"/>
    <w:rsid w:val="002A052C"/>
    <w:rsid w:val="002A164A"/>
    <w:rsid w:val="002A239C"/>
    <w:rsid w:val="002A2550"/>
    <w:rsid w:val="002A6791"/>
    <w:rsid w:val="002A6FDF"/>
    <w:rsid w:val="002A7548"/>
    <w:rsid w:val="002B128A"/>
    <w:rsid w:val="002B1739"/>
    <w:rsid w:val="002B1D64"/>
    <w:rsid w:val="002B24D9"/>
    <w:rsid w:val="002B7949"/>
    <w:rsid w:val="002C046E"/>
    <w:rsid w:val="002C1E27"/>
    <w:rsid w:val="002C6E12"/>
    <w:rsid w:val="002C7744"/>
    <w:rsid w:val="002C77D5"/>
    <w:rsid w:val="002D37C0"/>
    <w:rsid w:val="002E017F"/>
    <w:rsid w:val="002E0C44"/>
    <w:rsid w:val="002E524A"/>
    <w:rsid w:val="002F1916"/>
    <w:rsid w:val="002F7343"/>
    <w:rsid w:val="00300FEC"/>
    <w:rsid w:val="003040E3"/>
    <w:rsid w:val="00311F8E"/>
    <w:rsid w:val="00316CA1"/>
    <w:rsid w:val="00317D9E"/>
    <w:rsid w:val="00317F0D"/>
    <w:rsid w:val="00324BA2"/>
    <w:rsid w:val="00327DF2"/>
    <w:rsid w:val="003321BE"/>
    <w:rsid w:val="00335060"/>
    <w:rsid w:val="00340E47"/>
    <w:rsid w:val="0034176B"/>
    <w:rsid w:val="0034713A"/>
    <w:rsid w:val="00352D1D"/>
    <w:rsid w:val="003566B6"/>
    <w:rsid w:val="00361C7A"/>
    <w:rsid w:val="00361D69"/>
    <w:rsid w:val="00367B83"/>
    <w:rsid w:val="00370A20"/>
    <w:rsid w:val="00370EDE"/>
    <w:rsid w:val="0037298C"/>
    <w:rsid w:val="0037566C"/>
    <w:rsid w:val="00377487"/>
    <w:rsid w:val="00377A1A"/>
    <w:rsid w:val="00377D92"/>
    <w:rsid w:val="00377F95"/>
    <w:rsid w:val="003823E1"/>
    <w:rsid w:val="0038362A"/>
    <w:rsid w:val="00383A73"/>
    <w:rsid w:val="00384261"/>
    <w:rsid w:val="00386355"/>
    <w:rsid w:val="003941C4"/>
    <w:rsid w:val="003A5F68"/>
    <w:rsid w:val="003A739B"/>
    <w:rsid w:val="003A7622"/>
    <w:rsid w:val="003B0E61"/>
    <w:rsid w:val="003B28F5"/>
    <w:rsid w:val="003B53AA"/>
    <w:rsid w:val="003B7ABD"/>
    <w:rsid w:val="003C285D"/>
    <w:rsid w:val="003C55D3"/>
    <w:rsid w:val="003C58BB"/>
    <w:rsid w:val="003D0807"/>
    <w:rsid w:val="003D1171"/>
    <w:rsid w:val="003D44B1"/>
    <w:rsid w:val="003D694D"/>
    <w:rsid w:val="003E6EBE"/>
    <w:rsid w:val="003F3B10"/>
    <w:rsid w:val="003F45BE"/>
    <w:rsid w:val="004008BD"/>
    <w:rsid w:val="004011BD"/>
    <w:rsid w:val="004048AE"/>
    <w:rsid w:val="00406ECF"/>
    <w:rsid w:val="00407293"/>
    <w:rsid w:val="00411510"/>
    <w:rsid w:val="004204DE"/>
    <w:rsid w:val="00420EFF"/>
    <w:rsid w:val="004233B0"/>
    <w:rsid w:val="00426E0F"/>
    <w:rsid w:val="004275EB"/>
    <w:rsid w:val="00431391"/>
    <w:rsid w:val="00436135"/>
    <w:rsid w:val="004416F9"/>
    <w:rsid w:val="00443F55"/>
    <w:rsid w:val="00447994"/>
    <w:rsid w:val="004500B9"/>
    <w:rsid w:val="00451103"/>
    <w:rsid w:val="00454436"/>
    <w:rsid w:val="004551C3"/>
    <w:rsid w:val="0046096B"/>
    <w:rsid w:val="004639C7"/>
    <w:rsid w:val="0046520C"/>
    <w:rsid w:val="0046608D"/>
    <w:rsid w:val="004700D6"/>
    <w:rsid w:val="00474499"/>
    <w:rsid w:val="00480E15"/>
    <w:rsid w:val="00485608"/>
    <w:rsid w:val="004905F0"/>
    <w:rsid w:val="004927C2"/>
    <w:rsid w:val="00495A95"/>
    <w:rsid w:val="004966CD"/>
    <w:rsid w:val="00496A5B"/>
    <w:rsid w:val="00496E61"/>
    <w:rsid w:val="004A01E6"/>
    <w:rsid w:val="004A4764"/>
    <w:rsid w:val="004A4BD7"/>
    <w:rsid w:val="004B0B08"/>
    <w:rsid w:val="004B192B"/>
    <w:rsid w:val="004B33F3"/>
    <w:rsid w:val="004B533E"/>
    <w:rsid w:val="004B73C7"/>
    <w:rsid w:val="004C1C03"/>
    <w:rsid w:val="004C2D75"/>
    <w:rsid w:val="004D143D"/>
    <w:rsid w:val="004D6F72"/>
    <w:rsid w:val="004E465F"/>
    <w:rsid w:val="004E5AA7"/>
    <w:rsid w:val="004F6E79"/>
    <w:rsid w:val="004F731D"/>
    <w:rsid w:val="00502486"/>
    <w:rsid w:val="00504DF1"/>
    <w:rsid w:val="00506C5F"/>
    <w:rsid w:val="00511BEA"/>
    <w:rsid w:val="00522DE5"/>
    <w:rsid w:val="00524A17"/>
    <w:rsid w:val="00525980"/>
    <w:rsid w:val="005323DB"/>
    <w:rsid w:val="0054112D"/>
    <w:rsid w:val="005527A7"/>
    <w:rsid w:val="00552DC2"/>
    <w:rsid w:val="00555FDC"/>
    <w:rsid w:val="005607C3"/>
    <w:rsid w:val="00562A94"/>
    <w:rsid w:val="005705A0"/>
    <w:rsid w:val="00570B05"/>
    <w:rsid w:val="0057145B"/>
    <w:rsid w:val="00571774"/>
    <w:rsid w:val="005726DF"/>
    <w:rsid w:val="0057272C"/>
    <w:rsid w:val="005727D5"/>
    <w:rsid w:val="00572EC2"/>
    <w:rsid w:val="00573B5D"/>
    <w:rsid w:val="00573EDE"/>
    <w:rsid w:val="00576946"/>
    <w:rsid w:val="00595848"/>
    <w:rsid w:val="005A3A7D"/>
    <w:rsid w:val="005B0314"/>
    <w:rsid w:val="005B4A14"/>
    <w:rsid w:val="005B74DE"/>
    <w:rsid w:val="005C1588"/>
    <w:rsid w:val="005C33E3"/>
    <w:rsid w:val="005D29B9"/>
    <w:rsid w:val="005D3CA1"/>
    <w:rsid w:val="005D42F6"/>
    <w:rsid w:val="005E067A"/>
    <w:rsid w:val="005E79EF"/>
    <w:rsid w:val="005F02E7"/>
    <w:rsid w:val="005F2CDF"/>
    <w:rsid w:val="005F5CBB"/>
    <w:rsid w:val="005F5F67"/>
    <w:rsid w:val="005F6AE3"/>
    <w:rsid w:val="00600928"/>
    <w:rsid w:val="00605576"/>
    <w:rsid w:val="00606D43"/>
    <w:rsid w:val="00610763"/>
    <w:rsid w:val="00617AEC"/>
    <w:rsid w:val="006242E3"/>
    <w:rsid w:val="00624F37"/>
    <w:rsid w:val="00626FE6"/>
    <w:rsid w:val="00632113"/>
    <w:rsid w:val="0063474E"/>
    <w:rsid w:val="00635CB3"/>
    <w:rsid w:val="00640E5F"/>
    <w:rsid w:val="0064331C"/>
    <w:rsid w:val="00644CD8"/>
    <w:rsid w:val="006472F2"/>
    <w:rsid w:val="00647C90"/>
    <w:rsid w:val="00650574"/>
    <w:rsid w:val="0065419F"/>
    <w:rsid w:val="00654FA8"/>
    <w:rsid w:val="0065619E"/>
    <w:rsid w:val="00663C65"/>
    <w:rsid w:val="00666B66"/>
    <w:rsid w:val="006760CC"/>
    <w:rsid w:val="00676A52"/>
    <w:rsid w:val="006845AE"/>
    <w:rsid w:val="00691331"/>
    <w:rsid w:val="00692C34"/>
    <w:rsid w:val="006A0A62"/>
    <w:rsid w:val="006A2CC5"/>
    <w:rsid w:val="006A493A"/>
    <w:rsid w:val="006A7533"/>
    <w:rsid w:val="006B5A3B"/>
    <w:rsid w:val="006B6832"/>
    <w:rsid w:val="006C1D9C"/>
    <w:rsid w:val="006C2D6D"/>
    <w:rsid w:val="006C46F0"/>
    <w:rsid w:val="006C6728"/>
    <w:rsid w:val="006D07B9"/>
    <w:rsid w:val="006D43EF"/>
    <w:rsid w:val="006E0827"/>
    <w:rsid w:val="006E2686"/>
    <w:rsid w:val="006E2E0A"/>
    <w:rsid w:val="006F3F48"/>
    <w:rsid w:val="006F58C4"/>
    <w:rsid w:val="006F6AB8"/>
    <w:rsid w:val="00701D68"/>
    <w:rsid w:val="00704029"/>
    <w:rsid w:val="00705CCC"/>
    <w:rsid w:val="007076E0"/>
    <w:rsid w:val="00707D29"/>
    <w:rsid w:val="007131B3"/>
    <w:rsid w:val="007156CC"/>
    <w:rsid w:val="0071627D"/>
    <w:rsid w:val="0072361D"/>
    <w:rsid w:val="00723BF1"/>
    <w:rsid w:val="007249DC"/>
    <w:rsid w:val="007262AB"/>
    <w:rsid w:val="007312D4"/>
    <w:rsid w:val="007313F6"/>
    <w:rsid w:val="00732B63"/>
    <w:rsid w:val="00736359"/>
    <w:rsid w:val="007468D8"/>
    <w:rsid w:val="00746AF8"/>
    <w:rsid w:val="00747278"/>
    <w:rsid w:val="00751CBF"/>
    <w:rsid w:val="007571F1"/>
    <w:rsid w:val="0075765C"/>
    <w:rsid w:val="00764FF5"/>
    <w:rsid w:val="00767814"/>
    <w:rsid w:val="00770969"/>
    <w:rsid w:val="00773C6A"/>
    <w:rsid w:val="00775674"/>
    <w:rsid w:val="00776CE7"/>
    <w:rsid w:val="00777169"/>
    <w:rsid w:val="00784127"/>
    <w:rsid w:val="00786932"/>
    <w:rsid w:val="00787B6E"/>
    <w:rsid w:val="00790DC0"/>
    <w:rsid w:val="007917CA"/>
    <w:rsid w:val="00794CCE"/>
    <w:rsid w:val="00795AAE"/>
    <w:rsid w:val="007A502A"/>
    <w:rsid w:val="007A6D00"/>
    <w:rsid w:val="007B2DE5"/>
    <w:rsid w:val="007B3887"/>
    <w:rsid w:val="007B6B2E"/>
    <w:rsid w:val="007B709E"/>
    <w:rsid w:val="007C2269"/>
    <w:rsid w:val="007C23F8"/>
    <w:rsid w:val="007C250C"/>
    <w:rsid w:val="007C4593"/>
    <w:rsid w:val="007C5E78"/>
    <w:rsid w:val="007E2B7F"/>
    <w:rsid w:val="007E35FE"/>
    <w:rsid w:val="007E7FAE"/>
    <w:rsid w:val="007F289F"/>
    <w:rsid w:val="007F32B0"/>
    <w:rsid w:val="007F5CEA"/>
    <w:rsid w:val="00802970"/>
    <w:rsid w:val="008041CD"/>
    <w:rsid w:val="008055AC"/>
    <w:rsid w:val="0081123D"/>
    <w:rsid w:val="0081655E"/>
    <w:rsid w:val="00823282"/>
    <w:rsid w:val="0082370B"/>
    <w:rsid w:val="0082657F"/>
    <w:rsid w:val="00827658"/>
    <w:rsid w:val="00832171"/>
    <w:rsid w:val="00833781"/>
    <w:rsid w:val="00834DC9"/>
    <w:rsid w:val="00835811"/>
    <w:rsid w:val="008453C9"/>
    <w:rsid w:val="00846454"/>
    <w:rsid w:val="00852159"/>
    <w:rsid w:val="008603F1"/>
    <w:rsid w:val="00861168"/>
    <w:rsid w:val="00864173"/>
    <w:rsid w:val="00873871"/>
    <w:rsid w:val="0088041D"/>
    <w:rsid w:val="0088589A"/>
    <w:rsid w:val="00890ED9"/>
    <w:rsid w:val="008917B5"/>
    <w:rsid w:val="00893228"/>
    <w:rsid w:val="00894BF7"/>
    <w:rsid w:val="008B18AA"/>
    <w:rsid w:val="008B2014"/>
    <w:rsid w:val="008B284F"/>
    <w:rsid w:val="008C14A4"/>
    <w:rsid w:val="008C1D17"/>
    <w:rsid w:val="008C4CB5"/>
    <w:rsid w:val="008C5315"/>
    <w:rsid w:val="008C5FB7"/>
    <w:rsid w:val="008C7739"/>
    <w:rsid w:val="008D0C26"/>
    <w:rsid w:val="008D36FA"/>
    <w:rsid w:val="008D4CFF"/>
    <w:rsid w:val="008D691E"/>
    <w:rsid w:val="008D72A4"/>
    <w:rsid w:val="008E30B0"/>
    <w:rsid w:val="008E59EE"/>
    <w:rsid w:val="008E7BA0"/>
    <w:rsid w:val="008F2B2F"/>
    <w:rsid w:val="008F2F5A"/>
    <w:rsid w:val="008F5694"/>
    <w:rsid w:val="008F5BF3"/>
    <w:rsid w:val="008F623B"/>
    <w:rsid w:val="00900490"/>
    <w:rsid w:val="0090434B"/>
    <w:rsid w:val="009049BB"/>
    <w:rsid w:val="00905DB8"/>
    <w:rsid w:val="00907E89"/>
    <w:rsid w:val="00916948"/>
    <w:rsid w:val="00916EDD"/>
    <w:rsid w:val="00920EFF"/>
    <w:rsid w:val="00922123"/>
    <w:rsid w:val="0093483C"/>
    <w:rsid w:val="00940D81"/>
    <w:rsid w:val="0094508A"/>
    <w:rsid w:val="00946596"/>
    <w:rsid w:val="00950B7D"/>
    <w:rsid w:val="009543C8"/>
    <w:rsid w:val="00957542"/>
    <w:rsid w:val="00963A43"/>
    <w:rsid w:val="00966FC6"/>
    <w:rsid w:val="0096786F"/>
    <w:rsid w:val="00982759"/>
    <w:rsid w:val="0098318A"/>
    <w:rsid w:val="009867B8"/>
    <w:rsid w:val="00996668"/>
    <w:rsid w:val="009A2F6B"/>
    <w:rsid w:val="009C0D53"/>
    <w:rsid w:val="009C74FB"/>
    <w:rsid w:val="009D198E"/>
    <w:rsid w:val="009D1ED0"/>
    <w:rsid w:val="009D1F20"/>
    <w:rsid w:val="009D410F"/>
    <w:rsid w:val="009E00AD"/>
    <w:rsid w:val="009E1DD9"/>
    <w:rsid w:val="009E5411"/>
    <w:rsid w:val="009F25B4"/>
    <w:rsid w:val="009F43B7"/>
    <w:rsid w:val="009F5825"/>
    <w:rsid w:val="00A00512"/>
    <w:rsid w:val="00A0571B"/>
    <w:rsid w:val="00A05BD1"/>
    <w:rsid w:val="00A10D34"/>
    <w:rsid w:val="00A10D58"/>
    <w:rsid w:val="00A13F76"/>
    <w:rsid w:val="00A26A4E"/>
    <w:rsid w:val="00A278C7"/>
    <w:rsid w:val="00A279CB"/>
    <w:rsid w:val="00A27C26"/>
    <w:rsid w:val="00A314FC"/>
    <w:rsid w:val="00A32C95"/>
    <w:rsid w:val="00A352B2"/>
    <w:rsid w:val="00A51A15"/>
    <w:rsid w:val="00A549DF"/>
    <w:rsid w:val="00A629FE"/>
    <w:rsid w:val="00A63E79"/>
    <w:rsid w:val="00A659CD"/>
    <w:rsid w:val="00A65F9E"/>
    <w:rsid w:val="00A662DE"/>
    <w:rsid w:val="00A674A2"/>
    <w:rsid w:val="00A67524"/>
    <w:rsid w:val="00A72B4A"/>
    <w:rsid w:val="00A7394D"/>
    <w:rsid w:val="00A827C3"/>
    <w:rsid w:val="00A82E54"/>
    <w:rsid w:val="00A856A8"/>
    <w:rsid w:val="00A86F97"/>
    <w:rsid w:val="00A9254C"/>
    <w:rsid w:val="00A96245"/>
    <w:rsid w:val="00AA3A47"/>
    <w:rsid w:val="00AA5D26"/>
    <w:rsid w:val="00AA6F9F"/>
    <w:rsid w:val="00AB1502"/>
    <w:rsid w:val="00AB265E"/>
    <w:rsid w:val="00AB5F65"/>
    <w:rsid w:val="00AB7ACD"/>
    <w:rsid w:val="00AB7C27"/>
    <w:rsid w:val="00AC0F99"/>
    <w:rsid w:val="00AC53A8"/>
    <w:rsid w:val="00AC54AE"/>
    <w:rsid w:val="00AC5589"/>
    <w:rsid w:val="00AC7403"/>
    <w:rsid w:val="00AD250B"/>
    <w:rsid w:val="00AD3110"/>
    <w:rsid w:val="00AD39E0"/>
    <w:rsid w:val="00AD4948"/>
    <w:rsid w:val="00AD606A"/>
    <w:rsid w:val="00AD64C3"/>
    <w:rsid w:val="00AD7AB5"/>
    <w:rsid w:val="00AE1846"/>
    <w:rsid w:val="00AE190F"/>
    <w:rsid w:val="00AE2FFE"/>
    <w:rsid w:val="00AE352B"/>
    <w:rsid w:val="00AE53C7"/>
    <w:rsid w:val="00AE7CED"/>
    <w:rsid w:val="00AF1F9A"/>
    <w:rsid w:val="00AF4DB4"/>
    <w:rsid w:val="00B03E92"/>
    <w:rsid w:val="00B04B43"/>
    <w:rsid w:val="00B07FDB"/>
    <w:rsid w:val="00B111CC"/>
    <w:rsid w:val="00B228CF"/>
    <w:rsid w:val="00B229AA"/>
    <w:rsid w:val="00B27E03"/>
    <w:rsid w:val="00B30D68"/>
    <w:rsid w:val="00B34E33"/>
    <w:rsid w:val="00B353D3"/>
    <w:rsid w:val="00B369AF"/>
    <w:rsid w:val="00B36F4A"/>
    <w:rsid w:val="00B53CDB"/>
    <w:rsid w:val="00B53EB6"/>
    <w:rsid w:val="00B5405D"/>
    <w:rsid w:val="00B5436D"/>
    <w:rsid w:val="00B55134"/>
    <w:rsid w:val="00B566CE"/>
    <w:rsid w:val="00B5788E"/>
    <w:rsid w:val="00B60405"/>
    <w:rsid w:val="00B729B5"/>
    <w:rsid w:val="00B815E0"/>
    <w:rsid w:val="00B83596"/>
    <w:rsid w:val="00B83B53"/>
    <w:rsid w:val="00B84A21"/>
    <w:rsid w:val="00B851DF"/>
    <w:rsid w:val="00B860B1"/>
    <w:rsid w:val="00B911B1"/>
    <w:rsid w:val="00B953F9"/>
    <w:rsid w:val="00BA0CE5"/>
    <w:rsid w:val="00BA3023"/>
    <w:rsid w:val="00BA56B6"/>
    <w:rsid w:val="00BA6545"/>
    <w:rsid w:val="00BB19A9"/>
    <w:rsid w:val="00BB3DB7"/>
    <w:rsid w:val="00BB577A"/>
    <w:rsid w:val="00BB7FE2"/>
    <w:rsid w:val="00BC1B4E"/>
    <w:rsid w:val="00BC5EB9"/>
    <w:rsid w:val="00BF3908"/>
    <w:rsid w:val="00BF3EF4"/>
    <w:rsid w:val="00BF43D1"/>
    <w:rsid w:val="00BF4CDB"/>
    <w:rsid w:val="00C005C8"/>
    <w:rsid w:val="00C007E8"/>
    <w:rsid w:val="00C045AD"/>
    <w:rsid w:val="00C11732"/>
    <w:rsid w:val="00C14C31"/>
    <w:rsid w:val="00C15086"/>
    <w:rsid w:val="00C17485"/>
    <w:rsid w:val="00C204C9"/>
    <w:rsid w:val="00C3704B"/>
    <w:rsid w:val="00C4052D"/>
    <w:rsid w:val="00C44375"/>
    <w:rsid w:val="00C45CE4"/>
    <w:rsid w:val="00C52087"/>
    <w:rsid w:val="00C6280C"/>
    <w:rsid w:val="00C71EE1"/>
    <w:rsid w:val="00C728A4"/>
    <w:rsid w:val="00C73BF4"/>
    <w:rsid w:val="00C8167D"/>
    <w:rsid w:val="00C82E20"/>
    <w:rsid w:val="00C8349D"/>
    <w:rsid w:val="00C84787"/>
    <w:rsid w:val="00C8754E"/>
    <w:rsid w:val="00C9504E"/>
    <w:rsid w:val="00CA0468"/>
    <w:rsid w:val="00CB01B9"/>
    <w:rsid w:val="00CB0DC8"/>
    <w:rsid w:val="00CB129D"/>
    <w:rsid w:val="00CB3981"/>
    <w:rsid w:val="00CB552B"/>
    <w:rsid w:val="00CB5940"/>
    <w:rsid w:val="00CC07F9"/>
    <w:rsid w:val="00CC0BC5"/>
    <w:rsid w:val="00CC1581"/>
    <w:rsid w:val="00CC1776"/>
    <w:rsid w:val="00CC2320"/>
    <w:rsid w:val="00CC37C6"/>
    <w:rsid w:val="00CC46BF"/>
    <w:rsid w:val="00CE1589"/>
    <w:rsid w:val="00CE796A"/>
    <w:rsid w:val="00CF18CE"/>
    <w:rsid w:val="00CF2CEB"/>
    <w:rsid w:val="00CF4022"/>
    <w:rsid w:val="00CF627C"/>
    <w:rsid w:val="00D045E5"/>
    <w:rsid w:val="00D05465"/>
    <w:rsid w:val="00D077C4"/>
    <w:rsid w:val="00D07EA0"/>
    <w:rsid w:val="00D10B14"/>
    <w:rsid w:val="00D1602F"/>
    <w:rsid w:val="00D16467"/>
    <w:rsid w:val="00D242EE"/>
    <w:rsid w:val="00D27C15"/>
    <w:rsid w:val="00D27D9E"/>
    <w:rsid w:val="00D329E3"/>
    <w:rsid w:val="00D33372"/>
    <w:rsid w:val="00D333FB"/>
    <w:rsid w:val="00D40F20"/>
    <w:rsid w:val="00D473CC"/>
    <w:rsid w:val="00D52340"/>
    <w:rsid w:val="00D55A88"/>
    <w:rsid w:val="00D55DCA"/>
    <w:rsid w:val="00D63561"/>
    <w:rsid w:val="00D63CF2"/>
    <w:rsid w:val="00D71AF4"/>
    <w:rsid w:val="00D733A5"/>
    <w:rsid w:val="00D735D7"/>
    <w:rsid w:val="00D759BF"/>
    <w:rsid w:val="00D76345"/>
    <w:rsid w:val="00D807A5"/>
    <w:rsid w:val="00D90E2F"/>
    <w:rsid w:val="00D92CCA"/>
    <w:rsid w:val="00D93E00"/>
    <w:rsid w:val="00D97D84"/>
    <w:rsid w:val="00DA3729"/>
    <w:rsid w:val="00DA470B"/>
    <w:rsid w:val="00DA574C"/>
    <w:rsid w:val="00DA6178"/>
    <w:rsid w:val="00DB486D"/>
    <w:rsid w:val="00DC336D"/>
    <w:rsid w:val="00DD479F"/>
    <w:rsid w:val="00DE147C"/>
    <w:rsid w:val="00DE6761"/>
    <w:rsid w:val="00DF68FE"/>
    <w:rsid w:val="00E02EF7"/>
    <w:rsid w:val="00E03EEE"/>
    <w:rsid w:val="00E0503B"/>
    <w:rsid w:val="00E05D50"/>
    <w:rsid w:val="00E076CD"/>
    <w:rsid w:val="00E10B30"/>
    <w:rsid w:val="00E1389E"/>
    <w:rsid w:val="00E147CB"/>
    <w:rsid w:val="00E14809"/>
    <w:rsid w:val="00E207E4"/>
    <w:rsid w:val="00E21AFB"/>
    <w:rsid w:val="00E2284D"/>
    <w:rsid w:val="00E22E15"/>
    <w:rsid w:val="00E25326"/>
    <w:rsid w:val="00E25614"/>
    <w:rsid w:val="00E2568D"/>
    <w:rsid w:val="00E26EEE"/>
    <w:rsid w:val="00E3209F"/>
    <w:rsid w:val="00E341C5"/>
    <w:rsid w:val="00E369ED"/>
    <w:rsid w:val="00E40184"/>
    <w:rsid w:val="00E46C09"/>
    <w:rsid w:val="00E46E89"/>
    <w:rsid w:val="00E46EBB"/>
    <w:rsid w:val="00E63A66"/>
    <w:rsid w:val="00E7191B"/>
    <w:rsid w:val="00E72EB3"/>
    <w:rsid w:val="00E73EB2"/>
    <w:rsid w:val="00E74B61"/>
    <w:rsid w:val="00E74B7D"/>
    <w:rsid w:val="00E91AFA"/>
    <w:rsid w:val="00E95667"/>
    <w:rsid w:val="00EA2ADE"/>
    <w:rsid w:val="00EA4BBA"/>
    <w:rsid w:val="00EC356C"/>
    <w:rsid w:val="00EC6A3F"/>
    <w:rsid w:val="00EC795E"/>
    <w:rsid w:val="00ED2F92"/>
    <w:rsid w:val="00ED5C9F"/>
    <w:rsid w:val="00ED5E30"/>
    <w:rsid w:val="00EE1B20"/>
    <w:rsid w:val="00EE6CCB"/>
    <w:rsid w:val="00EE7E56"/>
    <w:rsid w:val="00EF09DE"/>
    <w:rsid w:val="00EF4651"/>
    <w:rsid w:val="00EF535D"/>
    <w:rsid w:val="00EF5598"/>
    <w:rsid w:val="00EF6305"/>
    <w:rsid w:val="00F00C0A"/>
    <w:rsid w:val="00F0219E"/>
    <w:rsid w:val="00F054A6"/>
    <w:rsid w:val="00F0612B"/>
    <w:rsid w:val="00F10682"/>
    <w:rsid w:val="00F12599"/>
    <w:rsid w:val="00F13232"/>
    <w:rsid w:val="00F203A8"/>
    <w:rsid w:val="00F24272"/>
    <w:rsid w:val="00F24CD1"/>
    <w:rsid w:val="00F274FF"/>
    <w:rsid w:val="00F30773"/>
    <w:rsid w:val="00F317FD"/>
    <w:rsid w:val="00F343D3"/>
    <w:rsid w:val="00F459C7"/>
    <w:rsid w:val="00F543FF"/>
    <w:rsid w:val="00F732FC"/>
    <w:rsid w:val="00F73E15"/>
    <w:rsid w:val="00F77B90"/>
    <w:rsid w:val="00F8036B"/>
    <w:rsid w:val="00F80EB5"/>
    <w:rsid w:val="00F81309"/>
    <w:rsid w:val="00F81CAD"/>
    <w:rsid w:val="00F82294"/>
    <w:rsid w:val="00F86ECB"/>
    <w:rsid w:val="00F87AA3"/>
    <w:rsid w:val="00F911C5"/>
    <w:rsid w:val="00F9169E"/>
    <w:rsid w:val="00F9397D"/>
    <w:rsid w:val="00F95025"/>
    <w:rsid w:val="00F95A0E"/>
    <w:rsid w:val="00F96907"/>
    <w:rsid w:val="00F97783"/>
    <w:rsid w:val="00FA635E"/>
    <w:rsid w:val="00FB22BA"/>
    <w:rsid w:val="00FB3A26"/>
    <w:rsid w:val="00FB3F3A"/>
    <w:rsid w:val="00FB463D"/>
    <w:rsid w:val="00FC2497"/>
    <w:rsid w:val="00FC26B9"/>
    <w:rsid w:val="00FC4E45"/>
    <w:rsid w:val="00FC7228"/>
    <w:rsid w:val="00FD2CA3"/>
    <w:rsid w:val="00FD7243"/>
    <w:rsid w:val="00FE572C"/>
    <w:rsid w:val="00FE5ECD"/>
    <w:rsid w:val="00FF055E"/>
    <w:rsid w:val="00FF4675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F80E"/>
  <w15:docId w15:val="{E3DA1485-E634-45FF-98D6-7B01431A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EA3"/>
    <w:pPr>
      <w:spacing w:after="0" w:line="240" w:lineRule="auto"/>
    </w:pPr>
    <w:rPr>
      <w:rFonts w:ascii="Segoe UI" w:eastAsia="Times New Roman" w:hAnsi="Segoe UI" w:cs="Times New Roman"/>
      <w:color w:val="000000" w:themeColor="text1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isaBodyText">
    <w:name w:val="Visa Body Text"/>
    <w:rsid w:val="00ED2F92"/>
    <w:pPr>
      <w:spacing w:after="160" w:line="360" w:lineRule="auto"/>
    </w:pPr>
    <w:rPr>
      <w:rFonts w:ascii="Segoe UI" w:eastAsia="Times New Roman" w:hAnsi="Segoe UI" w:cs="Arial"/>
      <w:bCs/>
      <w:color w:val="000000" w:themeColor="text1"/>
      <w:szCs w:val="20"/>
    </w:rPr>
  </w:style>
  <w:style w:type="paragraph" w:customStyle="1" w:styleId="VisaHeadLevelOne">
    <w:name w:val="Visa Head Level One"/>
    <w:autoRedefine/>
    <w:rsid w:val="00C007E8"/>
    <w:pPr>
      <w:numPr>
        <w:numId w:val="11"/>
      </w:numPr>
      <w:spacing w:before="120" w:after="0" w:line="240" w:lineRule="auto"/>
    </w:pPr>
    <w:rPr>
      <w:rFonts w:ascii="Segoe UI" w:eastAsia="Times New Roman" w:hAnsi="Segoe UI" w:cs="Times New Roman"/>
      <w:b/>
      <w:color w:val="000000" w:themeColor="text1"/>
      <w:sz w:val="24"/>
      <w:szCs w:val="26"/>
    </w:rPr>
  </w:style>
  <w:style w:type="paragraph" w:customStyle="1" w:styleId="VisaNoteText">
    <w:name w:val="Visa Note Text"/>
    <w:basedOn w:val="VisaBodyText"/>
    <w:rsid w:val="00367B83"/>
    <w:pPr>
      <w:spacing w:line="240" w:lineRule="auto"/>
    </w:pPr>
  </w:style>
  <w:style w:type="character" w:styleId="Hypertextovodkaz">
    <w:name w:val="Hyperlink"/>
    <w:rsid w:val="00367B83"/>
    <w:rPr>
      <w:rFonts w:cs="Times New Roman"/>
      <w:color w:val="0000FF"/>
      <w:spacing w:val="0"/>
      <w:u w:val="single"/>
    </w:rPr>
  </w:style>
  <w:style w:type="character" w:styleId="Odkaznakoment">
    <w:name w:val="annotation reference"/>
    <w:basedOn w:val="Standardnpsmoodstavce"/>
    <w:rsid w:val="00367B83"/>
    <w:rPr>
      <w:sz w:val="16"/>
      <w:szCs w:val="16"/>
    </w:rPr>
  </w:style>
  <w:style w:type="paragraph" w:styleId="Textkomente">
    <w:name w:val="annotation text"/>
    <w:basedOn w:val="Normln"/>
    <w:link w:val="TextkomenteChar"/>
    <w:rsid w:val="00367B83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367B83"/>
    <w:rPr>
      <w:rFonts w:ascii="Segoe UI" w:eastAsia="Times New Roman" w:hAnsi="Segoe UI" w:cs="Times New Roman"/>
      <w:color w:val="404040" w:themeColor="text1" w:themeTint="BF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367B83"/>
    <w:pPr>
      <w:ind w:left="720"/>
      <w:contextualSpacing/>
    </w:pPr>
  </w:style>
  <w:style w:type="character" w:customStyle="1" w:styleId="s22">
    <w:name w:val="s22"/>
    <w:basedOn w:val="Standardnpsmoodstavce"/>
    <w:rsid w:val="00367B83"/>
  </w:style>
  <w:style w:type="paragraph" w:customStyle="1" w:styleId="VisaDocumentname">
    <w:name w:val="Visa Document name"/>
    <w:rsid w:val="00367B83"/>
    <w:pPr>
      <w:spacing w:after="120" w:line="240" w:lineRule="exact"/>
    </w:pPr>
    <w:rPr>
      <w:rFonts w:ascii="Segoe UI" w:eastAsia="Times New Roman" w:hAnsi="Segoe UI" w:cs="Times New Roman"/>
      <w:b/>
      <w:caps/>
      <w:color w:val="1F497D" w:themeColor="text2"/>
      <w:spacing w:val="36"/>
      <w:sz w:val="19"/>
      <w:szCs w:val="20"/>
    </w:rPr>
  </w:style>
  <w:style w:type="paragraph" w:customStyle="1" w:styleId="VisaHeadline">
    <w:name w:val="Visa Headline"/>
    <w:rsid w:val="00367B83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B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B83"/>
    <w:rPr>
      <w:rFonts w:ascii="Tahoma" w:eastAsia="Times New Roman" w:hAnsi="Tahoma" w:cs="Tahoma"/>
      <w:color w:val="404040" w:themeColor="text1" w:themeTint="BF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16F9"/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16F9"/>
    <w:rPr>
      <w:rFonts w:ascii="Segoe UI" w:eastAsia="Times New Roman" w:hAnsi="Segoe UI" w:cs="Times New Roman"/>
      <w:b/>
      <w:bCs/>
      <w:color w:val="404040" w:themeColor="text1" w:themeTint="BF"/>
      <w:sz w:val="20"/>
      <w:szCs w:val="20"/>
    </w:rPr>
  </w:style>
  <w:style w:type="paragraph" w:styleId="Revize">
    <w:name w:val="Revision"/>
    <w:hidden/>
    <w:uiPriority w:val="99"/>
    <w:semiHidden/>
    <w:rsid w:val="009F43B7"/>
    <w:pPr>
      <w:spacing w:after="0" w:line="240" w:lineRule="auto"/>
    </w:pPr>
    <w:rPr>
      <w:rFonts w:ascii="Segoe UI" w:eastAsia="Times New Roman" w:hAnsi="Segoe UI" w:cs="Times New Roman"/>
      <w:color w:val="404040" w:themeColor="text1" w:themeTint="BF"/>
      <w:szCs w:val="24"/>
    </w:rPr>
  </w:style>
  <w:style w:type="paragraph" w:customStyle="1" w:styleId="Default">
    <w:name w:val="Default"/>
    <w:rsid w:val="00220E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220E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220EA3"/>
    <w:rPr>
      <w:rFonts w:eastAsiaTheme="minorEastAsia"/>
      <w:color w:val="5A5A5A" w:themeColor="text1" w:themeTint="A5"/>
      <w:spacing w:val="15"/>
    </w:rPr>
  </w:style>
  <w:style w:type="paragraph" w:styleId="Nzev">
    <w:name w:val="Title"/>
    <w:basedOn w:val="Normln"/>
    <w:next w:val="Normln"/>
    <w:link w:val="NzevChar"/>
    <w:uiPriority w:val="10"/>
    <w:qFormat/>
    <w:rsid w:val="00220EA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20E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link w:val="Odstavecseseznamem"/>
    <w:uiPriority w:val="34"/>
    <w:locked/>
    <w:rsid w:val="008055AC"/>
    <w:rPr>
      <w:rFonts w:ascii="Segoe UI" w:eastAsia="Times New Roman" w:hAnsi="Segoe UI" w:cs="Times New Roman"/>
      <w:color w:val="000000" w:themeColor="text1"/>
      <w:szCs w:val="24"/>
    </w:rPr>
  </w:style>
  <w:style w:type="table" w:styleId="Mkatabulky">
    <w:name w:val="Table Grid"/>
    <w:basedOn w:val="Normlntabulka"/>
    <w:rsid w:val="00BF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4B33F3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customStyle="1" w:styleId="apple-converted-space">
    <w:name w:val="apple-converted-space"/>
    <w:basedOn w:val="Standardnpsmoodstavce"/>
    <w:rsid w:val="004B33F3"/>
  </w:style>
  <w:style w:type="character" w:styleId="Siln">
    <w:name w:val="Strong"/>
    <w:basedOn w:val="Standardnpsmoodstavce"/>
    <w:qFormat/>
    <w:rsid w:val="00AB1502"/>
    <w:rPr>
      <w:b/>
      <w:bCs/>
    </w:rPr>
  </w:style>
  <w:style w:type="character" w:customStyle="1" w:styleId="contentpanediv1">
    <w:name w:val="contentpanediv1"/>
    <w:basedOn w:val="Standardnpsmoodstavce"/>
    <w:rsid w:val="00916948"/>
  </w:style>
  <w:style w:type="character" w:customStyle="1" w:styleId="xn-location">
    <w:name w:val="xn-location"/>
    <w:basedOn w:val="Standardnpsmoodstavce"/>
    <w:rsid w:val="001C2D6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29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29E9"/>
    <w:rPr>
      <w:rFonts w:ascii="Segoe UI" w:eastAsia="Times New Roman" w:hAnsi="Segoe UI" w:cs="Times New Roman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B29E9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2427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24272"/>
    <w:rPr>
      <w:rFonts w:ascii="Segoe UI" w:eastAsia="Times New Roman" w:hAnsi="Segoe UI" w:cs="Times New Roman"/>
      <w:color w:val="000000" w:themeColor="text1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24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ion.visaeurop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saeurop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tner.com/newsroom/id/35989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19D7-1F58-4C41-997F-20AFAF7D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4821</Characters>
  <Application>Microsoft Office Word</Application>
  <DocSecurity>0</DocSecurity>
  <Lines>40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Visa Inc.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Senko, Anna Kathryn</dc:creator>
  <cp:lastModifiedBy>Martin Hajný</cp:lastModifiedBy>
  <cp:revision>2</cp:revision>
  <cp:lastPrinted>2017-05-26T15:00:00Z</cp:lastPrinted>
  <dcterms:created xsi:type="dcterms:W3CDTF">2017-05-26T15:20:00Z</dcterms:created>
  <dcterms:modified xsi:type="dcterms:W3CDTF">2017-05-26T15:20:00Z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683482208</vt:i4>
  </property>
</Properties>
</file>