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4EC5" w:rsidRPr="00AB3FE8" w:rsidRDefault="00EF4EC5" w:rsidP="00EF4EC5">
      <w:pPr>
        <w:spacing w:after="270"/>
        <w:outlineLvl w:val="0"/>
        <w:rPr>
          <w:rFonts w:eastAsia="Times New Roman" w:cstheme="minorHAnsi"/>
          <w:b/>
          <w:bCs/>
          <w:color w:val="242424"/>
          <w:kern w:val="36"/>
          <w:sz w:val="40"/>
          <w:szCs w:val="40"/>
          <w:lang w:eastAsia="de-DE"/>
        </w:rPr>
      </w:pPr>
      <w:r w:rsidRPr="00AB3FE8">
        <w:rPr>
          <w:rFonts w:eastAsia="Times New Roman" w:cstheme="minorHAnsi"/>
          <w:b/>
          <w:bCs/>
          <w:noProof/>
          <w:color w:val="242424"/>
          <w:kern w:val="36"/>
          <w:sz w:val="48"/>
          <w:szCs w:val="48"/>
          <w:lang w:eastAsia="de-DE"/>
        </w:rPr>
        <w:drawing>
          <wp:anchor distT="0" distB="0" distL="114300" distR="114300" simplePos="0" relativeHeight="251658240" behindDoc="1" locked="0" layoutInCell="1" allowOverlap="1">
            <wp:simplePos x="0" y="0"/>
            <wp:positionH relativeFrom="column">
              <wp:posOffset>3824605</wp:posOffset>
            </wp:positionH>
            <wp:positionV relativeFrom="paragraph">
              <wp:posOffset>-772795</wp:posOffset>
            </wp:positionV>
            <wp:extent cx="2361182" cy="122619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_Logo+Claim-dt_190109.pdf"/>
                    <pic:cNvPicPr/>
                  </pic:nvPicPr>
                  <pic:blipFill rotWithShape="1">
                    <a:blip r:embed="rId4" cstate="print">
                      <a:extLst>
                        <a:ext uri="{28A0092B-C50C-407E-A947-70E740481C1C}">
                          <a14:useLocalDpi xmlns:a14="http://schemas.microsoft.com/office/drawing/2010/main" val="0"/>
                        </a:ext>
                      </a:extLst>
                    </a:blip>
                    <a:srcRect l="17625" t="26461" r="13440" b="22875"/>
                    <a:stretch/>
                  </pic:blipFill>
                  <pic:spPr bwMode="auto">
                    <a:xfrm>
                      <a:off x="0" y="0"/>
                      <a:ext cx="2361182" cy="1226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768" w:rsidRDefault="007B3768" w:rsidP="00EF4EC5">
      <w:pPr>
        <w:spacing w:after="270"/>
        <w:outlineLvl w:val="0"/>
        <w:rPr>
          <w:rFonts w:eastAsia="Times New Roman" w:cstheme="minorHAnsi"/>
          <w:b/>
          <w:bCs/>
          <w:color w:val="242424"/>
          <w:kern w:val="36"/>
          <w:sz w:val="22"/>
          <w:szCs w:val="22"/>
          <w:u w:val="single"/>
          <w:lang w:eastAsia="de-DE"/>
        </w:rPr>
      </w:pPr>
    </w:p>
    <w:p w:rsidR="00D174D4" w:rsidRPr="00D174D4" w:rsidRDefault="00D174D4" w:rsidP="00EF4EC5">
      <w:pPr>
        <w:spacing w:after="270"/>
        <w:outlineLvl w:val="0"/>
        <w:rPr>
          <w:rFonts w:eastAsia="Times New Roman" w:cstheme="minorHAnsi"/>
          <w:b/>
          <w:bCs/>
          <w:color w:val="242424"/>
          <w:kern w:val="36"/>
          <w:sz w:val="22"/>
          <w:szCs w:val="22"/>
          <w:lang w:eastAsia="de-DE"/>
        </w:rPr>
      </w:pPr>
      <w:r w:rsidRPr="00D174D4">
        <w:rPr>
          <w:rFonts w:eastAsia="Times New Roman" w:cstheme="minorHAnsi"/>
          <w:b/>
          <w:bCs/>
          <w:color w:val="242424"/>
          <w:kern w:val="36"/>
          <w:sz w:val="22"/>
          <w:szCs w:val="22"/>
          <w:u w:val="single"/>
          <w:lang w:eastAsia="de-DE"/>
        </w:rPr>
        <w:t>BAU 201</w:t>
      </w:r>
      <w:r w:rsidRPr="00AB3FE8">
        <w:rPr>
          <w:rFonts w:eastAsia="Times New Roman" w:cstheme="minorHAnsi"/>
          <w:b/>
          <w:bCs/>
          <w:color w:val="242424"/>
          <w:kern w:val="36"/>
          <w:sz w:val="22"/>
          <w:szCs w:val="22"/>
          <w:u w:val="single"/>
          <w:lang w:eastAsia="de-DE"/>
        </w:rPr>
        <w:t>9</w:t>
      </w:r>
      <w:r w:rsidR="00AB3FE8" w:rsidRPr="00AB3FE8">
        <w:rPr>
          <w:rFonts w:eastAsia="Times New Roman" w:cstheme="minorHAnsi"/>
          <w:b/>
          <w:bCs/>
          <w:color w:val="242424"/>
          <w:kern w:val="36"/>
          <w:sz w:val="22"/>
          <w:szCs w:val="22"/>
          <w:u w:val="single"/>
          <w:lang w:eastAsia="de-DE"/>
        </w:rPr>
        <w:t xml:space="preserve"> – Holzhersteller erhält erneut Innovationspreis </w:t>
      </w:r>
      <w:r w:rsidR="00AB3FE8" w:rsidRPr="00D174D4">
        <w:rPr>
          <w:rFonts w:eastAsia="Times New Roman" w:cstheme="minorHAnsi"/>
          <w:b/>
          <w:bCs/>
          <w:color w:val="242424"/>
          <w:kern w:val="36"/>
          <w:sz w:val="22"/>
          <w:szCs w:val="22"/>
          <w:u w:val="single"/>
          <w:lang w:eastAsia="de-DE"/>
        </w:rPr>
        <w:t>ARCHITEKTUR + BAUWESEN</w:t>
      </w:r>
      <w:r w:rsidRPr="009D7602">
        <w:rPr>
          <w:rFonts w:eastAsia="Times New Roman" w:cstheme="minorHAnsi"/>
          <w:b/>
          <w:bCs/>
          <w:color w:val="242424"/>
          <w:kern w:val="36"/>
          <w:sz w:val="48"/>
          <w:szCs w:val="48"/>
          <w:u w:val="single"/>
          <w:lang w:eastAsia="de-DE"/>
        </w:rPr>
        <w:br/>
      </w:r>
      <w:r w:rsidR="000273B0" w:rsidRPr="00AB3FE8">
        <w:rPr>
          <w:rFonts w:eastAsia="Times New Roman" w:cstheme="minorHAnsi"/>
          <w:b/>
          <w:bCs/>
          <w:color w:val="242424"/>
          <w:kern w:val="36"/>
          <w:sz w:val="40"/>
          <w:szCs w:val="40"/>
          <w:lang w:eastAsia="de-DE"/>
        </w:rPr>
        <w:t xml:space="preserve">Jury befindet: </w:t>
      </w:r>
      <w:r w:rsidRPr="00AB3FE8">
        <w:rPr>
          <w:rFonts w:eastAsia="Times New Roman" w:cstheme="minorHAnsi"/>
          <w:b/>
          <w:bCs/>
          <w:color w:val="242424"/>
          <w:kern w:val="36"/>
          <w:sz w:val="40"/>
          <w:szCs w:val="40"/>
          <w:lang w:eastAsia="de-DE"/>
        </w:rPr>
        <w:t>„</w:t>
      </w:r>
      <w:r w:rsidRPr="00D174D4">
        <w:rPr>
          <w:rFonts w:eastAsia="Times New Roman" w:cstheme="minorHAnsi"/>
          <w:b/>
          <w:bCs/>
          <w:color w:val="242424"/>
          <w:kern w:val="36"/>
          <w:sz w:val="40"/>
          <w:szCs w:val="40"/>
          <w:lang w:eastAsia="de-DE"/>
        </w:rPr>
        <w:t>Kebony</w:t>
      </w:r>
      <w:r w:rsidRPr="00AB3FE8">
        <w:rPr>
          <w:rFonts w:eastAsia="Times New Roman" w:cstheme="minorHAnsi"/>
          <w:b/>
          <w:bCs/>
          <w:color w:val="242424"/>
          <w:kern w:val="36"/>
          <w:sz w:val="40"/>
          <w:szCs w:val="40"/>
          <w:lang w:eastAsia="de-DE"/>
        </w:rPr>
        <w:t xml:space="preserve"> beflügelt die Holzbaubranche“</w:t>
      </w:r>
      <w:r w:rsidRPr="009D7602">
        <w:rPr>
          <w:rFonts w:eastAsia="Times New Roman" w:cstheme="minorHAnsi"/>
          <w:b/>
          <w:bCs/>
          <w:color w:val="242424"/>
          <w:kern w:val="36"/>
          <w:sz w:val="48"/>
          <w:szCs w:val="48"/>
          <w:lang w:eastAsia="de-DE"/>
        </w:rPr>
        <w:t xml:space="preserve"> </w:t>
      </w:r>
    </w:p>
    <w:p w:rsidR="00D174D4" w:rsidRPr="009D7602" w:rsidRDefault="00D174D4" w:rsidP="00D174D4">
      <w:pPr>
        <w:jc w:val="both"/>
        <w:rPr>
          <w:rStyle w:val="Fett"/>
          <w:rFonts w:cstheme="minorHAnsi"/>
          <w:color w:val="242424"/>
        </w:rPr>
      </w:pPr>
      <w:r w:rsidRPr="009D7602">
        <w:rPr>
          <w:rStyle w:val="Fett"/>
          <w:rFonts w:cstheme="minorHAnsi"/>
          <w:color w:val="242424"/>
        </w:rPr>
        <w:t xml:space="preserve">München, Januar 2019. </w:t>
      </w:r>
      <w:r w:rsidR="00FE12ED">
        <w:rPr>
          <w:rStyle w:val="Fett"/>
          <w:rFonts w:cstheme="minorHAnsi"/>
          <w:color w:val="242424"/>
        </w:rPr>
        <w:t xml:space="preserve">„Der Clou an </w:t>
      </w:r>
      <w:hyperlink r:id="rId5" w:history="1">
        <w:r w:rsidR="00FE12ED" w:rsidRPr="00FE12ED">
          <w:rPr>
            <w:rStyle w:val="Hyperlink"/>
            <w:rFonts w:cstheme="minorHAnsi"/>
          </w:rPr>
          <w:t>Kebony</w:t>
        </w:r>
      </w:hyperlink>
      <w:r w:rsidR="00FE12ED">
        <w:rPr>
          <w:rStyle w:val="Fett"/>
          <w:rFonts w:cstheme="minorHAnsi"/>
          <w:color w:val="242424"/>
        </w:rPr>
        <w:t xml:space="preserve">: </w:t>
      </w:r>
      <w:r w:rsidR="00FE12ED" w:rsidRPr="009D7602">
        <w:rPr>
          <w:rStyle w:val="Fett"/>
          <w:rFonts w:cstheme="minorHAnsi"/>
          <w:color w:val="242424"/>
        </w:rPr>
        <w:t>Haltbarkeit, Design und die Vereinbarkeit mit deutschen Bauvorschriften müssen sich nicht mehr ausschließen</w:t>
      </w:r>
      <w:r w:rsidR="00E62305">
        <w:rPr>
          <w:rStyle w:val="Fett"/>
          <w:rFonts w:cstheme="minorHAnsi"/>
          <w:color w:val="242424"/>
        </w:rPr>
        <w:t>!</w:t>
      </w:r>
      <w:r w:rsidR="00FE12ED" w:rsidRPr="009D7602">
        <w:rPr>
          <w:rStyle w:val="Fett"/>
          <w:rFonts w:cstheme="minorHAnsi"/>
          <w:color w:val="242424"/>
        </w:rPr>
        <w:t>“</w:t>
      </w:r>
      <w:r w:rsidR="00FE12ED">
        <w:rPr>
          <w:rStyle w:val="Fett"/>
          <w:rFonts w:cstheme="minorHAnsi"/>
          <w:color w:val="242424"/>
        </w:rPr>
        <w:t xml:space="preserve"> – so kommentierte </w:t>
      </w:r>
      <w:r w:rsidR="00E62305">
        <w:rPr>
          <w:rStyle w:val="Fett"/>
          <w:rFonts w:cstheme="minorHAnsi"/>
          <w:color w:val="242424"/>
        </w:rPr>
        <w:t xml:space="preserve">lachend </w:t>
      </w:r>
      <w:r w:rsidR="000273B0" w:rsidRPr="009D7602">
        <w:rPr>
          <w:rStyle w:val="Fett"/>
          <w:rFonts w:cstheme="minorHAnsi"/>
          <w:color w:val="242424"/>
        </w:rPr>
        <w:t xml:space="preserve">Deutschlandchef </w:t>
      </w:r>
      <w:r w:rsidR="004113D1" w:rsidRPr="009D7602">
        <w:rPr>
          <w:rStyle w:val="Fett"/>
          <w:rFonts w:cstheme="minorHAnsi"/>
          <w:color w:val="242424"/>
        </w:rPr>
        <w:t xml:space="preserve">Marcell Bernhardt </w:t>
      </w:r>
      <w:r w:rsidR="00CF3F3B" w:rsidRPr="009D7602">
        <w:rPr>
          <w:rStyle w:val="Fett"/>
          <w:rFonts w:cstheme="minorHAnsi"/>
          <w:color w:val="242424"/>
        </w:rPr>
        <w:t>den Aufruf aufs Siegerpodest</w:t>
      </w:r>
      <w:r w:rsidR="000273B0" w:rsidRPr="009D7602">
        <w:rPr>
          <w:rStyle w:val="Fett"/>
          <w:rFonts w:cstheme="minorHAnsi"/>
          <w:color w:val="242424"/>
        </w:rPr>
        <w:t xml:space="preserve">. </w:t>
      </w:r>
      <w:r w:rsidR="00CF3F3B" w:rsidRPr="009D7602">
        <w:rPr>
          <w:rStyle w:val="Fett"/>
          <w:rFonts w:cstheme="minorHAnsi"/>
          <w:color w:val="242424"/>
        </w:rPr>
        <w:t xml:space="preserve">Am Abend des ersten Messetages zeichnete eine hochkarätig besetzte Jury das </w:t>
      </w:r>
      <w:r w:rsidR="007B3768">
        <w:rPr>
          <w:rStyle w:val="Fett"/>
          <w:rFonts w:cstheme="minorHAnsi"/>
          <w:color w:val="242424"/>
        </w:rPr>
        <w:t xml:space="preserve">norwegische </w:t>
      </w:r>
      <w:r w:rsidR="00CF3F3B" w:rsidRPr="009D7602">
        <w:rPr>
          <w:rStyle w:val="Fett"/>
          <w:rFonts w:cstheme="minorHAnsi"/>
          <w:color w:val="242424"/>
        </w:rPr>
        <w:t xml:space="preserve">Unternehmen im Rahmen des „Innovationspreises ARCHITEKTUR &amp; BAUWESEN“ aus. </w:t>
      </w:r>
      <w:r w:rsidR="004113D1" w:rsidRPr="009D7602">
        <w:rPr>
          <w:rStyle w:val="Fett"/>
          <w:rFonts w:cstheme="minorHAnsi"/>
          <w:color w:val="242424"/>
        </w:rPr>
        <w:t>„</w:t>
      </w:r>
      <w:r w:rsidR="000273B0" w:rsidRPr="009D7602">
        <w:rPr>
          <w:rStyle w:val="Fett"/>
          <w:rFonts w:cstheme="minorHAnsi"/>
          <w:color w:val="242424"/>
        </w:rPr>
        <w:t>Dass die Jury</w:t>
      </w:r>
      <w:r w:rsidR="003B2B82" w:rsidRPr="009D7602">
        <w:rPr>
          <w:rStyle w:val="Fett"/>
          <w:rFonts w:cstheme="minorHAnsi"/>
          <w:color w:val="242424"/>
        </w:rPr>
        <w:t xml:space="preserve"> </w:t>
      </w:r>
      <w:r w:rsidR="004113D1" w:rsidRPr="009D7602">
        <w:rPr>
          <w:rStyle w:val="Fett"/>
          <w:rFonts w:cstheme="minorHAnsi"/>
          <w:color w:val="242424"/>
        </w:rPr>
        <w:t xml:space="preserve">auch </w:t>
      </w:r>
      <w:r w:rsidR="003B2B82" w:rsidRPr="009D7602">
        <w:rPr>
          <w:rStyle w:val="Fett"/>
          <w:rFonts w:cstheme="minorHAnsi"/>
          <w:color w:val="242424"/>
        </w:rPr>
        <w:t xml:space="preserve">Kebony Clear </w:t>
      </w:r>
      <w:r w:rsidR="004113D1" w:rsidRPr="009D7602">
        <w:rPr>
          <w:rStyle w:val="Fett"/>
          <w:rFonts w:cstheme="minorHAnsi"/>
          <w:color w:val="242424"/>
        </w:rPr>
        <w:t xml:space="preserve">(22 x 142) – </w:t>
      </w:r>
      <w:r w:rsidR="000273B0" w:rsidRPr="009D7602">
        <w:rPr>
          <w:rStyle w:val="Fett"/>
          <w:rFonts w:cstheme="minorHAnsi"/>
          <w:color w:val="242424"/>
        </w:rPr>
        <w:t xml:space="preserve">das </w:t>
      </w:r>
      <w:r w:rsidR="004113D1" w:rsidRPr="009D7602">
        <w:rPr>
          <w:rStyle w:val="Fett"/>
          <w:rFonts w:cstheme="minorHAnsi"/>
          <w:color w:val="242424"/>
        </w:rPr>
        <w:t>bisher einzige</w:t>
      </w:r>
      <w:r w:rsidR="000273B0" w:rsidRPr="009D7602">
        <w:rPr>
          <w:rStyle w:val="Fett"/>
          <w:rFonts w:cstheme="minorHAnsi"/>
          <w:color w:val="242424"/>
        </w:rPr>
        <w:t xml:space="preserve"> modifizierte Holz mit bauaufsichtlicher </w:t>
      </w:r>
      <w:r w:rsidR="006C292A" w:rsidRPr="009D7602">
        <w:rPr>
          <w:rStyle w:val="Fett"/>
          <w:rFonts w:cstheme="minorHAnsi"/>
          <w:color w:val="242424"/>
        </w:rPr>
        <w:t>Zulassung</w:t>
      </w:r>
      <w:r w:rsidR="000273B0" w:rsidRPr="009D7602">
        <w:rPr>
          <w:rStyle w:val="Fett"/>
          <w:rFonts w:cstheme="minorHAnsi"/>
          <w:color w:val="242424"/>
        </w:rPr>
        <w:t xml:space="preserve"> </w:t>
      </w:r>
      <w:r w:rsidR="004113D1" w:rsidRPr="009D7602">
        <w:rPr>
          <w:rStyle w:val="Fett"/>
          <w:rFonts w:cstheme="minorHAnsi"/>
          <w:color w:val="242424"/>
        </w:rPr>
        <w:t>–</w:t>
      </w:r>
      <w:r w:rsidR="005048FD" w:rsidRPr="009D7602">
        <w:rPr>
          <w:rStyle w:val="Fett"/>
          <w:rFonts w:cstheme="minorHAnsi"/>
          <w:color w:val="242424"/>
        </w:rPr>
        <w:t xml:space="preserve"> </w:t>
      </w:r>
      <w:r w:rsidR="004113D1" w:rsidRPr="009D7602">
        <w:rPr>
          <w:rStyle w:val="Fett"/>
          <w:rFonts w:cstheme="minorHAnsi"/>
          <w:color w:val="242424"/>
        </w:rPr>
        <w:t>preiswürdig findet, macht uns stolz und bestärkt uns in unserem Qualitätsansatz.</w:t>
      </w:r>
      <w:r w:rsidR="006C292A" w:rsidRPr="009D7602">
        <w:rPr>
          <w:rStyle w:val="Fett"/>
          <w:rFonts w:cstheme="minorHAnsi"/>
          <w:color w:val="242424"/>
        </w:rPr>
        <w:t xml:space="preserve"> </w:t>
      </w:r>
      <w:r w:rsidR="00CF3F3B" w:rsidRPr="009D7602">
        <w:rPr>
          <w:rStyle w:val="Fett"/>
          <w:rFonts w:cstheme="minorHAnsi"/>
          <w:color w:val="242424"/>
        </w:rPr>
        <w:t xml:space="preserve">Bei der Preisverleihung zeigte sich </w:t>
      </w:r>
      <w:r w:rsidR="006C292A" w:rsidRPr="009D7602">
        <w:rPr>
          <w:rStyle w:val="Fett"/>
          <w:rFonts w:cstheme="minorHAnsi"/>
          <w:color w:val="242424"/>
        </w:rPr>
        <w:t>dann</w:t>
      </w:r>
      <w:r w:rsidR="000D4330">
        <w:rPr>
          <w:rStyle w:val="Fett"/>
          <w:rFonts w:cstheme="minorHAnsi"/>
          <w:color w:val="242424"/>
        </w:rPr>
        <w:t xml:space="preserve"> die</w:t>
      </w:r>
      <w:r w:rsidR="006C292A" w:rsidRPr="009D7602">
        <w:rPr>
          <w:rStyle w:val="Fett"/>
          <w:rFonts w:cstheme="minorHAnsi"/>
          <w:color w:val="242424"/>
        </w:rPr>
        <w:t xml:space="preserve"> </w:t>
      </w:r>
      <w:r w:rsidR="00CF3F3B" w:rsidRPr="009D7602">
        <w:rPr>
          <w:rStyle w:val="Fett"/>
          <w:rFonts w:cstheme="minorHAnsi"/>
          <w:color w:val="242424"/>
        </w:rPr>
        <w:t>Jury</w:t>
      </w:r>
      <w:bookmarkStart w:id="0" w:name="_GoBack"/>
      <w:bookmarkEnd w:id="0"/>
      <w:r w:rsidR="00CF3F3B" w:rsidRPr="00AB3FE8">
        <w:rPr>
          <w:rStyle w:val="Fett"/>
          <w:rFonts w:cstheme="minorHAnsi"/>
          <w:color w:val="FF0000"/>
        </w:rPr>
        <w:t xml:space="preserve"> </w:t>
      </w:r>
      <w:r w:rsidR="00CF3F3B" w:rsidRPr="009D7602">
        <w:rPr>
          <w:rStyle w:val="Fett"/>
          <w:rFonts w:cstheme="minorHAnsi"/>
          <w:color w:val="242424"/>
        </w:rPr>
        <w:t xml:space="preserve">überzeugt: „Kebony wird auch zukünftig den Holzbau beflügeln!“. </w:t>
      </w:r>
      <w:r w:rsidR="004113D1" w:rsidRPr="009D7602">
        <w:rPr>
          <w:rStyle w:val="Fett"/>
          <w:rFonts w:cstheme="minorHAnsi"/>
          <w:color w:val="242424"/>
        </w:rPr>
        <w:t xml:space="preserve">Für Kebony </w:t>
      </w:r>
      <w:r w:rsidR="006C292A" w:rsidRPr="009D7602">
        <w:rPr>
          <w:rStyle w:val="Fett"/>
          <w:rFonts w:cstheme="minorHAnsi"/>
          <w:color w:val="242424"/>
        </w:rPr>
        <w:t xml:space="preserve">war es der zweite Auftritt </w:t>
      </w:r>
      <w:r w:rsidR="007B3768">
        <w:rPr>
          <w:rStyle w:val="Fett"/>
          <w:rFonts w:cstheme="minorHAnsi"/>
          <w:color w:val="242424"/>
        </w:rPr>
        <w:t xml:space="preserve">auf der BAU </w:t>
      </w:r>
      <w:r w:rsidR="006C292A" w:rsidRPr="009D7602">
        <w:rPr>
          <w:rStyle w:val="Fett"/>
          <w:rFonts w:cstheme="minorHAnsi"/>
          <w:color w:val="242424"/>
        </w:rPr>
        <w:t xml:space="preserve">und </w:t>
      </w:r>
      <w:r w:rsidR="004113D1" w:rsidRPr="009D7602">
        <w:rPr>
          <w:rStyle w:val="Fett"/>
          <w:rFonts w:cstheme="minorHAnsi"/>
          <w:color w:val="242424"/>
        </w:rPr>
        <w:t xml:space="preserve">nach </w:t>
      </w:r>
      <w:r w:rsidR="007B3768">
        <w:rPr>
          <w:rStyle w:val="Fett"/>
          <w:rFonts w:cstheme="minorHAnsi"/>
          <w:color w:val="242424"/>
        </w:rPr>
        <w:t xml:space="preserve">dem Gewinn </w:t>
      </w:r>
      <w:r w:rsidR="004113D1" w:rsidRPr="009D7602">
        <w:rPr>
          <w:rStyle w:val="Fett"/>
          <w:rFonts w:cstheme="minorHAnsi"/>
          <w:color w:val="242424"/>
        </w:rPr>
        <w:t xml:space="preserve">2017 </w:t>
      </w:r>
      <w:r w:rsidR="006C292A" w:rsidRPr="009D7602">
        <w:rPr>
          <w:rStyle w:val="Fett"/>
          <w:rFonts w:cstheme="minorHAnsi"/>
          <w:color w:val="242424"/>
        </w:rPr>
        <w:t xml:space="preserve">auch </w:t>
      </w:r>
      <w:r w:rsidR="004113D1" w:rsidRPr="009D7602">
        <w:rPr>
          <w:rStyle w:val="Fett"/>
          <w:rFonts w:cstheme="minorHAnsi"/>
          <w:color w:val="242424"/>
        </w:rPr>
        <w:t>bereits der zweite Innovationspreis</w:t>
      </w:r>
      <w:r w:rsidR="007B3768">
        <w:rPr>
          <w:rStyle w:val="Fett"/>
          <w:rFonts w:cstheme="minorHAnsi"/>
          <w:color w:val="242424"/>
        </w:rPr>
        <w:t xml:space="preserve">. </w:t>
      </w:r>
      <w:r w:rsidR="004113D1" w:rsidRPr="009D7602">
        <w:rPr>
          <w:rStyle w:val="Fett"/>
          <w:rFonts w:cstheme="minorHAnsi"/>
          <w:color w:val="242424"/>
        </w:rPr>
        <w:t>Wer mehr zu den Produkten von Kebony erfahren will, findet das Team</w:t>
      </w:r>
      <w:r w:rsidR="007B3768">
        <w:rPr>
          <w:rStyle w:val="Fett"/>
          <w:rFonts w:cstheme="minorHAnsi"/>
          <w:color w:val="242424"/>
        </w:rPr>
        <w:t xml:space="preserve"> auf der Weltleitmesse der Baubranche</w:t>
      </w:r>
      <w:r w:rsidR="004113D1" w:rsidRPr="009D7602">
        <w:rPr>
          <w:rStyle w:val="Fett"/>
          <w:rFonts w:cstheme="minorHAnsi"/>
          <w:color w:val="242424"/>
        </w:rPr>
        <w:t xml:space="preserve"> in der Halle B5 am Stand 515.</w:t>
      </w:r>
    </w:p>
    <w:p w:rsidR="00EF4EC5" w:rsidRPr="009D7602" w:rsidRDefault="00EF4EC5" w:rsidP="00D174D4">
      <w:pPr>
        <w:jc w:val="both"/>
        <w:rPr>
          <w:rFonts w:cstheme="minorHAnsi"/>
          <w:b/>
          <w:bCs/>
          <w:color w:val="242424"/>
        </w:rPr>
      </w:pPr>
    </w:p>
    <w:p w:rsidR="00B939AB" w:rsidRPr="009D7602" w:rsidRDefault="006C292A" w:rsidP="00B939AB">
      <w:pPr>
        <w:jc w:val="both"/>
        <w:rPr>
          <w:rStyle w:val="Fett"/>
          <w:rFonts w:cstheme="minorHAnsi"/>
          <w:b w:val="0"/>
          <w:bCs w:val="0"/>
          <w:sz w:val="22"/>
          <w:szCs w:val="22"/>
        </w:rPr>
      </w:pPr>
      <w:r w:rsidRPr="009D7602">
        <w:rPr>
          <w:rStyle w:val="Fett"/>
          <w:rFonts w:cstheme="minorHAnsi"/>
          <w:b w:val="0"/>
          <w:bCs w:val="0"/>
          <w:sz w:val="22"/>
          <w:szCs w:val="22"/>
        </w:rPr>
        <w:t xml:space="preserve">Kebony ist hochwertiges Echtholz und wird weltweit für die Gestaltung designorientierter Projekte eingesetzt. , von führenden Architekten empfohlen. </w:t>
      </w:r>
      <w:r w:rsidR="00B939AB" w:rsidRPr="009D7602">
        <w:rPr>
          <w:rStyle w:val="Fett"/>
          <w:rFonts w:cstheme="minorHAnsi"/>
          <w:b w:val="0"/>
          <w:bCs w:val="0"/>
          <w:sz w:val="22"/>
          <w:szCs w:val="22"/>
        </w:rPr>
        <w:t>Die Kebony® Technologie wurde in Norwegen entwickelt und ist ein umweltfreundliches, patentiertes Verfahren, das die Eigenschaften von nachhaltigen Weichhölzern durch Bio-Alkohol aufwertet. Als Ergebnis wird die Zellstruktur des Holzes permanent verändert, es erhält Premium- Eigenschaften und eine dunkelbraune Farbe.</w:t>
      </w:r>
    </w:p>
    <w:p w:rsidR="005048FD" w:rsidRPr="009D7602" w:rsidRDefault="005048FD" w:rsidP="00CF3F3B">
      <w:pPr>
        <w:jc w:val="both"/>
        <w:rPr>
          <w:rStyle w:val="Fett"/>
          <w:rFonts w:eastAsia="Times New Roman" w:cstheme="minorHAnsi"/>
          <w:color w:val="242424"/>
          <w:sz w:val="22"/>
          <w:szCs w:val="22"/>
          <w:lang w:eastAsia="de-DE"/>
        </w:rPr>
      </w:pPr>
    </w:p>
    <w:p w:rsidR="004113D1" w:rsidRDefault="00EF4EC5" w:rsidP="005048FD">
      <w:pPr>
        <w:jc w:val="both"/>
        <w:rPr>
          <w:rStyle w:val="Fett"/>
          <w:rFonts w:cstheme="minorHAnsi"/>
          <w:b w:val="0"/>
          <w:color w:val="242424"/>
          <w:sz w:val="22"/>
          <w:szCs w:val="22"/>
        </w:rPr>
      </w:pPr>
      <w:r w:rsidRPr="009D7602">
        <w:rPr>
          <w:rStyle w:val="Fett"/>
          <w:rFonts w:cstheme="minorHAnsi"/>
          <w:b w:val="0"/>
          <w:color w:val="242424"/>
          <w:sz w:val="22"/>
          <w:szCs w:val="22"/>
        </w:rPr>
        <w:t xml:space="preserve">Welche Bedeutung die bauaufsichtliche Zulassung für Architekten, Planer und Verarbeiter hat, ist längst nicht jedem klar. </w:t>
      </w:r>
      <w:r w:rsidR="00CF3F3B" w:rsidRPr="00CF3F3B">
        <w:rPr>
          <w:rStyle w:val="Fett"/>
          <w:rFonts w:cstheme="minorHAnsi"/>
          <w:b w:val="0"/>
          <w:color w:val="242424"/>
          <w:sz w:val="22"/>
          <w:szCs w:val="22"/>
        </w:rPr>
        <w:t>Hat das Holz tragende Funktion und wird die Terrasse, der Steg oder der Balkon in über</w:t>
      </w:r>
      <w:r w:rsidR="00FE12ED">
        <w:rPr>
          <w:rStyle w:val="Fett"/>
          <w:rFonts w:cstheme="minorHAnsi"/>
          <w:b w:val="0"/>
          <w:color w:val="242424"/>
          <w:sz w:val="22"/>
          <w:szCs w:val="22"/>
        </w:rPr>
        <w:t xml:space="preserve"> </w:t>
      </w:r>
      <w:r w:rsidR="00CF3F3B" w:rsidRPr="00CF3F3B">
        <w:rPr>
          <w:rStyle w:val="Fett"/>
          <w:rFonts w:cstheme="minorHAnsi"/>
          <w:b w:val="0"/>
          <w:color w:val="242424"/>
          <w:sz w:val="22"/>
          <w:szCs w:val="22"/>
        </w:rPr>
        <w:t xml:space="preserve">ca. 65 cm Höhe errichtet, bedarf es der bauaufsichtlichen Zulassung durch das Deutsche Institut für Bautechnik </w:t>
      </w:r>
      <w:r w:rsidRPr="009D7602">
        <w:rPr>
          <w:rStyle w:val="Fett"/>
          <w:rFonts w:cstheme="minorHAnsi"/>
          <w:b w:val="0"/>
          <w:color w:val="242424"/>
          <w:sz w:val="22"/>
          <w:szCs w:val="22"/>
        </w:rPr>
        <w:t xml:space="preserve">(DIBt) </w:t>
      </w:r>
      <w:r w:rsidR="00CF3F3B" w:rsidRPr="00CF3F3B">
        <w:rPr>
          <w:rStyle w:val="Fett"/>
          <w:rFonts w:cstheme="minorHAnsi"/>
          <w:b w:val="0"/>
          <w:color w:val="242424"/>
          <w:sz w:val="22"/>
          <w:szCs w:val="22"/>
        </w:rPr>
        <w:t xml:space="preserve">in Berlin. Das gilt nicht nur für die tragende Unterkonstruktion, sondern auch für die Dielen selbst. </w:t>
      </w:r>
      <w:r w:rsidR="00CF3F3B" w:rsidRPr="009D7602">
        <w:rPr>
          <w:rStyle w:val="Fett"/>
          <w:rFonts w:cstheme="minorHAnsi"/>
          <w:b w:val="0"/>
          <w:color w:val="242424"/>
          <w:sz w:val="22"/>
          <w:szCs w:val="22"/>
        </w:rPr>
        <w:t xml:space="preserve">Für tragende Konstruktionen dürfen nur bewährte Holzarten wie beispielsweise Lärche, Eiche, </w:t>
      </w:r>
      <w:proofErr w:type="spellStart"/>
      <w:r w:rsidR="00CF3F3B" w:rsidRPr="009D7602">
        <w:rPr>
          <w:rStyle w:val="Fett"/>
          <w:rFonts w:cstheme="minorHAnsi"/>
          <w:b w:val="0"/>
          <w:color w:val="242424"/>
          <w:sz w:val="22"/>
          <w:szCs w:val="22"/>
        </w:rPr>
        <w:t>Bongossi</w:t>
      </w:r>
      <w:proofErr w:type="spellEnd"/>
      <w:r w:rsidR="00CF3F3B" w:rsidRPr="009D7602">
        <w:rPr>
          <w:rStyle w:val="Fett"/>
          <w:rFonts w:cstheme="minorHAnsi"/>
          <w:b w:val="0"/>
          <w:color w:val="242424"/>
          <w:sz w:val="22"/>
          <w:szCs w:val="22"/>
        </w:rPr>
        <w:t xml:space="preserve"> oder </w:t>
      </w:r>
      <w:proofErr w:type="spellStart"/>
      <w:r w:rsidR="00CF3F3B" w:rsidRPr="009D7602">
        <w:rPr>
          <w:rStyle w:val="Fett"/>
          <w:rFonts w:cstheme="minorHAnsi"/>
          <w:b w:val="0"/>
          <w:color w:val="242424"/>
          <w:sz w:val="22"/>
          <w:szCs w:val="22"/>
        </w:rPr>
        <w:t>Ipé</w:t>
      </w:r>
      <w:proofErr w:type="spellEnd"/>
      <w:r w:rsidR="00CF3F3B" w:rsidRPr="009D7602">
        <w:rPr>
          <w:rStyle w:val="Fett"/>
          <w:rFonts w:cstheme="minorHAnsi"/>
          <w:b w:val="0"/>
          <w:color w:val="242424"/>
          <w:sz w:val="22"/>
          <w:szCs w:val="22"/>
        </w:rPr>
        <w:t xml:space="preserve"> mit der entsprechenden Qualitätssortierung verwendet werden. Ansonsten ist eine bauaufsichtliche Zulassung der verwendeten Hölzer vorgeschrieben</w:t>
      </w:r>
      <w:r w:rsidR="005048FD" w:rsidRPr="009D7602">
        <w:rPr>
          <w:rStyle w:val="Fett"/>
          <w:rFonts w:cstheme="minorHAnsi"/>
          <w:b w:val="0"/>
          <w:color w:val="242424"/>
          <w:sz w:val="22"/>
          <w:szCs w:val="22"/>
        </w:rPr>
        <w:t xml:space="preserve">. </w:t>
      </w:r>
      <w:r w:rsidR="004113D1" w:rsidRPr="004113D1">
        <w:rPr>
          <w:rStyle w:val="Fett"/>
          <w:rFonts w:cstheme="minorHAnsi"/>
          <w:b w:val="0"/>
          <w:color w:val="242424"/>
          <w:sz w:val="22"/>
          <w:szCs w:val="22"/>
        </w:rPr>
        <w:t>Kebony hat als erstes modifiziertes Holz die</w:t>
      </w:r>
      <w:r w:rsidRPr="009D7602">
        <w:rPr>
          <w:rStyle w:val="Fett"/>
          <w:rFonts w:cstheme="minorHAnsi"/>
          <w:b w:val="0"/>
          <w:color w:val="242424"/>
          <w:sz w:val="22"/>
          <w:szCs w:val="22"/>
        </w:rPr>
        <w:t xml:space="preserve">se Zulassung vom DIBt </w:t>
      </w:r>
      <w:r w:rsidR="004113D1" w:rsidRPr="004113D1">
        <w:rPr>
          <w:rStyle w:val="Fett"/>
          <w:rFonts w:cstheme="minorHAnsi"/>
          <w:b w:val="0"/>
          <w:color w:val="242424"/>
          <w:sz w:val="22"/>
          <w:szCs w:val="22"/>
        </w:rPr>
        <w:t xml:space="preserve">erhalten. Das erweitert </w:t>
      </w:r>
      <w:r w:rsidR="00FE12ED">
        <w:rPr>
          <w:rStyle w:val="Fett"/>
          <w:rFonts w:cstheme="minorHAnsi"/>
          <w:b w:val="0"/>
          <w:color w:val="242424"/>
          <w:sz w:val="22"/>
          <w:szCs w:val="22"/>
        </w:rPr>
        <w:t>die</w:t>
      </w:r>
      <w:r w:rsidR="004113D1" w:rsidRPr="004113D1">
        <w:rPr>
          <w:rStyle w:val="Fett"/>
          <w:rFonts w:cstheme="minorHAnsi"/>
          <w:b w:val="0"/>
          <w:color w:val="242424"/>
          <w:sz w:val="22"/>
          <w:szCs w:val="22"/>
        </w:rPr>
        <w:t xml:space="preserve"> Einsatzmöglichkeiten </w:t>
      </w:r>
      <w:r w:rsidR="00FE12ED">
        <w:rPr>
          <w:rStyle w:val="Fett"/>
          <w:rFonts w:cstheme="minorHAnsi"/>
          <w:b w:val="0"/>
          <w:color w:val="242424"/>
          <w:sz w:val="22"/>
          <w:szCs w:val="22"/>
        </w:rPr>
        <w:t xml:space="preserve">des Holzwerkstoffes </w:t>
      </w:r>
      <w:r w:rsidR="004113D1" w:rsidRPr="004113D1">
        <w:rPr>
          <w:rStyle w:val="Fett"/>
          <w:rFonts w:cstheme="minorHAnsi"/>
          <w:b w:val="0"/>
          <w:color w:val="242424"/>
          <w:sz w:val="22"/>
          <w:szCs w:val="22"/>
        </w:rPr>
        <w:t>enorm</w:t>
      </w:r>
      <w:r w:rsidRPr="009D7602">
        <w:rPr>
          <w:rStyle w:val="Fett"/>
          <w:rFonts w:cstheme="minorHAnsi"/>
          <w:b w:val="0"/>
          <w:color w:val="242424"/>
          <w:sz w:val="22"/>
          <w:szCs w:val="22"/>
        </w:rPr>
        <w:t xml:space="preserve">. </w:t>
      </w:r>
    </w:p>
    <w:p w:rsidR="009D7602" w:rsidRDefault="009D7602" w:rsidP="005048FD">
      <w:pPr>
        <w:jc w:val="both"/>
        <w:rPr>
          <w:rStyle w:val="Fett"/>
          <w:rFonts w:cstheme="minorHAnsi"/>
          <w:b w:val="0"/>
          <w:color w:val="242424"/>
          <w:sz w:val="22"/>
          <w:szCs w:val="22"/>
        </w:rPr>
      </w:pPr>
    </w:p>
    <w:p w:rsidR="009D7602" w:rsidRPr="009D7602" w:rsidRDefault="009D7602" w:rsidP="009D7602">
      <w:pPr>
        <w:jc w:val="both"/>
        <w:rPr>
          <w:rStyle w:val="Fett"/>
          <w:rFonts w:cstheme="minorHAnsi"/>
          <w:b w:val="0"/>
          <w:color w:val="242424"/>
          <w:sz w:val="22"/>
          <w:szCs w:val="22"/>
        </w:rPr>
      </w:pPr>
      <w:r w:rsidRPr="009D7602">
        <w:rPr>
          <w:rStyle w:val="Fett"/>
          <w:rFonts w:cstheme="minorHAnsi"/>
          <w:b w:val="0"/>
          <w:color w:val="242424"/>
          <w:sz w:val="22"/>
          <w:szCs w:val="22"/>
        </w:rPr>
        <w:t>Kebony ist erhältlich in Clear, astrein, und in Character, astig. Alle Kebony Hölzer entwickeln bei direkter Bewitterung mit der Zeit eine attraktive, silberne Patina. Das Holz ist besonders langlebig und bestens geeignet für Terrassen-, Bodenbelag und Fassade. Auf Kebony gibt es 30 Jahre Garantie.</w:t>
      </w:r>
    </w:p>
    <w:p w:rsidR="00EF4EC5" w:rsidRPr="004113D1" w:rsidRDefault="00EF4EC5" w:rsidP="005048FD">
      <w:pPr>
        <w:jc w:val="both"/>
        <w:rPr>
          <w:rStyle w:val="Fett"/>
          <w:rFonts w:cstheme="minorHAnsi"/>
          <w:bCs w:val="0"/>
          <w:sz w:val="22"/>
          <w:szCs w:val="22"/>
        </w:rPr>
      </w:pPr>
    </w:p>
    <w:p w:rsidR="004113D1" w:rsidRDefault="009D7602" w:rsidP="00D174D4">
      <w:pPr>
        <w:pStyle w:val="StandardWeb"/>
        <w:spacing w:before="0" w:beforeAutospacing="0" w:after="270" w:afterAutospacing="0"/>
        <w:jc w:val="both"/>
        <w:rPr>
          <w:rStyle w:val="Fett"/>
          <w:rFonts w:asciiTheme="minorHAnsi" w:eastAsiaTheme="minorHAnsi" w:hAnsiTheme="minorHAnsi" w:cstheme="minorHAnsi"/>
          <w:b w:val="0"/>
          <w:color w:val="242424"/>
          <w:sz w:val="22"/>
          <w:szCs w:val="22"/>
          <w:lang w:eastAsia="en-US"/>
        </w:rPr>
      </w:pPr>
      <w:r w:rsidRPr="00AB3FE8">
        <w:rPr>
          <w:rStyle w:val="Fett"/>
          <w:rFonts w:asciiTheme="minorHAnsi" w:eastAsiaTheme="minorHAnsi" w:hAnsiTheme="minorHAnsi" w:cstheme="minorHAnsi"/>
          <w:lang w:eastAsia="en-US"/>
        </w:rPr>
        <w:t>Innovationspreis:</w:t>
      </w:r>
      <w:r w:rsidR="00AB3FE8">
        <w:rPr>
          <w:rStyle w:val="Fett"/>
          <w:rFonts w:asciiTheme="minorHAnsi" w:eastAsiaTheme="minorHAnsi" w:hAnsiTheme="minorHAnsi" w:cstheme="minorHAnsi"/>
          <w:lang w:eastAsia="en-US"/>
        </w:rPr>
        <w:br/>
      </w:r>
      <w:r w:rsidR="004113D1" w:rsidRPr="009D7602">
        <w:rPr>
          <w:rStyle w:val="Fett"/>
          <w:rFonts w:asciiTheme="minorHAnsi" w:eastAsiaTheme="minorHAnsi" w:hAnsiTheme="minorHAnsi" w:cstheme="minorHAnsi"/>
          <w:b w:val="0"/>
          <w:color w:val="242424"/>
          <w:sz w:val="22"/>
          <w:szCs w:val="22"/>
          <w:lang w:eastAsia="en-US"/>
        </w:rPr>
        <w:t xml:space="preserve">Zum 14. Mal lobten die Architektur-Fachzeitschriften AIT und </w:t>
      </w:r>
      <w:proofErr w:type="spellStart"/>
      <w:r w:rsidR="004113D1" w:rsidRPr="009D7602">
        <w:rPr>
          <w:rStyle w:val="Fett"/>
          <w:rFonts w:asciiTheme="minorHAnsi" w:eastAsiaTheme="minorHAnsi" w:hAnsiTheme="minorHAnsi" w:cstheme="minorHAnsi"/>
          <w:b w:val="0"/>
          <w:color w:val="242424"/>
          <w:sz w:val="22"/>
          <w:szCs w:val="22"/>
          <w:lang w:eastAsia="en-US"/>
        </w:rPr>
        <w:t>xia</w:t>
      </w:r>
      <w:proofErr w:type="spellEnd"/>
      <w:r w:rsidR="004113D1" w:rsidRPr="009D7602">
        <w:rPr>
          <w:rStyle w:val="Fett"/>
          <w:rFonts w:asciiTheme="minorHAnsi" w:eastAsiaTheme="minorHAnsi" w:hAnsiTheme="minorHAnsi" w:cstheme="minorHAnsi"/>
          <w:b w:val="0"/>
          <w:color w:val="242424"/>
          <w:sz w:val="22"/>
          <w:szCs w:val="22"/>
          <w:lang w:eastAsia="en-US"/>
        </w:rPr>
        <w:t xml:space="preserve"> Intelligente Architektur anlässlich der Messe BAU in Kooperation mit der Messe München GmbH den Innovationspreis </w:t>
      </w:r>
      <w:r w:rsidRPr="009D7602">
        <w:rPr>
          <w:rStyle w:val="Fett"/>
          <w:rFonts w:asciiTheme="minorHAnsi" w:eastAsiaTheme="minorHAnsi" w:hAnsiTheme="minorHAnsi" w:cstheme="minorHAnsi"/>
          <w:b w:val="0"/>
          <w:color w:val="242424"/>
          <w:sz w:val="22"/>
          <w:szCs w:val="22"/>
          <w:lang w:eastAsia="en-US"/>
        </w:rPr>
        <w:br/>
      </w:r>
      <w:r w:rsidR="004113D1" w:rsidRPr="009D7602">
        <w:rPr>
          <w:rStyle w:val="Fett"/>
          <w:rFonts w:asciiTheme="minorHAnsi" w:eastAsiaTheme="minorHAnsi" w:hAnsiTheme="minorHAnsi" w:cstheme="minorHAnsi"/>
          <w:b w:val="0"/>
          <w:color w:val="242424"/>
          <w:sz w:val="22"/>
          <w:szCs w:val="22"/>
          <w:lang w:eastAsia="en-US"/>
        </w:rPr>
        <w:t>Architektur+ Bauwesen aus. Der Preis richtet sich an Hersteller innovativer Produkte, Materialien und Systemen für Industrie- und Objektbau, Wohnungsbau und Innenausbau – und an Innen-/Architekten und Designer, die in diesem Bereich Produkte entwickelt haben.</w:t>
      </w:r>
      <w:r w:rsidR="004113D1" w:rsidRPr="00EF185A">
        <w:rPr>
          <w:rStyle w:val="Fett"/>
          <w:rFonts w:asciiTheme="minorHAnsi" w:eastAsiaTheme="minorHAnsi" w:hAnsiTheme="minorHAnsi" w:cstheme="minorHAnsi"/>
          <w:b w:val="0"/>
          <w:color w:val="242424"/>
          <w:sz w:val="22"/>
          <w:szCs w:val="22"/>
          <w:lang w:eastAsia="en-US"/>
        </w:rPr>
        <w:t> </w:t>
      </w:r>
    </w:p>
    <w:p w:rsidR="0019734C" w:rsidRPr="0019734C" w:rsidRDefault="0019734C" w:rsidP="0019734C">
      <w:pPr>
        <w:pStyle w:val="StandardWeb"/>
        <w:spacing w:before="0" w:beforeAutospacing="0" w:after="270" w:afterAutospacing="0"/>
        <w:rPr>
          <w:rFonts w:asciiTheme="minorHAnsi" w:eastAsiaTheme="minorHAnsi" w:hAnsiTheme="minorHAnsi" w:cstheme="minorHAnsi"/>
          <w:bCs/>
          <w:lang w:eastAsia="en-US"/>
        </w:rPr>
      </w:pPr>
      <w:r>
        <w:rPr>
          <w:rFonts w:asciiTheme="minorHAnsi" w:eastAsiaTheme="minorHAnsi" w:hAnsiTheme="minorHAnsi" w:cstheme="minorHAnsi"/>
          <w:b/>
          <w:bCs/>
          <w:lang w:eastAsia="en-US"/>
        </w:rPr>
        <w:t>Kontakt:</w:t>
      </w:r>
      <w:r>
        <w:rPr>
          <w:rFonts w:asciiTheme="minorHAnsi" w:eastAsiaTheme="minorHAnsi" w:hAnsiTheme="minorHAnsi" w:cstheme="minorHAnsi"/>
          <w:b/>
          <w:bCs/>
          <w:lang w:eastAsia="en-US"/>
        </w:rPr>
        <w:br/>
        <w:t xml:space="preserve">MARKENQUARTIER, </w:t>
      </w:r>
      <w:r>
        <w:rPr>
          <w:rFonts w:asciiTheme="minorHAnsi" w:eastAsiaTheme="minorHAnsi" w:hAnsiTheme="minorHAnsi" w:cstheme="minorHAnsi"/>
          <w:bCs/>
          <w:lang w:eastAsia="en-US"/>
        </w:rPr>
        <w:t xml:space="preserve">Ines Iwersen, </w:t>
      </w:r>
      <w:hyperlink r:id="rId6" w:history="1">
        <w:r w:rsidRPr="00104E22">
          <w:rPr>
            <w:rStyle w:val="Hyperlink"/>
            <w:rFonts w:asciiTheme="minorHAnsi" w:eastAsiaTheme="minorHAnsi" w:hAnsiTheme="minorHAnsi" w:cstheme="minorHAnsi"/>
            <w:bCs/>
            <w:lang w:eastAsia="en-US"/>
          </w:rPr>
          <w:t>ines.iwersen@markenquartier.de</w:t>
        </w:r>
      </w:hyperlink>
      <w:r>
        <w:rPr>
          <w:rFonts w:asciiTheme="minorHAnsi" w:eastAsiaTheme="minorHAnsi" w:hAnsiTheme="minorHAnsi" w:cstheme="minorHAnsi"/>
          <w:bCs/>
          <w:lang w:eastAsia="en-US"/>
        </w:rPr>
        <w:t xml:space="preserve">, </w:t>
      </w:r>
      <w:r>
        <w:rPr>
          <w:rFonts w:asciiTheme="minorHAnsi" w:eastAsiaTheme="minorHAnsi" w:hAnsiTheme="minorHAnsi" w:cstheme="minorHAnsi"/>
          <w:bCs/>
          <w:lang w:eastAsia="en-US"/>
        </w:rPr>
        <w:br/>
        <w:t>040-36 11 10-81, Bornstr. 14, 20251 Hamburg</w:t>
      </w:r>
    </w:p>
    <w:p w:rsidR="00952A31" w:rsidRPr="009D7602" w:rsidRDefault="00952A31">
      <w:pPr>
        <w:rPr>
          <w:rFonts w:cstheme="minorHAnsi"/>
          <w:sz w:val="22"/>
          <w:szCs w:val="22"/>
        </w:rPr>
      </w:pPr>
    </w:p>
    <w:sectPr w:rsidR="00952A31" w:rsidRPr="009D7602" w:rsidSect="000448D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4D4"/>
    <w:rsid w:val="000273B0"/>
    <w:rsid w:val="000448D0"/>
    <w:rsid w:val="000C6CFB"/>
    <w:rsid w:val="000D4330"/>
    <w:rsid w:val="0019734C"/>
    <w:rsid w:val="001B196F"/>
    <w:rsid w:val="003B2B82"/>
    <w:rsid w:val="004113D1"/>
    <w:rsid w:val="00463B8B"/>
    <w:rsid w:val="005048FD"/>
    <w:rsid w:val="00574CEF"/>
    <w:rsid w:val="006C292A"/>
    <w:rsid w:val="007B3768"/>
    <w:rsid w:val="00932410"/>
    <w:rsid w:val="00952A31"/>
    <w:rsid w:val="009D7602"/>
    <w:rsid w:val="00AB3FE8"/>
    <w:rsid w:val="00B939AB"/>
    <w:rsid w:val="00CF3F3B"/>
    <w:rsid w:val="00D174D4"/>
    <w:rsid w:val="00E62305"/>
    <w:rsid w:val="00EF185A"/>
    <w:rsid w:val="00EF4EC5"/>
    <w:rsid w:val="00FE12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B17C5"/>
  <w15:chartTrackingRefBased/>
  <w15:docId w15:val="{A7E85F7B-11F6-F34D-BF28-412543A6F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D174D4"/>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174D4"/>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D174D4"/>
    <w:rPr>
      <w:b/>
      <w:bCs/>
    </w:rPr>
  </w:style>
  <w:style w:type="character" w:styleId="Hyperlink">
    <w:name w:val="Hyperlink"/>
    <w:basedOn w:val="Absatz-Standardschriftart"/>
    <w:uiPriority w:val="99"/>
    <w:unhideWhenUsed/>
    <w:rsid w:val="00D174D4"/>
    <w:rPr>
      <w:color w:val="0000FF"/>
      <w:u w:val="single"/>
    </w:rPr>
  </w:style>
  <w:style w:type="character" w:customStyle="1" w:styleId="apple-converted-space">
    <w:name w:val="apple-converted-space"/>
    <w:basedOn w:val="Absatz-Standardschriftart"/>
    <w:rsid w:val="00D174D4"/>
  </w:style>
  <w:style w:type="character" w:customStyle="1" w:styleId="berschrift1Zchn">
    <w:name w:val="Überschrift 1 Zchn"/>
    <w:basedOn w:val="Absatz-Standardschriftart"/>
    <w:link w:val="berschrift1"/>
    <w:uiPriority w:val="9"/>
    <w:rsid w:val="00D174D4"/>
    <w:rPr>
      <w:rFonts w:ascii="Times New Roman" w:eastAsia="Times New Roman" w:hAnsi="Times New Roman" w:cs="Times New Roman"/>
      <w:b/>
      <w:bCs/>
      <w:kern w:val="36"/>
      <w:sz w:val="48"/>
      <w:szCs w:val="48"/>
      <w:lang w:eastAsia="de-DE"/>
    </w:rPr>
  </w:style>
  <w:style w:type="character" w:styleId="NichtaufgelsteErwhnung">
    <w:name w:val="Unresolved Mention"/>
    <w:basedOn w:val="Absatz-Standardschriftart"/>
    <w:uiPriority w:val="99"/>
    <w:semiHidden/>
    <w:unhideWhenUsed/>
    <w:rsid w:val="00411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92395">
      <w:bodyDiv w:val="1"/>
      <w:marLeft w:val="0"/>
      <w:marRight w:val="0"/>
      <w:marTop w:val="0"/>
      <w:marBottom w:val="0"/>
      <w:divBdr>
        <w:top w:val="none" w:sz="0" w:space="0" w:color="auto"/>
        <w:left w:val="none" w:sz="0" w:space="0" w:color="auto"/>
        <w:bottom w:val="none" w:sz="0" w:space="0" w:color="auto"/>
        <w:right w:val="none" w:sz="0" w:space="0" w:color="auto"/>
      </w:divBdr>
    </w:div>
    <w:div w:id="303432895">
      <w:bodyDiv w:val="1"/>
      <w:marLeft w:val="0"/>
      <w:marRight w:val="0"/>
      <w:marTop w:val="0"/>
      <w:marBottom w:val="0"/>
      <w:divBdr>
        <w:top w:val="none" w:sz="0" w:space="0" w:color="auto"/>
        <w:left w:val="none" w:sz="0" w:space="0" w:color="auto"/>
        <w:bottom w:val="none" w:sz="0" w:space="0" w:color="auto"/>
        <w:right w:val="none" w:sz="0" w:space="0" w:color="auto"/>
      </w:divBdr>
    </w:div>
    <w:div w:id="386150677">
      <w:bodyDiv w:val="1"/>
      <w:marLeft w:val="0"/>
      <w:marRight w:val="0"/>
      <w:marTop w:val="0"/>
      <w:marBottom w:val="0"/>
      <w:divBdr>
        <w:top w:val="none" w:sz="0" w:space="0" w:color="auto"/>
        <w:left w:val="none" w:sz="0" w:space="0" w:color="auto"/>
        <w:bottom w:val="none" w:sz="0" w:space="0" w:color="auto"/>
        <w:right w:val="none" w:sz="0" w:space="0" w:color="auto"/>
      </w:divBdr>
    </w:div>
    <w:div w:id="1023672326">
      <w:bodyDiv w:val="1"/>
      <w:marLeft w:val="0"/>
      <w:marRight w:val="0"/>
      <w:marTop w:val="0"/>
      <w:marBottom w:val="0"/>
      <w:divBdr>
        <w:top w:val="none" w:sz="0" w:space="0" w:color="auto"/>
        <w:left w:val="none" w:sz="0" w:space="0" w:color="auto"/>
        <w:bottom w:val="none" w:sz="0" w:space="0" w:color="auto"/>
        <w:right w:val="none" w:sz="0" w:space="0" w:color="auto"/>
      </w:divBdr>
    </w:div>
    <w:div w:id="1381442814">
      <w:bodyDiv w:val="1"/>
      <w:marLeft w:val="0"/>
      <w:marRight w:val="0"/>
      <w:marTop w:val="0"/>
      <w:marBottom w:val="0"/>
      <w:divBdr>
        <w:top w:val="none" w:sz="0" w:space="0" w:color="auto"/>
        <w:left w:val="none" w:sz="0" w:space="0" w:color="auto"/>
        <w:bottom w:val="none" w:sz="0" w:space="0" w:color="auto"/>
        <w:right w:val="none" w:sz="0" w:space="0" w:color="auto"/>
      </w:divBdr>
    </w:div>
    <w:div w:id="152327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es.iwersen@markenquartier.de" TargetMode="External"/><Relationship Id="rId5" Type="http://schemas.openxmlformats.org/officeDocument/2006/relationships/hyperlink" Target="http://www.kebony.com/" TargetMode="Externa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2914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Iwersen</dc:creator>
  <cp:keywords/>
  <dc:description/>
  <cp:lastModifiedBy>Ines Iwersen</cp:lastModifiedBy>
  <cp:revision>3</cp:revision>
  <cp:lastPrinted>2019-01-18T16:19:00Z</cp:lastPrinted>
  <dcterms:created xsi:type="dcterms:W3CDTF">2019-01-18T16:19:00Z</dcterms:created>
  <dcterms:modified xsi:type="dcterms:W3CDTF">2019-01-18T16:19:00Z</dcterms:modified>
</cp:coreProperties>
</file>