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2C18" w14:textId="19405D54" w:rsidR="000C3201" w:rsidRPr="00891C0C" w:rsidRDefault="00F57ECE" w:rsidP="0034743A">
      <w:pPr>
        <w:spacing w:before="100" w:beforeAutospacing="1" w:after="100" w:afterAutospacing="1" w:line="240" w:lineRule="auto"/>
        <w:outlineLvl w:val="1"/>
        <w:rPr>
          <w:rFonts w:cs="Arial"/>
          <w:b/>
          <w:bCs/>
          <w:sz w:val="16"/>
          <w:szCs w:val="16"/>
          <w:lang w:val="nb-NO"/>
        </w:rPr>
      </w:pPr>
      <w:r w:rsidRPr="00891C0C">
        <w:rPr>
          <w:rFonts w:ascii="Arial Nova Light" w:hAnsi="Arial Nova Light"/>
          <w:noProof/>
          <w:color w:val="141414"/>
          <w:sz w:val="24"/>
          <w:szCs w:val="24"/>
          <w:lang w:val="nb-NO"/>
        </w:rPr>
        <w:t>PRESS</w:t>
      </w:r>
      <w:r w:rsidR="0034743A" w:rsidRPr="00891C0C">
        <w:rPr>
          <w:rFonts w:ascii="Arial Nova Light" w:hAnsi="Arial Nova Light"/>
          <w:noProof/>
          <w:color w:val="141414"/>
          <w:sz w:val="24"/>
          <w:szCs w:val="24"/>
          <w:lang w:val="nb-NO"/>
        </w:rPr>
        <w:t>E</w:t>
      </w:r>
      <w:r w:rsidRPr="00891C0C">
        <w:rPr>
          <w:rFonts w:ascii="Arial Nova Light" w:hAnsi="Arial Nova Light"/>
          <w:noProof/>
          <w:color w:val="141414"/>
          <w:sz w:val="24"/>
          <w:szCs w:val="24"/>
          <w:lang w:val="nb-NO"/>
        </w:rPr>
        <w:t>ME</w:t>
      </w:r>
      <w:r w:rsidR="0034743A" w:rsidRPr="00891C0C">
        <w:rPr>
          <w:rFonts w:ascii="Arial Nova Light" w:hAnsi="Arial Nova Light"/>
          <w:noProof/>
          <w:color w:val="141414"/>
          <w:sz w:val="24"/>
          <w:szCs w:val="24"/>
          <w:lang w:val="nb-NO"/>
        </w:rPr>
        <w:t>L</w:t>
      </w:r>
      <w:r w:rsidRPr="00891C0C">
        <w:rPr>
          <w:rFonts w:ascii="Arial Nova Light" w:hAnsi="Arial Nova Light"/>
          <w:noProof/>
          <w:color w:val="141414"/>
          <w:sz w:val="24"/>
          <w:szCs w:val="24"/>
          <w:lang w:val="nb-NO"/>
        </w:rPr>
        <w:t>D</w:t>
      </w:r>
      <w:r w:rsidR="0034743A" w:rsidRPr="00891C0C">
        <w:rPr>
          <w:rFonts w:ascii="Arial Nova Light" w:hAnsi="Arial Nova Light"/>
          <w:noProof/>
          <w:color w:val="141414"/>
          <w:sz w:val="24"/>
          <w:szCs w:val="24"/>
          <w:lang w:val="nb-NO"/>
        </w:rPr>
        <w:t>ING</w:t>
      </w:r>
      <w:r w:rsidRPr="00891C0C">
        <w:rPr>
          <w:noProof/>
          <w:color w:val="141414"/>
          <w:sz w:val="16"/>
          <w:szCs w:val="16"/>
          <w:lang w:val="nb-NO"/>
        </w:rPr>
        <w:tab/>
      </w:r>
      <w:r w:rsidR="0034743A" w:rsidRPr="00891C0C">
        <w:rPr>
          <w:noProof/>
          <w:color w:val="141414"/>
          <w:sz w:val="16"/>
          <w:szCs w:val="16"/>
          <w:lang w:val="nb-NO"/>
        </w:rPr>
        <w:tab/>
      </w:r>
      <w:r w:rsidR="0034743A" w:rsidRPr="00891C0C">
        <w:rPr>
          <w:noProof/>
          <w:color w:val="141414"/>
          <w:sz w:val="16"/>
          <w:szCs w:val="16"/>
          <w:lang w:val="nb-NO"/>
        </w:rPr>
        <w:tab/>
      </w:r>
      <w:r w:rsidR="0034743A" w:rsidRPr="00891C0C">
        <w:rPr>
          <w:noProof/>
          <w:color w:val="141414"/>
          <w:sz w:val="16"/>
          <w:szCs w:val="16"/>
          <w:lang w:val="nb-NO"/>
        </w:rPr>
        <w:tab/>
      </w:r>
      <w:r w:rsidR="0034743A" w:rsidRPr="00891C0C">
        <w:rPr>
          <w:noProof/>
          <w:color w:val="141414"/>
          <w:sz w:val="16"/>
          <w:szCs w:val="16"/>
          <w:lang w:val="nb-NO"/>
        </w:rPr>
        <w:tab/>
        <w:t xml:space="preserve">      </w:t>
      </w:r>
      <w:r w:rsidR="00891C0C">
        <w:rPr>
          <w:noProof/>
          <w:color w:val="141414"/>
          <w:sz w:val="16"/>
          <w:szCs w:val="16"/>
          <w:lang w:val="nb-NO"/>
        </w:rPr>
        <w:t>22</w:t>
      </w:r>
      <w:r w:rsidR="0034743A" w:rsidRPr="00891C0C">
        <w:rPr>
          <w:noProof/>
          <w:color w:val="141414"/>
          <w:sz w:val="16"/>
          <w:szCs w:val="16"/>
          <w:lang w:val="nb-NO"/>
        </w:rPr>
        <w:t>-</w:t>
      </w:r>
      <w:r w:rsidR="00891C0C">
        <w:rPr>
          <w:noProof/>
          <w:color w:val="141414"/>
          <w:sz w:val="16"/>
          <w:szCs w:val="16"/>
          <w:lang w:val="nb-NO"/>
        </w:rPr>
        <w:t>12</w:t>
      </w:r>
      <w:r w:rsidR="0034743A" w:rsidRPr="00891C0C">
        <w:rPr>
          <w:noProof/>
          <w:color w:val="141414"/>
          <w:sz w:val="16"/>
          <w:szCs w:val="16"/>
          <w:lang w:val="nb-NO"/>
        </w:rPr>
        <w:t>-</w:t>
      </w:r>
      <w:r w:rsidR="000C3201" w:rsidRPr="00891C0C">
        <w:rPr>
          <w:noProof/>
          <w:color w:val="141414"/>
          <w:sz w:val="16"/>
          <w:szCs w:val="16"/>
          <w:lang w:val="nb-NO"/>
        </w:rPr>
        <w:t>2020</w:t>
      </w:r>
    </w:p>
    <w:p w14:paraId="32929B0F" w14:textId="7BAA2DD7" w:rsidR="00891C0C" w:rsidRPr="00F843DB" w:rsidRDefault="00891C0C" w:rsidP="00F843DB">
      <w:pPr>
        <w:pStyle w:val="Rubrik1"/>
        <w:rPr>
          <w:sz w:val="32"/>
          <w:lang w:val="nb-NO"/>
        </w:rPr>
      </w:pPr>
      <w:proofErr w:type="spellStart"/>
      <w:r w:rsidRPr="00891C0C">
        <w:rPr>
          <w:rFonts w:eastAsia="Arial"/>
          <w:sz w:val="32"/>
          <w:lang w:val="nb-NO" w:bidi="nb-NO"/>
        </w:rPr>
        <w:t>Engcon</w:t>
      </w:r>
      <w:proofErr w:type="spellEnd"/>
      <w:r w:rsidRPr="00891C0C">
        <w:rPr>
          <w:rFonts w:eastAsia="Arial"/>
          <w:sz w:val="32"/>
          <w:lang w:val="nb-NO" w:bidi="nb-NO"/>
        </w:rPr>
        <w:t xml:space="preserve"> leverer </w:t>
      </w:r>
      <w:proofErr w:type="spellStart"/>
      <w:r w:rsidRPr="00891C0C">
        <w:rPr>
          <w:rFonts w:eastAsia="Arial"/>
          <w:sz w:val="32"/>
          <w:lang w:val="nb-NO" w:bidi="nb-NO"/>
        </w:rPr>
        <w:t>tiltrotatorer</w:t>
      </w:r>
      <w:proofErr w:type="spellEnd"/>
      <w:r w:rsidRPr="00891C0C">
        <w:rPr>
          <w:rFonts w:eastAsia="Arial"/>
          <w:sz w:val="32"/>
          <w:lang w:val="nb-NO" w:bidi="nb-NO"/>
        </w:rPr>
        <w:t xml:space="preserve"> til verdens største edderkoppgraver</w:t>
      </w:r>
      <w:r w:rsidR="00F843DB">
        <w:rPr>
          <w:rFonts w:eastAsia="Arial"/>
          <w:sz w:val="32"/>
          <w:lang w:val="nb-NO" w:bidi="nb-NO"/>
        </w:rPr>
        <w:br/>
      </w:r>
      <w:r w:rsidRPr="00891C0C">
        <w:rPr>
          <w:rFonts w:eastAsia="Arial" w:cs="Arial"/>
          <w:b/>
          <w:sz w:val="28"/>
          <w:szCs w:val="28"/>
          <w:lang w:val="nb-NO" w:bidi="nb-NO"/>
        </w:rPr>
        <w:t>– Euromach R145 kan nå utføre alle tenkelige oppgaver fra ett og samme sted ved klatring i bratt terreng</w:t>
      </w:r>
    </w:p>
    <w:p w14:paraId="4139CE8F" w14:textId="70A2D66A" w:rsidR="00891C0C" w:rsidRPr="00891C0C" w:rsidRDefault="00891C0C" w:rsidP="00891C0C">
      <w:pPr>
        <w:rPr>
          <w:rFonts w:cs="Arial"/>
          <w:b/>
          <w:bCs/>
          <w:sz w:val="24"/>
          <w:szCs w:val="24"/>
          <w:lang w:val="nb-NO"/>
        </w:rPr>
      </w:pPr>
      <w:r w:rsidRPr="00891C0C">
        <w:rPr>
          <w:rFonts w:eastAsia="Arial" w:cs="Arial"/>
          <w:b/>
          <w:sz w:val="24"/>
          <w:szCs w:val="24"/>
          <w:lang w:val="nb-NO" w:bidi="nb-NO"/>
        </w:rPr>
        <w:t xml:space="preserve">Med sine 17 tonn og en råsterk motor på 255 hk kan Euromach R145 titulere seg som verdens største edderkoppgraver. For å gjøre den enda mer effektiv, utstyres den nå med </w:t>
      </w:r>
      <w:proofErr w:type="spellStart"/>
      <w:r w:rsidRPr="00891C0C">
        <w:rPr>
          <w:rFonts w:eastAsia="Arial" w:cs="Arial"/>
          <w:b/>
          <w:sz w:val="24"/>
          <w:szCs w:val="24"/>
          <w:lang w:val="nb-NO" w:bidi="nb-NO"/>
        </w:rPr>
        <w:t>tiltrotator</w:t>
      </w:r>
      <w:proofErr w:type="spellEnd"/>
      <w:r w:rsidRPr="00891C0C">
        <w:rPr>
          <w:rFonts w:eastAsia="Arial" w:cs="Arial"/>
          <w:b/>
          <w:sz w:val="24"/>
          <w:szCs w:val="24"/>
          <w:lang w:val="nb-NO" w:bidi="nb-NO"/>
        </w:rPr>
        <w:t xml:space="preserve"> fra </w:t>
      </w:r>
      <w:proofErr w:type="spellStart"/>
      <w:r w:rsidRPr="00891C0C">
        <w:rPr>
          <w:rFonts w:eastAsia="Arial" w:cs="Arial"/>
          <w:b/>
          <w:sz w:val="24"/>
          <w:szCs w:val="24"/>
          <w:lang w:val="nb-NO" w:bidi="nb-NO"/>
        </w:rPr>
        <w:t>Engcon</w:t>
      </w:r>
      <w:proofErr w:type="spellEnd"/>
      <w:r w:rsidRPr="00891C0C">
        <w:rPr>
          <w:rFonts w:eastAsia="Arial" w:cs="Arial"/>
          <w:b/>
          <w:sz w:val="24"/>
          <w:szCs w:val="24"/>
          <w:lang w:val="nb-NO" w:bidi="nb-NO"/>
        </w:rPr>
        <w:t xml:space="preserve">. </w:t>
      </w:r>
    </w:p>
    <w:p w14:paraId="221D6601" w14:textId="0E63AACE" w:rsidR="00891C0C" w:rsidRPr="00891C0C" w:rsidRDefault="00891C0C" w:rsidP="00891C0C">
      <w:pPr>
        <w:rPr>
          <w:rFonts w:cs="Arial"/>
          <w:sz w:val="24"/>
          <w:szCs w:val="24"/>
          <w:lang w:val="nb-NO"/>
        </w:rPr>
      </w:pPr>
      <w:r w:rsidRPr="00891C0C">
        <w:rPr>
          <w:rFonts w:eastAsia="Arial" w:cs="Arial"/>
          <w:sz w:val="24"/>
          <w:szCs w:val="24"/>
          <w:lang w:val="nb-NO" w:bidi="nb-NO"/>
        </w:rPr>
        <w:t xml:space="preserve">–  Utrolig gøy at vi får levere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tiltrotatoren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 xml:space="preserve"> vår til verdens største edderkoppgraver, sier Peter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Högberg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 xml:space="preserve">, selger hos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Engcon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 xml:space="preserve"> International.</w:t>
      </w:r>
    </w:p>
    <w:p w14:paraId="73C93737" w14:textId="2716815A" w:rsidR="00891C0C" w:rsidRPr="00891C0C" w:rsidRDefault="00891C0C" w:rsidP="00891C0C">
      <w:pPr>
        <w:rPr>
          <w:rFonts w:cs="Arial"/>
          <w:sz w:val="24"/>
          <w:szCs w:val="24"/>
          <w:lang w:val="nb-NO"/>
        </w:rPr>
      </w:pPr>
      <w:r w:rsidRPr="00891C0C">
        <w:rPr>
          <w:rFonts w:eastAsia="Arial" w:cs="Arial"/>
          <w:sz w:val="24"/>
          <w:szCs w:val="24"/>
          <w:lang w:val="nb-NO" w:bidi="nb-NO"/>
        </w:rPr>
        <w:t xml:space="preserve">Italienske Euromach produserer edderkoppgravere fra 1,5 til 17 tonn, og de er spesiallaget for å kunne klatre i bratt terreng der tradisjonelle hjul- og beltegravere ikke kommer frem. Samarbeidet med Euromach har funnet sted via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Engcons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 xml:space="preserve"> italienske forhandler Spektra.</w:t>
      </w:r>
    </w:p>
    <w:p w14:paraId="17C1DB65" w14:textId="26CB7F72" w:rsidR="00891C0C" w:rsidRPr="00891C0C" w:rsidRDefault="00891C0C" w:rsidP="00891C0C">
      <w:pPr>
        <w:rPr>
          <w:rFonts w:cs="Arial"/>
          <w:sz w:val="24"/>
          <w:szCs w:val="24"/>
          <w:lang w:val="nb-NO"/>
        </w:rPr>
      </w:pPr>
      <w:r w:rsidRPr="00891C0C">
        <w:rPr>
          <w:rFonts w:eastAsia="Arial" w:cs="Arial"/>
          <w:sz w:val="24"/>
          <w:szCs w:val="24"/>
          <w:lang w:val="nb-NO" w:bidi="nb-NO"/>
        </w:rPr>
        <w:t xml:space="preserve">– Jeg og Spektras selger Antonio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Stucci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 xml:space="preserve"> har sammen spesifisert en EC219-tiltrotator som passer maskinen perfekt, sier Peter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Högberg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>.</w:t>
      </w:r>
    </w:p>
    <w:p w14:paraId="7E8AF5F7" w14:textId="00CBCEAF" w:rsidR="00891C0C" w:rsidRPr="00891C0C" w:rsidRDefault="00891C0C" w:rsidP="00891C0C">
      <w:pPr>
        <w:rPr>
          <w:rFonts w:cs="Arial"/>
          <w:sz w:val="24"/>
          <w:szCs w:val="24"/>
          <w:lang w:val="nb-NO"/>
        </w:rPr>
      </w:pPr>
      <w:r w:rsidRPr="00891C0C">
        <w:rPr>
          <w:rStyle w:val="Rubrik2Char"/>
          <w:rFonts w:eastAsia="Arial"/>
          <w:sz w:val="24"/>
          <w:szCs w:val="24"/>
          <w:lang w:val="nb-NO"/>
        </w:rPr>
        <w:t>En smidig klatrer med mange smarte funksjoner</w:t>
      </w:r>
      <w:r w:rsidRPr="00891C0C">
        <w:rPr>
          <w:rFonts w:eastAsia="Arial" w:cs="Arial"/>
          <w:b/>
          <w:sz w:val="24"/>
          <w:szCs w:val="24"/>
          <w:lang w:val="nb-NO" w:bidi="nb-NO"/>
        </w:rPr>
        <w:br/>
      </w:r>
      <w:r w:rsidRPr="00891C0C">
        <w:rPr>
          <w:rFonts w:eastAsia="Arial" w:cs="Arial"/>
          <w:sz w:val="24"/>
          <w:szCs w:val="24"/>
          <w:lang w:val="nb-NO" w:bidi="nb-NO"/>
        </w:rPr>
        <w:t xml:space="preserve">Euromach R145, også kalt Big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Foot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 xml:space="preserve">, har fire hydrauliske og hjulutstyrte «ben» som, uavhengig av hverandre, trekkes inn og ut både i bredden og lengden. Dette gir en arbeidsbredde på 2430 – 4740 mm, og lengden kan variere fra 5900 til 6700 mm. Dette gjør Big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Foot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 xml:space="preserve"> til en smidig klatrer som, til tross for vekten, kan komme til der de fleste andre kjøretøy må gi opp. </w:t>
      </w:r>
      <w:r w:rsidRPr="00891C0C">
        <w:rPr>
          <w:rFonts w:cs="Arial"/>
          <w:sz w:val="24"/>
          <w:szCs w:val="24"/>
          <w:lang w:val="nb-NO"/>
        </w:rPr>
        <w:br/>
      </w:r>
      <w:r w:rsidRPr="00891C0C">
        <w:rPr>
          <w:rFonts w:eastAsia="Arial" w:cs="Arial"/>
          <w:sz w:val="24"/>
          <w:szCs w:val="24"/>
          <w:lang w:val="nb-NO" w:bidi="nb-NO"/>
        </w:rPr>
        <w:br/>
        <w:t xml:space="preserve">Når Big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Foot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 xml:space="preserve"> ikke står stille på hjulene, kan den felle ut ekstra klør, noe som gjør at maskinen kan «klore» seg fast i hellingene. Når man har posisjonert seg med maskinen, f.eks. dypt nede i en kløft, er det sjelden mulig å forflytte maskinen, og da kommer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tiltrotatoren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 xml:space="preserve"> til sin rett.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Tiltrotatoren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 xml:space="preserve"> fungerer som maskinens håndledd, og det gjør at Big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Foot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 xml:space="preserve"> enkelt kan rotere den til ønsket posisjon. </w:t>
      </w:r>
    </w:p>
    <w:p w14:paraId="5ADCBA30" w14:textId="09BAAD0B" w:rsidR="00F57ECE" w:rsidRPr="00891C0C" w:rsidRDefault="00891C0C" w:rsidP="00F57ECE">
      <w:pPr>
        <w:rPr>
          <w:rFonts w:eastAsiaTheme="minorEastAsia" w:cs="Arial"/>
          <w:sz w:val="24"/>
          <w:szCs w:val="24"/>
          <w:lang w:val="nb-NO"/>
        </w:rPr>
      </w:pPr>
      <w:r w:rsidRPr="00891C0C">
        <w:rPr>
          <w:rFonts w:eastAsia="Arial" w:cs="Arial"/>
          <w:sz w:val="24"/>
          <w:szCs w:val="24"/>
          <w:lang w:val="nb-NO" w:bidi="nb-NO"/>
        </w:rPr>
        <w:t xml:space="preserve">– Ja, det er akkurat hva Euromach tenker, og med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tiltrotatoren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 xml:space="preserve"> kan føreren utføre alle tenkelige oppgaver fra en og samme posisjon, noe som gjør verdens største edderkoppgraver enda mer effektiv og fleksibel, sier Peter </w:t>
      </w:r>
      <w:proofErr w:type="spellStart"/>
      <w:r w:rsidRPr="00891C0C">
        <w:rPr>
          <w:rFonts w:eastAsia="Arial" w:cs="Arial"/>
          <w:sz w:val="24"/>
          <w:szCs w:val="24"/>
          <w:lang w:val="nb-NO" w:bidi="nb-NO"/>
        </w:rPr>
        <w:t>Högberg</w:t>
      </w:r>
      <w:proofErr w:type="spellEnd"/>
      <w:r w:rsidRPr="00891C0C">
        <w:rPr>
          <w:rFonts w:eastAsia="Arial" w:cs="Arial"/>
          <w:sz w:val="24"/>
          <w:szCs w:val="24"/>
          <w:lang w:val="nb-NO" w:bidi="nb-NO"/>
        </w:rPr>
        <w:t>.</w:t>
      </w:r>
      <w:r w:rsidRPr="00891C0C">
        <w:rPr>
          <w:rFonts w:eastAsiaTheme="minorEastAsia" w:cs="Arial"/>
          <w:sz w:val="24"/>
          <w:szCs w:val="24"/>
          <w:lang w:val="nb-NO"/>
        </w:rPr>
        <w:br/>
      </w:r>
    </w:p>
    <w:p w14:paraId="60DFB94C" w14:textId="1B84FDBE" w:rsidR="00F57ECE" w:rsidRPr="00891C0C" w:rsidRDefault="0034743A" w:rsidP="00F57ECE">
      <w:pPr>
        <w:rPr>
          <w:lang w:val="nb-NO"/>
        </w:rPr>
      </w:pPr>
      <w:r w:rsidRPr="00891C0C">
        <w:rPr>
          <w:rFonts w:eastAsia="Calibri" w:cs="Arial"/>
          <w:b/>
          <w:sz w:val="24"/>
          <w:szCs w:val="24"/>
          <w:lang w:val="nb-NO"/>
        </w:rPr>
        <w:t>Kontakt:</w:t>
      </w:r>
      <w:r w:rsidRPr="00891C0C">
        <w:rPr>
          <w:rFonts w:eastAsia="Calibri" w:cs="Arial"/>
          <w:sz w:val="24"/>
          <w:szCs w:val="24"/>
          <w:lang w:val="nb-NO"/>
        </w:rPr>
        <w:br/>
      </w:r>
      <w:proofErr w:type="spellStart"/>
      <w:r w:rsidR="00891C0C" w:rsidRPr="00891C0C">
        <w:rPr>
          <w:sz w:val="24"/>
          <w:szCs w:val="24"/>
          <w:lang w:val="nb-NO"/>
        </w:rPr>
        <w:t>Ulrica</w:t>
      </w:r>
      <w:proofErr w:type="spellEnd"/>
      <w:r w:rsidR="00891C0C" w:rsidRPr="00891C0C">
        <w:rPr>
          <w:sz w:val="24"/>
          <w:szCs w:val="24"/>
          <w:lang w:val="nb-NO"/>
        </w:rPr>
        <w:t xml:space="preserve"> Hellström</w:t>
      </w:r>
      <w:r w:rsidRPr="00891C0C">
        <w:rPr>
          <w:sz w:val="24"/>
          <w:szCs w:val="24"/>
          <w:lang w:val="nb-NO"/>
        </w:rPr>
        <w:t xml:space="preserve">, </w:t>
      </w:r>
      <w:proofErr w:type="spellStart"/>
      <w:r w:rsidRPr="00891C0C">
        <w:rPr>
          <w:sz w:val="24"/>
          <w:szCs w:val="24"/>
          <w:lang w:val="nb-NO"/>
        </w:rPr>
        <w:t>engcon</w:t>
      </w:r>
      <w:proofErr w:type="spellEnd"/>
      <w:r w:rsidRPr="00891C0C">
        <w:rPr>
          <w:sz w:val="24"/>
          <w:szCs w:val="24"/>
          <w:lang w:val="nb-NO"/>
        </w:rPr>
        <w:t xml:space="preserve"> Group | +46 [0]7</w:t>
      </w:r>
      <w:r w:rsidR="00891C0C" w:rsidRPr="00891C0C">
        <w:rPr>
          <w:sz w:val="24"/>
          <w:szCs w:val="24"/>
          <w:lang w:val="nb-NO"/>
        </w:rPr>
        <w:t>2</w:t>
      </w:r>
      <w:r w:rsidRPr="00891C0C">
        <w:rPr>
          <w:sz w:val="24"/>
          <w:szCs w:val="24"/>
          <w:lang w:val="nb-NO"/>
        </w:rPr>
        <w:t xml:space="preserve"> </w:t>
      </w:r>
      <w:r w:rsidR="00891C0C" w:rsidRPr="00891C0C">
        <w:rPr>
          <w:sz w:val="24"/>
          <w:szCs w:val="24"/>
          <w:lang w:val="nb-NO"/>
        </w:rPr>
        <w:t>236</w:t>
      </w:r>
      <w:r w:rsidRPr="00891C0C">
        <w:rPr>
          <w:sz w:val="24"/>
          <w:szCs w:val="24"/>
          <w:lang w:val="nb-NO"/>
        </w:rPr>
        <w:t xml:space="preserve"> </w:t>
      </w:r>
      <w:r w:rsidR="00891C0C" w:rsidRPr="00891C0C">
        <w:rPr>
          <w:sz w:val="24"/>
          <w:szCs w:val="24"/>
          <w:lang w:val="nb-NO"/>
        </w:rPr>
        <w:t>32</w:t>
      </w:r>
      <w:r w:rsidRPr="00891C0C">
        <w:rPr>
          <w:sz w:val="24"/>
          <w:szCs w:val="24"/>
          <w:lang w:val="nb-NO"/>
        </w:rPr>
        <w:t xml:space="preserve"> </w:t>
      </w:r>
      <w:r w:rsidR="00891C0C" w:rsidRPr="00891C0C">
        <w:rPr>
          <w:sz w:val="24"/>
          <w:szCs w:val="24"/>
          <w:lang w:val="nb-NO"/>
        </w:rPr>
        <w:t>00</w:t>
      </w:r>
    </w:p>
    <w:p w14:paraId="0E8E88A4" w14:textId="77777777" w:rsidR="0069358E" w:rsidRPr="00891C0C" w:rsidRDefault="0069358E" w:rsidP="0069358E">
      <w:pPr>
        <w:widowControl w:val="0"/>
        <w:autoSpaceDE w:val="0"/>
        <w:autoSpaceDN w:val="0"/>
        <w:adjustRightInd w:val="0"/>
        <w:spacing w:line="240" w:lineRule="auto"/>
        <w:rPr>
          <w:rFonts w:ascii="Arial Nova Light" w:hAnsi="Arial Nova Light" w:cs="Helvetica Neue"/>
          <w:iCs/>
          <w:sz w:val="16"/>
          <w:szCs w:val="16"/>
          <w:lang w:val="nb-NO" w:eastAsia="de-DE" w:bidi="de-DE"/>
        </w:rPr>
      </w:pPr>
      <w:proofErr w:type="spellStart"/>
      <w:r w:rsidRPr="00891C0C">
        <w:rPr>
          <w:rFonts w:ascii="Arial Nova Light" w:hAnsi="Arial Nova Light"/>
          <w:iCs/>
          <w:sz w:val="16"/>
          <w:szCs w:val="16"/>
          <w:lang w:val="nb-NO"/>
        </w:rPr>
        <w:t>engcon</w:t>
      </w:r>
      <w:proofErr w:type="spellEnd"/>
      <w:r w:rsidRPr="00891C0C">
        <w:rPr>
          <w:rFonts w:ascii="Arial Nova Light" w:hAnsi="Arial Nova Light"/>
          <w:iCs/>
          <w:sz w:val="16"/>
          <w:szCs w:val="16"/>
          <w:lang w:val="nb-NO"/>
        </w:rPr>
        <w:t xml:space="preserve"> er verdensledende produsent av </w:t>
      </w:r>
      <w:proofErr w:type="spellStart"/>
      <w:r w:rsidRPr="00891C0C">
        <w:rPr>
          <w:rFonts w:ascii="Arial Nova Light" w:hAnsi="Arial Nova Light"/>
          <w:iCs/>
          <w:sz w:val="16"/>
          <w:szCs w:val="16"/>
          <w:lang w:val="nb-NO"/>
        </w:rPr>
        <w:t>tiltrotatorer</w:t>
      </w:r>
      <w:proofErr w:type="spellEnd"/>
      <w:r w:rsidRPr="00891C0C">
        <w:rPr>
          <w:rFonts w:ascii="Arial Nova Light" w:hAnsi="Arial Nova Light"/>
          <w:iCs/>
          <w:sz w:val="16"/>
          <w:szCs w:val="16"/>
          <w:lang w:val="nb-NO"/>
        </w:rPr>
        <w:t xml:space="preserve"> (gravemaskinens håndledd) og tilhørende redskaper som øker gravemaskinens fleksibilitet, presisjon og sikkerhet. Med kunnskap, engasjement og høyt servicenivå skaper vi fremgang for våre kunder. </w:t>
      </w:r>
    </w:p>
    <w:p w14:paraId="0D1CB042" w14:textId="0D6D8317" w:rsidR="0069358E" w:rsidRPr="00891C0C" w:rsidRDefault="0069358E" w:rsidP="0069358E">
      <w:pPr>
        <w:spacing w:line="240" w:lineRule="auto"/>
        <w:rPr>
          <w:rStyle w:val="Hyperlnk"/>
          <w:rFonts w:ascii="Arial Nova Light" w:hAnsi="Arial Nova Light" w:cs="Helvetica Neue"/>
          <w:iCs/>
          <w:sz w:val="16"/>
          <w:szCs w:val="16"/>
          <w:lang w:val="nb-NO"/>
        </w:rPr>
      </w:pPr>
      <w:proofErr w:type="spellStart"/>
      <w:r w:rsidRPr="00891C0C">
        <w:rPr>
          <w:rFonts w:ascii="Arial Nova Light" w:hAnsi="Arial Nova Light"/>
          <w:iCs/>
          <w:sz w:val="16"/>
          <w:szCs w:val="16"/>
          <w:lang w:val="nb-NO"/>
        </w:rPr>
        <w:t>engcon</w:t>
      </w:r>
      <w:proofErr w:type="spellEnd"/>
      <w:r w:rsidRPr="00891C0C">
        <w:rPr>
          <w:rFonts w:ascii="Arial Nova Light" w:hAnsi="Arial Nova Light"/>
          <w:iCs/>
          <w:sz w:val="16"/>
          <w:szCs w:val="16"/>
          <w:lang w:val="nb-NO"/>
        </w:rPr>
        <w:t xml:space="preserve"> er et større konsern bestående av morselskapet </w:t>
      </w:r>
      <w:proofErr w:type="spellStart"/>
      <w:r w:rsidRPr="00891C0C">
        <w:rPr>
          <w:rFonts w:ascii="Arial Nova Light" w:hAnsi="Arial Nova Light"/>
          <w:iCs/>
          <w:sz w:val="16"/>
          <w:szCs w:val="16"/>
          <w:lang w:val="nb-NO"/>
        </w:rPr>
        <w:t>engcon</w:t>
      </w:r>
      <w:proofErr w:type="spellEnd"/>
      <w:r w:rsidRPr="00891C0C">
        <w:rPr>
          <w:rFonts w:ascii="Arial Nova Light" w:hAnsi="Arial Nova Light"/>
          <w:iCs/>
          <w:sz w:val="16"/>
          <w:szCs w:val="16"/>
          <w:lang w:val="nb-NO"/>
        </w:rPr>
        <w:t xml:space="preserve"> </w:t>
      </w:r>
      <w:proofErr w:type="spellStart"/>
      <w:r w:rsidRPr="00891C0C">
        <w:rPr>
          <w:rFonts w:ascii="Arial Nova Light" w:hAnsi="Arial Nova Light"/>
          <w:iCs/>
          <w:sz w:val="16"/>
          <w:szCs w:val="16"/>
          <w:lang w:val="nb-NO"/>
        </w:rPr>
        <w:t>Holding</w:t>
      </w:r>
      <w:proofErr w:type="spellEnd"/>
      <w:r w:rsidRPr="00891C0C">
        <w:rPr>
          <w:rFonts w:ascii="Arial Nova Light" w:hAnsi="Arial Nova Light"/>
          <w:iCs/>
          <w:sz w:val="16"/>
          <w:szCs w:val="16"/>
          <w:lang w:val="nb-NO"/>
        </w:rPr>
        <w:t xml:space="preserve"> AB med hovedkontor i </w:t>
      </w:r>
      <w:proofErr w:type="spellStart"/>
      <w:r w:rsidRPr="00891C0C">
        <w:rPr>
          <w:rFonts w:ascii="Arial Nova Light" w:hAnsi="Arial Nova Light"/>
          <w:iCs/>
          <w:sz w:val="16"/>
          <w:szCs w:val="16"/>
          <w:lang w:val="nb-NO"/>
        </w:rPr>
        <w:t>Strömsund</w:t>
      </w:r>
      <w:proofErr w:type="spellEnd"/>
      <w:r w:rsidRPr="00891C0C">
        <w:rPr>
          <w:rFonts w:ascii="Arial Nova Light" w:hAnsi="Arial Nova Light"/>
          <w:iCs/>
          <w:sz w:val="16"/>
          <w:szCs w:val="16"/>
          <w:lang w:val="nb-NO"/>
        </w:rPr>
        <w:t xml:space="preserve"> i Sverige. I tillegg har lokale salgsselskaper ansvaret for salget i sine respektive markeder Sverige, Norge, Finland, Danmark, </w:t>
      </w:r>
      <w:proofErr w:type="spellStart"/>
      <w:r w:rsidRPr="00891C0C">
        <w:rPr>
          <w:rFonts w:ascii="Arial Nova Light" w:hAnsi="Arial Nova Light"/>
          <w:iCs/>
          <w:sz w:val="16"/>
          <w:szCs w:val="16"/>
          <w:lang w:val="nb-NO"/>
        </w:rPr>
        <w:t>Frankrik</w:t>
      </w:r>
      <w:proofErr w:type="spellEnd"/>
      <w:r w:rsidRPr="00891C0C">
        <w:rPr>
          <w:rFonts w:ascii="Arial Nova Light" w:hAnsi="Arial Nova Light"/>
          <w:iCs/>
          <w:sz w:val="16"/>
          <w:szCs w:val="16"/>
          <w:lang w:val="nb-NO"/>
        </w:rPr>
        <w:t xml:space="preserve">, </w:t>
      </w:r>
      <w:proofErr w:type="gramStart"/>
      <w:r w:rsidRPr="00891C0C">
        <w:rPr>
          <w:rFonts w:ascii="Arial Nova Light" w:hAnsi="Arial Nova Light"/>
          <w:iCs/>
          <w:sz w:val="16"/>
          <w:szCs w:val="16"/>
          <w:lang w:val="nb-NO"/>
        </w:rPr>
        <w:t>Benelux,  Nord</w:t>
      </w:r>
      <w:proofErr w:type="gramEnd"/>
      <w:r w:rsidRPr="00891C0C">
        <w:rPr>
          <w:rFonts w:ascii="Arial Nova Light" w:hAnsi="Arial Nova Light"/>
          <w:iCs/>
          <w:sz w:val="16"/>
          <w:szCs w:val="16"/>
          <w:lang w:val="nb-NO"/>
        </w:rPr>
        <w:t xml:space="preserve">-Amerika (USA og Canada), Storbritannia, Tyskland, Korea og Australia. I 2019 hadde </w:t>
      </w:r>
      <w:proofErr w:type="spellStart"/>
      <w:r w:rsidRPr="00891C0C">
        <w:rPr>
          <w:rFonts w:ascii="Arial Nova Light" w:hAnsi="Arial Nova Light"/>
          <w:iCs/>
          <w:sz w:val="16"/>
          <w:szCs w:val="16"/>
          <w:lang w:val="nb-NO"/>
        </w:rPr>
        <w:t>engcon</w:t>
      </w:r>
      <w:proofErr w:type="spellEnd"/>
      <w:r w:rsidRPr="00891C0C">
        <w:rPr>
          <w:rFonts w:ascii="Arial Nova Light" w:hAnsi="Arial Nova Light"/>
          <w:iCs/>
          <w:sz w:val="16"/>
          <w:szCs w:val="16"/>
          <w:lang w:val="nb-NO"/>
        </w:rPr>
        <w:t xml:space="preserve">-gruppen ca. 300 ansatte og en omsetning på ca. 1350 MSEK. </w:t>
      </w:r>
      <w:proofErr w:type="spellStart"/>
      <w:r w:rsidRPr="00891C0C">
        <w:rPr>
          <w:rFonts w:ascii="Arial Nova Light" w:hAnsi="Arial Nova Light"/>
          <w:iCs/>
          <w:sz w:val="16"/>
          <w:szCs w:val="16"/>
          <w:lang w:val="nb-NO"/>
        </w:rPr>
        <w:t>engcon</w:t>
      </w:r>
      <w:proofErr w:type="spellEnd"/>
      <w:r w:rsidRPr="00891C0C">
        <w:rPr>
          <w:rFonts w:ascii="Arial Nova Light" w:hAnsi="Arial Nova Light"/>
          <w:iCs/>
          <w:sz w:val="16"/>
          <w:szCs w:val="16"/>
          <w:lang w:val="nb-NO"/>
        </w:rPr>
        <w:t xml:space="preserve"> ble grunnlagt i 1990.</w:t>
      </w:r>
      <w:r w:rsidRPr="00891C0C">
        <w:rPr>
          <w:rFonts w:ascii="Arial Nova Light" w:hAnsi="Arial Nova Light" w:cs="Helvetica Neue"/>
          <w:iCs/>
          <w:sz w:val="16"/>
          <w:szCs w:val="16"/>
          <w:lang w:val="nb-NO"/>
        </w:rPr>
        <w:t xml:space="preserve"> </w:t>
      </w:r>
      <w:hyperlink r:id="rId10" w:history="1">
        <w:r w:rsidRPr="00891C0C">
          <w:rPr>
            <w:rStyle w:val="Hyperlnk"/>
            <w:rFonts w:ascii="Arial Nova Light" w:hAnsi="Arial Nova Light" w:cs="Helvetica Neue"/>
            <w:iCs/>
            <w:sz w:val="16"/>
            <w:szCs w:val="16"/>
            <w:lang w:val="nb-NO"/>
          </w:rPr>
          <w:t>www.engcon.com</w:t>
        </w:r>
      </w:hyperlink>
    </w:p>
    <w:p w14:paraId="01D48E1A" w14:textId="77777777" w:rsidR="00F57ECE" w:rsidRPr="00F57ECE" w:rsidRDefault="00F57ECE" w:rsidP="00F57ECE">
      <w:pPr>
        <w:rPr>
          <w:lang w:val="sv-SE"/>
        </w:rPr>
      </w:pPr>
    </w:p>
    <w:sectPr w:rsidR="00F57ECE" w:rsidRPr="00F57ECE" w:rsidSect="009B6B8A">
      <w:headerReference w:type="default" r:id="rId11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4026" w14:textId="77777777" w:rsidR="00A063FB" w:rsidRDefault="00A063FB">
      <w:r>
        <w:separator/>
      </w:r>
    </w:p>
  </w:endnote>
  <w:endnote w:type="continuationSeparator" w:id="0">
    <w:p w14:paraId="5C502C7F" w14:textId="77777777" w:rsidR="00A063FB" w:rsidRDefault="00A0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80"/>
    <w:family w:val="swiss"/>
    <w:pitch w:val="variable"/>
    <w:sig w:usb0="A00002AF" w:usb1="480778FB" w:usb2="00000010" w:usb3="00000000" w:csb0="0002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altName w:val="Arial Nova Light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9A4D" w14:textId="77777777" w:rsidR="00A063FB" w:rsidRDefault="00A063FB">
      <w:r>
        <w:separator/>
      </w:r>
    </w:p>
  </w:footnote>
  <w:footnote w:type="continuationSeparator" w:id="0">
    <w:p w14:paraId="4CC723AA" w14:textId="77777777" w:rsidR="00A063FB" w:rsidRDefault="00A0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09D1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2217DABC" wp14:editId="082F1047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activeWritingStyle w:appName="MSWord" w:lang="sv-SE" w:vendorID="64" w:dllVersion="4096" w:nlCheck="1" w:checkStyle="0"/>
  <w:activeWritingStyle w:appName="MSWord" w:lang="nb-NO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C3201"/>
    <w:rsid w:val="000F7147"/>
    <w:rsid w:val="00111CB9"/>
    <w:rsid w:val="001913D4"/>
    <w:rsid w:val="002070B6"/>
    <w:rsid w:val="002706DE"/>
    <w:rsid w:val="00295CB5"/>
    <w:rsid w:val="00297425"/>
    <w:rsid w:val="002A3342"/>
    <w:rsid w:val="002B17A9"/>
    <w:rsid w:val="002D269E"/>
    <w:rsid w:val="002E3990"/>
    <w:rsid w:val="0034743A"/>
    <w:rsid w:val="00387FBE"/>
    <w:rsid w:val="00401C2F"/>
    <w:rsid w:val="00411E65"/>
    <w:rsid w:val="004224FA"/>
    <w:rsid w:val="004300AA"/>
    <w:rsid w:val="00441C8F"/>
    <w:rsid w:val="004625C4"/>
    <w:rsid w:val="00475BD7"/>
    <w:rsid w:val="00543A0B"/>
    <w:rsid w:val="00546193"/>
    <w:rsid w:val="00552E3A"/>
    <w:rsid w:val="00593A39"/>
    <w:rsid w:val="00596123"/>
    <w:rsid w:val="005C1715"/>
    <w:rsid w:val="005D76CA"/>
    <w:rsid w:val="006269EB"/>
    <w:rsid w:val="006453C6"/>
    <w:rsid w:val="0069358E"/>
    <w:rsid w:val="006949F4"/>
    <w:rsid w:val="00710639"/>
    <w:rsid w:val="00756557"/>
    <w:rsid w:val="007822C1"/>
    <w:rsid w:val="00785E33"/>
    <w:rsid w:val="00810FCD"/>
    <w:rsid w:val="00864815"/>
    <w:rsid w:val="00866F43"/>
    <w:rsid w:val="00891C0C"/>
    <w:rsid w:val="008A3A88"/>
    <w:rsid w:val="009564C9"/>
    <w:rsid w:val="009808A1"/>
    <w:rsid w:val="009B0489"/>
    <w:rsid w:val="009B6B8A"/>
    <w:rsid w:val="009C1D64"/>
    <w:rsid w:val="009E1BC5"/>
    <w:rsid w:val="009E3C94"/>
    <w:rsid w:val="009F0965"/>
    <w:rsid w:val="00A063FB"/>
    <w:rsid w:val="00A63C43"/>
    <w:rsid w:val="00A8364C"/>
    <w:rsid w:val="00A9015D"/>
    <w:rsid w:val="00B00027"/>
    <w:rsid w:val="00B110C9"/>
    <w:rsid w:val="00B1346B"/>
    <w:rsid w:val="00B43D67"/>
    <w:rsid w:val="00B473F8"/>
    <w:rsid w:val="00B91588"/>
    <w:rsid w:val="00B96164"/>
    <w:rsid w:val="00BD4323"/>
    <w:rsid w:val="00BD609A"/>
    <w:rsid w:val="00C142D1"/>
    <w:rsid w:val="00C5276E"/>
    <w:rsid w:val="00C529ED"/>
    <w:rsid w:val="00C7170B"/>
    <w:rsid w:val="00C71986"/>
    <w:rsid w:val="00C86DA7"/>
    <w:rsid w:val="00C90356"/>
    <w:rsid w:val="00C965F8"/>
    <w:rsid w:val="00CE0F0C"/>
    <w:rsid w:val="00CE7CE5"/>
    <w:rsid w:val="00D066F6"/>
    <w:rsid w:val="00D1219D"/>
    <w:rsid w:val="00D24C1D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F53DC1"/>
    <w:rsid w:val="00F57ECE"/>
    <w:rsid w:val="00F62AEB"/>
    <w:rsid w:val="00F843DB"/>
    <w:rsid w:val="00F84CB8"/>
    <w:rsid w:val="00FA0F5E"/>
    <w:rsid w:val="00FD2429"/>
    <w:rsid w:val="00FD34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226986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ng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7FC8EDCFF243A339F74B3724FB31" ma:contentTypeVersion="10" ma:contentTypeDescription="Create a new document." ma:contentTypeScope="" ma:versionID="f2c51c069d75f84824f307031b2abf5a">
  <xsd:schema xmlns:xsd="http://www.w3.org/2001/XMLSchema" xmlns:xs="http://www.w3.org/2001/XMLSchema" xmlns:p="http://schemas.microsoft.com/office/2006/metadata/properties" xmlns:ns2="4f07621d-c956-4c7d-bb7c-0cbb0c10f45a" targetNamespace="http://schemas.microsoft.com/office/2006/metadata/properties" ma:root="true" ma:fieldsID="2e1dbc6ed68bb523b49f95048d61fd7f" ns2:_="">
    <xsd:import namespace="4f07621d-c956-4c7d-bb7c-0cbb0c10f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621d-c956-4c7d-bb7c-0cbb0c10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C5782-B920-464D-8F10-66925475F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2B75D-F36B-48EB-93A5-4BDA9EB50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7621d-c956-4c7d-bb7c-0cbb0c10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BD01E-158F-460F-8AE2-C887854A7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1</TotalTime>
  <Pages>1</Pages>
  <Words>441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2776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Linnea Karlsson</cp:lastModifiedBy>
  <cp:revision>3</cp:revision>
  <dcterms:created xsi:type="dcterms:W3CDTF">2020-12-21T12:53:00Z</dcterms:created>
  <dcterms:modified xsi:type="dcterms:W3CDTF">2020-12-22T09:45:00Z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0x010100A57F7FC8EDCFF243A339F74B3724FB31</vt:lpwstr>
  </property>
</Properties>
</file>