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DA" w:rsidRPr="0020354F" w:rsidRDefault="00BA35DA" w:rsidP="00BA35DA">
      <w:pPr>
        <w:jc w:val="both"/>
        <w:rPr>
          <w:b/>
          <w:sz w:val="32"/>
          <w:szCs w:val="32"/>
        </w:rPr>
      </w:pPr>
      <w:r w:rsidRPr="0020354F">
        <w:rPr>
          <w:b/>
          <w:sz w:val="32"/>
          <w:szCs w:val="32"/>
        </w:rPr>
        <w:t>Pressmeddelande</w:t>
      </w:r>
      <w:r w:rsidRPr="0020354F">
        <w:rPr>
          <w:b/>
          <w:sz w:val="32"/>
          <w:szCs w:val="32"/>
        </w:rPr>
        <w:tab/>
      </w:r>
      <w:r w:rsidRPr="0020354F">
        <w:rPr>
          <w:b/>
          <w:sz w:val="32"/>
          <w:szCs w:val="32"/>
        </w:rPr>
        <w:tab/>
      </w:r>
      <w:r w:rsidRPr="0020354F">
        <w:rPr>
          <w:b/>
          <w:sz w:val="32"/>
          <w:szCs w:val="32"/>
        </w:rPr>
        <w:tab/>
      </w:r>
    </w:p>
    <w:p w:rsidR="00BA35DA" w:rsidRDefault="00BA35DA" w:rsidP="00FF563A">
      <w:pPr>
        <w:pStyle w:val="Rubrik1"/>
        <w:jc w:val="both"/>
        <w:rPr>
          <w:sz w:val="24"/>
          <w:szCs w:val="24"/>
        </w:rPr>
      </w:pPr>
      <w:r w:rsidRPr="0020354F">
        <w:rPr>
          <w:sz w:val="24"/>
          <w:szCs w:val="24"/>
        </w:rPr>
        <w:t xml:space="preserve">Stockholm </w:t>
      </w:r>
      <w:r w:rsidR="00810C87">
        <w:rPr>
          <w:sz w:val="24"/>
          <w:szCs w:val="24"/>
        </w:rPr>
        <w:t>13</w:t>
      </w:r>
      <w:r w:rsidRPr="0020354F">
        <w:rPr>
          <w:sz w:val="24"/>
          <w:szCs w:val="24"/>
        </w:rPr>
        <w:t xml:space="preserve"> september 2018</w:t>
      </w:r>
    </w:p>
    <w:p w:rsidR="00FF563A" w:rsidRPr="00FF563A" w:rsidRDefault="00FF563A" w:rsidP="00FF563A"/>
    <w:p w:rsidR="00AB6D71" w:rsidRPr="00AB6D71" w:rsidRDefault="00AB6D71" w:rsidP="00AB6D71">
      <w:pPr>
        <w:jc w:val="both"/>
        <w:rPr>
          <w:b/>
          <w:sz w:val="36"/>
          <w:szCs w:val="26"/>
        </w:rPr>
      </w:pPr>
      <w:r w:rsidRPr="00AB6D71">
        <w:rPr>
          <w:b/>
          <w:bCs/>
          <w:sz w:val="36"/>
          <w:szCs w:val="26"/>
        </w:rPr>
        <w:t>Gate46 rekryterar ytterligare och startar det nya affärsområdet Retail Management</w:t>
      </w:r>
    </w:p>
    <w:p w:rsidR="00AB6D71" w:rsidRDefault="00AB6D71" w:rsidP="00AB6D71">
      <w:pPr>
        <w:jc w:val="both"/>
        <w:rPr>
          <w:b/>
          <w:i/>
          <w:sz w:val="24"/>
          <w:szCs w:val="24"/>
        </w:rPr>
      </w:pPr>
    </w:p>
    <w:p w:rsidR="00AB6D71" w:rsidRPr="00AB6D71" w:rsidRDefault="00AB6D71" w:rsidP="00AB6D71">
      <w:pPr>
        <w:jc w:val="both"/>
        <w:rPr>
          <w:b/>
          <w:i/>
          <w:sz w:val="24"/>
          <w:szCs w:val="24"/>
        </w:rPr>
      </w:pPr>
      <w:r w:rsidRPr="00AB6D71">
        <w:rPr>
          <w:b/>
          <w:i/>
          <w:sz w:val="24"/>
          <w:szCs w:val="24"/>
        </w:rPr>
        <w:t xml:space="preserve">Gate46 fortsätter sin tillväxt- och förändringsresa genom att rekrytera Charlotte Karlsson, </w:t>
      </w:r>
      <w:r w:rsidR="0053760A">
        <w:rPr>
          <w:b/>
          <w:i/>
          <w:sz w:val="24"/>
          <w:szCs w:val="24"/>
        </w:rPr>
        <w:t xml:space="preserve">entreprenör och </w:t>
      </w:r>
      <w:r w:rsidRPr="00AB6D71">
        <w:rPr>
          <w:b/>
          <w:i/>
          <w:sz w:val="24"/>
          <w:szCs w:val="24"/>
        </w:rPr>
        <w:t>tidigare managementkonsult på Accenture, som ska driva det nya affärsområdet Retail Management. </w:t>
      </w:r>
    </w:p>
    <w:p w:rsidR="00AB6D71" w:rsidRDefault="00AB6D71" w:rsidP="00AB6D71">
      <w:pPr>
        <w:jc w:val="both"/>
      </w:pPr>
    </w:p>
    <w:p w:rsidR="00AB6D71" w:rsidRPr="000216EC" w:rsidRDefault="00AB6D71" w:rsidP="00AB6D71">
      <w:pPr>
        <w:jc w:val="both"/>
        <w:rPr>
          <w:dstrike/>
          <w:color w:val="FF0000"/>
        </w:rPr>
      </w:pPr>
      <w:r w:rsidRPr="00AB6D71">
        <w:t>Traditionellt har Gate46 fokuserat på värdeskapande lokalhantering genom expertis inom etablering &amp; avveckling, avtalsförvaltning, analys &amp; strategi, juridisk rådgivning, och konceptutveckling. Genom Retail Management breddar Gate46 sitt erbjudande till kunden med syfte att</w:t>
      </w:r>
      <w:r w:rsidRPr="000216EC">
        <w:rPr>
          <w:color w:val="FF0000"/>
        </w:rPr>
        <w:t xml:space="preserve"> </w:t>
      </w:r>
      <w:r w:rsidRPr="00AB6D71">
        <w:t>addera ytterligare värd</w:t>
      </w:r>
      <w:r w:rsidR="00FF58FC">
        <w:t>e.</w:t>
      </w:r>
      <w:bookmarkStart w:id="0" w:name="_GoBack"/>
      <w:bookmarkEnd w:id="0"/>
    </w:p>
    <w:p w:rsidR="00AB6D71" w:rsidRPr="00AB6D71" w:rsidRDefault="00AB6D71" w:rsidP="00AB6D71">
      <w:pPr>
        <w:jc w:val="both"/>
      </w:pPr>
    </w:p>
    <w:p w:rsidR="00AB6D71" w:rsidRDefault="00AB6D71" w:rsidP="00AB6D71">
      <w:pPr>
        <w:jc w:val="both"/>
      </w:pPr>
      <w:r w:rsidRPr="00AB6D71">
        <w:t xml:space="preserve">- Vi har alltid jobbat väldigt nära våra kunder för att förstå </w:t>
      </w:r>
      <w:r w:rsidR="0053760A">
        <w:t xml:space="preserve">hela </w:t>
      </w:r>
      <w:r w:rsidRPr="00AB6D71">
        <w:t xml:space="preserve">deras affär i detalj och </w:t>
      </w:r>
      <w:r w:rsidR="0053760A">
        <w:t>genom den kunskapen möjliggöra lönsammare</w:t>
      </w:r>
      <w:r w:rsidRPr="00AB6D71">
        <w:t xml:space="preserve"> affärer för kunderna. Med affärsområdet Retail Management får vi möjlighet att addera ytterligare specialkompetens i värdekedjan, allt från digitala strategier och optimering av servicekultur till att driva tillväxt via bolagsförvärv. Rekryteringen av Charlotte gör det möjligt för oss att erbjuda kompetens inom hela värdekedjan, säger Fredrik Widing, VD och grundare av Gate46.</w:t>
      </w:r>
    </w:p>
    <w:p w:rsidR="00AB6D71" w:rsidRPr="00AB6D71" w:rsidRDefault="00AB6D71" w:rsidP="00AB6D71">
      <w:pPr>
        <w:jc w:val="both"/>
      </w:pPr>
    </w:p>
    <w:p w:rsidR="00AB6D71" w:rsidRDefault="00AB6D71" w:rsidP="00AB6D71">
      <w:pPr>
        <w:jc w:val="both"/>
      </w:pPr>
      <w:r w:rsidRPr="00AB6D71">
        <w:t xml:space="preserve">Med bakgrund som managementkonsult, affärsutvecklare, projektledare, säljare och egen företagare har Charlotte utvecklat en bred kunskapsbas att stå på. Som managementkonsult på Accenture och </w:t>
      </w:r>
      <w:proofErr w:type="spellStart"/>
      <w:r w:rsidRPr="00AB6D71">
        <w:t>Cavendi</w:t>
      </w:r>
      <w:proofErr w:type="spellEnd"/>
      <w:r w:rsidRPr="00AB6D71">
        <w:t xml:space="preserve"> har Charlotte genom olika kunduppdrag mycket praktisk erfarenhet av att samarbeta och interagera med oli</w:t>
      </w:r>
      <w:r w:rsidR="0053760A">
        <w:t>ka delar i kundorganisationer</w:t>
      </w:r>
      <w:r w:rsidRPr="00AB6D71">
        <w:t xml:space="preserve">. </w:t>
      </w:r>
    </w:p>
    <w:p w:rsidR="00AB6D71" w:rsidRPr="00AB6D71" w:rsidRDefault="00AB6D71" w:rsidP="00AB6D71">
      <w:pPr>
        <w:jc w:val="both"/>
      </w:pPr>
    </w:p>
    <w:p w:rsidR="00AB6D71" w:rsidRDefault="00AB6D71" w:rsidP="00AB6D71">
      <w:pPr>
        <w:jc w:val="both"/>
      </w:pPr>
      <w:r w:rsidRPr="00AB6D71">
        <w:t>- Hon har rätt erfarenhet, driv och kompetens för att omfamna våra kunders behov, förstå dem och översätta dem till rätt värden, säger Fredrik Widing.</w:t>
      </w:r>
    </w:p>
    <w:p w:rsidR="00AB6D71" w:rsidRPr="00AB6D71" w:rsidRDefault="00AB6D71" w:rsidP="00AB6D71">
      <w:pPr>
        <w:jc w:val="both"/>
      </w:pPr>
    </w:p>
    <w:p w:rsidR="00AB6D71" w:rsidRPr="00AB6D71" w:rsidRDefault="00AB6D71" w:rsidP="00AB6D71">
      <w:pPr>
        <w:jc w:val="both"/>
      </w:pPr>
      <w:r w:rsidRPr="00AB6D71">
        <w:t>- Det känns kul att komma in ett företag som verkar i en bransch som utvecklas i ett högt tempo och samtidigt har framtiden för sig. Jag har alltid tyckt om att vistas i miljöer där jag får tänka utanför boxen. Att få arbeta tillsammans med andra människor, oavsett om det är kunder eller kollegor, är något som motiverar mig i arbetet. Nyckeln för att lyckas med Retail Management kommer vara att arbeta tätt ihop med våra kunder för att förstå alla olika typer av utmaningar och därmed kunna hjälpa till med både det strategiska och operativa arbetet för att skapa mer lönsamma verksamheter, säger Charlotte Karlsson.</w:t>
      </w:r>
    </w:p>
    <w:p w:rsidR="00C52218" w:rsidRPr="0020354F" w:rsidRDefault="00C52218" w:rsidP="00FF754E">
      <w:pPr>
        <w:pStyle w:val="Normalwebb"/>
        <w:jc w:val="both"/>
        <w:rPr>
          <w:rStyle w:val="Betoning"/>
          <w:rFonts w:ascii="Garamond" w:hAnsi="Garamond"/>
          <w:sz w:val="22"/>
          <w:szCs w:val="22"/>
        </w:rPr>
      </w:pPr>
      <w:r w:rsidRPr="0020354F">
        <w:rPr>
          <w:rStyle w:val="Betoning"/>
          <w:rFonts w:ascii="Garamond" w:hAnsi="Garamond"/>
          <w:sz w:val="22"/>
          <w:szCs w:val="22"/>
        </w:rPr>
        <w:t xml:space="preserve">Med passion för </w:t>
      </w:r>
      <w:proofErr w:type="spellStart"/>
      <w:r w:rsidRPr="0020354F">
        <w:rPr>
          <w:rStyle w:val="Betoning"/>
          <w:rFonts w:ascii="Garamond" w:hAnsi="Garamond"/>
          <w:sz w:val="22"/>
          <w:szCs w:val="22"/>
        </w:rPr>
        <w:t>retail</w:t>
      </w:r>
      <w:proofErr w:type="spellEnd"/>
      <w:r w:rsidRPr="0020354F">
        <w:rPr>
          <w:rStyle w:val="Betoning"/>
          <w:rFonts w:ascii="Garamond" w:hAnsi="Garamond"/>
          <w:sz w:val="22"/>
          <w:szCs w:val="22"/>
        </w:rPr>
        <w:t xml:space="preserve"> och hela den lokalhyresrelaterade värdekedjan skapar Gate46 ökad lönsamhet och starkare varumärken. Genom flera års erfarenhet har vi utvecklat </w:t>
      </w:r>
      <w:r w:rsidR="000705EB" w:rsidRPr="0020354F">
        <w:rPr>
          <w:rStyle w:val="Betoning"/>
          <w:rFonts w:ascii="Garamond" w:hAnsi="Garamond"/>
          <w:sz w:val="22"/>
          <w:szCs w:val="22"/>
        </w:rPr>
        <w:t>ett st</w:t>
      </w:r>
      <w:r w:rsidR="00104BEE" w:rsidRPr="0020354F">
        <w:rPr>
          <w:rStyle w:val="Betoning"/>
          <w:rFonts w:ascii="Garamond" w:hAnsi="Garamond"/>
          <w:sz w:val="22"/>
          <w:szCs w:val="22"/>
        </w:rPr>
        <w:t>arkt</w:t>
      </w:r>
      <w:r w:rsidR="000705EB" w:rsidRPr="0020354F">
        <w:rPr>
          <w:rStyle w:val="Betoning"/>
          <w:rFonts w:ascii="Garamond" w:hAnsi="Garamond"/>
          <w:sz w:val="22"/>
          <w:szCs w:val="22"/>
        </w:rPr>
        <w:t xml:space="preserve"> kontaktnä</w:t>
      </w:r>
      <w:r w:rsidR="00044516" w:rsidRPr="0020354F">
        <w:rPr>
          <w:rStyle w:val="Betoning"/>
          <w:rFonts w:ascii="Garamond" w:hAnsi="Garamond"/>
          <w:sz w:val="22"/>
          <w:szCs w:val="22"/>
        </w:rPr>
        <w:t>t</w:t>
      </w:r>
      <w:r w:rsidR="000705EB" w:rsidRPr="0020354F">
        <w:rPr>
          <w:rStyle w:val="Betoning"/>
          <w:rFonts w:ascii="Garamond" w:hAnsi="Garamond"/>
          <w:sz w:val="22"/>
          <w:szCs w:val="22"/>
        </w:rPr>
        <w:t xml:space="preserve">, </w:t>
      </w:r>
      <w:r w:rsidRPr="0020354F">
        <w:rPr>
          <w:rStyle w:val="Betoning"/>
          <w:rFonts w:ascii="Garamond" w:hAnsi="Garamond"/>
          <w:sz w:val="22"/>
          <w:szCs w:val="22"/>
        </w:rPr>
        <w:t xml:space="preserve">processer och beprövade metoder som vi applicerar vid samtliga tjänsteprocesser, från analys till etablering, avveckling, kontraktsförvaltning och förhandling. </w:t>
      </w:r>
    </w:p>
    <w:p w:rsidR="00DF62DF" w:rsidRPr="00AB6D71" w:rsidRDefault="00CC0585" w:rsidP="00FF754E">
      <w:pPr>
        <w:jc w:val="both"/>
        <w:rPr>
          <w:i/>
          <w:iCs/>
          <w:szCs w:val="22"/>
        </w:rPr>
      </w:pPr>
      <w:r w:rsidRPr="0020354F">
        <w:rPr>
          <w:rStyle w:val="Betoning"/>
          <w:szCs w:val="22"/>
        </w:rPr>
        <w:t>Vi är din självklara partner när du vill</w:t>
      </w:r>
      <w:r w:rsidR="00C52218" w:rsidRPr="0020354F">
        <w:rPr>
          <w:rStyle w:val="Betoning"/>
          <w:szCs w:val="22"/>
        </w:rPr>
        <w:t xml:space="preserve"> nå framgång </w:t>
      </w:r>
      <w:r w:rsidR="0053760A">
        <w:rPr>
          <w:rStyle w:val="Betoning"/>
          <w:szCs w:val="22"/>
        </w:rPr>
        <w:t>i lokalfrågor och skapa mer lönsamma affärer.</w:t>
      </w:r>
      <w:r w:rsidR="00D975DD" w:rsidRPr="0020354F">
        <w:rPr>
          <w:rStyle w:val="Betoning"/>
          <w:szCs w:val="22"/>
        </w:rPr>
        <w:t xml:space="preserve"> </w:t>
      </w:r>
      <w:r w:rsidRPr="0020354F">
        <w:rPr>
          <w:rStyle w:val="Betoning"/>
          <w:szCs w:val="22"/>
        </w:rPr>
        <w:t xml:space="preserve">Våra kunder är stora internationella </w:t>
      </w:r>
      <w:r w:rsidR="0053760A">
        <w:rPr>
          <w:rStyle w:val="Betoning"/>
          <w:szCs w:val="22"/>
        </w:rPr>
        <w:t>företag</w:t>
      </w:r>
      <w:r w:rsidRPr="0020354F">
        <w:rPr>
          <w:rStyle w:val="Betoning"/>
          <w:szCs w:val="22"/>
        </w:rPr>
        <w:t xml:space="preserve"> s</w:t>
      </w:r>
      <w:r w:rsidR="0053760A">
        <w:rPr>
          <w:rStyle w:val="Betoning"/>
          <w:szCs w:val="22"/>
        </w:rPr>
        <w:t>åväl s</w:t>
      </w:r>
      <w:r w:rsidRPr="0020354F">
        <w:rPr>
          <w:rStyle w:val="Betoning"/>
          <w:szCs w:val="22"/>
        </w:rPr>
        <w:t>om små exklusiva butiker. Läs mer om oss på</w:t>
      </w:r>
      <w:r w:rsidR="00AB6D71">
        <w:rPr>
          <w:rStyle w:val="Betoning"/>
          <w:szCs w:val="22"/>
        </w:rPr>
        <w:t xml:space="preserve"> </w:t>
      </w:r>
      <w:hyperlink r:id="rId8" w:history="1">
        <w:r w:rsidR="00AB6D71" w:rsidRPr="00D954AB">
          <w:rPr>
            <w:rStyle w:val="Hyperlnk"/>
            <w:szCs w:val="22"/>
          </w:rPr>
          <w:t>www.gate46.se</w:t>
        </w:r>
      </w:hyperlink>
      <w:r w:rsidR="00AB6D71">
        <w:rPr>
          <w:rStyle w:val="Betoning"/>
          <w:szCs w:val="22"/>
        </w:rPr>
        <w:t xml:space="preserve"> </w:t>
      </w:r>
    </w:p>
    <w:sectPr w:rsidR="00DF62DF" w:rsidRPr="00AB6D71" w:rsidSect="006978D1">
      <w:headerReference w:type="default" r:id="rId9"/>
      <w:footerReference w:type="default" r:id="rId10"/>
      <w:footerReference w:type="first" r:id="rId11"/>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C3" w:rsidRDefault="006B65C3">
      <w:r>
        <w:separator/>
      </w:r>
    </w:p>
  </w:endnote>
  <w:endnote w:type="continuationSeparator" w:id="0">
    <w:p w:rsidR="006B65C3" w:rsidRDefault="006B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6978D1">
    <w:pPr>
      <w:pStyle w:val="Sidfot"/>
      <w:jc w:val="right"/>
    </w:pPr>
    <w:r w:rsidRPr="006978D1">
      <w:rPr>
        <w:noProof/>
      </w:rPr>
      <w:drawing>
        <wp:inline distT="0" distB="0" distL="0" distR="0">
          <wp:extent cx="1359535" cy="49403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9535" cy="494030"/>
                  </a:xfrm>
                  <a:prstGeom prst="rect">
                    <a:avLst/>
                  </a:prstGeom>
                  <a:noFill/>
                </pic:spPr>
              </pic:pic>
            </a:graphicData>
          </a:graphic>
        </wp:inline>
      </w:drawing>
    </w:r>
    <w:r>
      <w:rPr>
        <w:noProof/>
      </w:rPr>
      <w:drawing>
        <wp:anchor distT="0" distB="0" distL="114300" distR="114300" simplePos="0" relativeHeight="251657728" behindDoc="0" locked="0" layoutInCell="1" allowOverlap="1">
          <wp:simplePos x="0" y="0"/>
          <wp:positionH relativeFrom="column">
            <wp:posOffset>-1145540</wp:posOffset>
          </wp:positionH>
          <wp:positionV relativeFrom="paragraph">
            <wp:posOffset>9144000</wp:posOffset>
          </wp:positionV>
          <wp:extent cx="9144000" cy="147320"/>
          <wp:effectExtent l="19050" t="0" r="0" b="0"/>
          <wp:wrapNone/>
          <wp:docPr id="45" name="Bild 45"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C65358">
    <w:pPr>
      <w:pStyle w:val="Sidfot"/>
    </w:pPr>
    <w:r>
      <w:rPr>
        <w:noProof/>
      </w:rPr>
      <w:drawing>
        <wp:anchor distT="0" distB="0" distL="114300" distR="114300" simplePos="0" relativeHeight="251656704" behindDoc="0" locked="0" layoutInCell="1" allowOverlap="1">
          <wp:simplePos x="0" y="0"/>
          <wp:positionH relativeFrom="column">
            <wp:posOffset>-1145540</wp:posOffset>
          </wp:positionH>
          <wp:positionV relativeFrom="paragraph">
            <wp:posOffset>10029825</wp:posOffset>
          </wp:positionV>
          <wp:extent cx="9144000" cy="147320"/>
          <wp:effectExtent l="19050" t="0" r="0" b="0"/>
          <wp:wrapNone/>
          <wp:docPr id="43" name="Bild 43"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C3" w:rsidRDefault="006B65C3">
      <w:r>
        <w:separator/>
      </w:r>
    </w:p>
  </w:footnote>
  <w:footnote w:type="continuationSeparator" w:id="0">
    <w:p w:rsidR="006B65C3" w:rsidRDefault="006B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CC0585">
    <w:pPr>
      <w:pStyle w:val="Sidhuvud"/>
      <w:tabs>
        <w:tab w:val="clear" w:pos="9072"/>
        <w:tab w:val="right" w:pos="8931"/>
      </w:tabs>
      <w:jc w:val="right"/>
    </w:pPr>
    <w:r>
      <w:rPr>
        <w:noProof/>
      </w:rPr>
      <w:drawing>
        <wp:inline distT="0" distB="0" distL="0" distR="0" wp14:anchorId="1E6AA355" wp14:editId="7C08A39B">
          <wp:extent cx="1743075" cy="619125"/>
          <wp:effectExtent l="19050" t="0" r="9525" b="0"/>
          <wp:docPr id="3" name="Bildobjekt 0" descr="gate46 genomskinlig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gate46 genomskinlig bakgrund.jpg"/>
                  <pic:cNvPicPr>
                    <a:picLocks noChangeAspect="1" noChangeArrowheads="1"/>
                  </pic:cNvPicPr>
                </pic:nvPicPr>
                <pic:blipFill>
                  <a:blip r:embed="rId1"/>
                  <a:srcRect/>
                  <a:stretch>
                    <a:fillRect/>
                  </a:stretch>
                </pic:blipFill>
                <pic:spPr bwMode="auto">
                  <a:xfrm>
                    <a:off x="0" y="0"/>
                    <a:ext cx="1743075"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AE"/>
    <w:multiLevelType w:val="hybridMultilevel"/>
    <w:tmpl w:val="C7F226A8"/>
    <w:lvl w:ilvl="0" w:tplc="A836BB60">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D01F8"/>
    <w:multiLevelType w:val="hybridMultilevel"/>
    <w:tmpl w:val="BC48A866"/>
    <w:lvl w:ilvl="0" w:tplc="3D14A0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EC4E7B"/>
    <w:multiLevelType w:val="hybridMultilevel"/>
    <w:tmpl w:val="C436DB7C"/>
    <w:lvl w:ilvl="0" w:tplc="E83AADB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621732"/>
    <w:multiLevelType w:val="hybridMultilevel"/>
    <w:tmpl w:val="6EFC2A5A"/>
    <w:lvl w:ilvl="0" w:tplc="CEF4E23A">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5E3ABB"/>
    <w:multiLevelType w:val="hybridMultilevel"/>
    <w:tmpl w:val="B22849EE"/>
    <w:lvl w:ilvl="0" w:tplc="8110B03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8E6C4E"/>
    <w:multiLevelType w:val="hybridMultilevel"/>
    <w:tmpl w:val="59CA049E"/>
    <w:lvl w:ilvl="0" w:tplc="54E2C0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A61BD4"/>
    <w:multiLevelType w:val="hybridMultilevel"/>
    <w:tmpl w:val="912A9C46"/>
    <w:lvl w:ilvl="0" w:tplc="854C5BB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47F02F2"/>
    <w:multiLevelType w:val="hybridMultilevel"/>
    <w:tmpl w:val="9BB643D8"/>
    <w:lvl w:ilvl="0" w:tplc="424245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7516AE"/>
    <w:multiLevelType w:val="hybridMultilevel"/>
    <w:tmpl w:val="2A0460AC"/>
    <w:lvl w:ilvl="0" w:tplc="814EEE14">
      <w:start w:val="4"/>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5"/>
    <w:rsid w:val="00015A0A"/>
    <w:rsid w:val="000216EC"/>
    <w:rsid w:val="0002661B"/>
    <w:rsid w:val="00027B2E"/>
    <w:rsid w:val="00027F18"/>
    <w:rsid w:val="00030B7E"/>
    <w:rsid w:val="000317FE"/>
    <w:rsid w:val="00033F84"/>
    <w:rsid w:val="00044516"/>
    <w:rsid w:val="00045ED5"/>
    <w:rsid w:val="00047F7B"/>
    <w:rsid w:val="00050F4E"/>
    <w:rsid w:val="00051810"/>
    <w:rsid w:val="00053A91"/>
    <w:rsid w:val="000616A9"/>
    <w:rsid w:val="00063234"/>
    <w:rsid w:val="000705EB"/>
    <w:rsid w:val="000731B8"/>
    <w:rsid w:val="00086069"/>
    <w:rsid w:val="000863A9"/>
    <w:rsid w:val="000A11ED"/>
    <w:rsid w:val="000A217E"/>
    <w:rsid w:val="000B161F"/>
    <w:rsid w:val="000B5DE2"/>
    <w:rsid w:val="000D1D9A"/>
    <w:rsid w:val="000D26F8"/>
    <w:rsid w:val="000D2973"/>
    <w:rsid w:val="000D3930"/>
    <w:rsid w:val="000D5968"/>
    <w:rsid w:val="000D7A20"/>
    <w:rsid w:val="000F67AA"/>
    <w:rsid w:val="00100AF6"/>
    <w:rsid w:val="001012C9"/>
    <w:rsid w:val="001049C7"/>
    <w:rsid w:val="00104BBE"/>
    <w:rsid w:val="00104BEE"/>
    <w:rsid w:val="00106784"/>
    <w:rsid w:val="00107932"/>
    <w:rsid w:val="0011585F"/>
    <w:rsid w:val="00116121"/>
    <w:rsid w:val="001162A2"/>
    <w:rsid w:val="0012107B"/>
    <w:rsid w:val="00122EC3"/>
    <w:rsid w:val="00124F18"/>
    <w:rsid w:val="00132693"/>
    <w:rsid w:val="00143993"/>
    <w:rsid w:val="00146941"/>
    <w:rsid w:val="00155683"/>
    <w:rsid w:val="001672D2"/>
    <w:rsid w:val="00167ACC"/>
    <w:rsid w:val="00170AFC"/>
    <w:rsid w:val="00171065"/>
    <w:rsid w:val="0017148E"/>
    <w:rsid w:val="001740C0"/>
    <w:rsid w:val="0017758D"/>
    <w:rsid w:val="0018075F"/>
    <w:rsid w:val="001825DD"/>
    <w:rsid w:val="00182678"/>
    <w:rsid w:val="0018549E"/>
    <w:rsid w:val="00187739"/>
    <w:rsid w:val="00191614"/>
    <w:rsid w:val="00194E43"/>
    <w:rsid w:val="00196924"/>
    <w:rsid w:val="001A113F"/>
    <w:rsid w:val="001A1733"/>
    <w:rsid w:val="001A1786"/>
    <w:rsid w:val="001A356B"/>
    <w:rsid w:val="001A5A01"/>
    <w:rsid w:val="001A6211"/>
    <w:rsid w:val="001B620D"/>
    <w:rsid w:val="001C01E7"/>
    <w:rsid w:val="001C1085"/>
    <w:rsid w:val="001C42C3"/>
    <w:rsid w:val="001E1E45"/>
    <w:rsid w:val="001F3AF9"/>
    <w:rsid w:val="001F4346"/>
    <w:rsid w:val="0020354F"/>
    <w:rsid w:val="002062CB"/>
    <w:rsid w:val="00210C0E"/>
    <w:rsid w:val="002239A4"/>
    <w:rsid w:val="00223D46"/>
    <w:rsid w:val="0022776D"/>
    <w:rsid w:val="00243F54"/>
    <w:rsid w:val="00250B61"/>
    <w:rsid w:val="00251162"/>
    <w:rsid w:val="00252030"/>
    <w:rsid w:val="002620AC"/>
    <w:rsid w:val="002647F6"/>
    <w:rsid w:val="00270FF0"/>
    <w:rsid w:val="00274F00"/>
    <w:rsid w:val="00280608"/>
    <w:rsid w:val="002841C0"/>
    <w:rsid w:val="00290DCA"/>
    <w:rsid w:val="002A2431"/>
    <w:rsid w:val="002A339E"/>
    <w:rsid w:val="002B348C"/>
    <w:rsid w:val="002B57D3"/>
    <w:rsid w:val="002C1483"/>
    <w:rsid w:val="002E6219"/>
    <w:rsid w:val="002E6CE7"/>
    <w:rsid w:val="002F035D"/>
    <w:rsid w:val="002F13CA"/>
    <w:rsid w:val="002F2DA7"/>
    <w:rsid w:val="003063AD"/>
    <w:rsid w:val="00311E0B"/>
    <w:rsid w:val="003217FE"/>
    <w:rsid w:val="00331D14"/>
    <w:rsid w:val="00335475"/>
    <w:rsid w:val="003372B9"/>
    <w:rsid w:val="00341E50"/>
    <w:rsid w:val="00350BEC"/>
    <w:rsid w:val="0035461D"/>
    <w:rsid w:val="003729F1"/>
    <w:rsid w:val="0037318D"/>
    <w:rsid w:val="00375250"/>
    <w:rsid w:val="003761E1"/>
    <w:rsid w:val="003769E4"/>
    <w:rsid w:val="0037796B"/>
    <w:rsid w:val="00382E98"/>
    <w:rsid w:val="00387EE9"/>
    <w:rsid w:val="003A634C"/>
    <w:rsid w:val="003B3475"/>
    <w:rsid w:val="003C6BC4"/>
    <w:rsid w:val="003C766E"/>
    <w:rsid w:val="003C78B9"/>
    <w:rsid w:val="003E72E4"/>
    <w:rsid w:val="003F14AA"/>
    <w:rsid w:val="003F4EF1"/>
    <w:rsid w:val="00407E0B"/>
    <w:rsid w:val="00415ED3"/>
    <w:rsid w:val="00425670"/>
    <w:rsid w:val="00430C2C"/>
    <w:rsid w:val="004534E2"/>
    <w:rsid w:val="00453A5D"/>
    <w:rsid w:val="00461524"/>
    <w:rsid w:val="00463911"/>
    <w:rsid w:val="004664A3"/>
    <w:rsid w:val="00473017"/>
    <w:rsid w:val="004754F1"/>
    <w:rsid w:val="00476E7A"/>
    <w:rsid w:val="00481A9B"/>
    <w:rsid w:val="00483B49"/>
    <w:rsid w:val="0049244C"/>
    <w:rsid w:val="0049310A"/>
    <w:rsid w:val="0049356F"/>
    <w:rsid w:val="004A4488"/>
    <w:rsid w:val="004A7BED"/>
    <w:rsid w:val="004B6BD5"/>
    <w:rsid w:val="004B7319"/>
    <w:rsid w:val="004C3C60"/>
    <w:rsid w:val="004D1FEA"/>
    <w:rsid w:val="004D3061"/>
    <w:rsid w:val="004D3795"/>
    <w:rsid w:val="004E3216"/>
    <w:rsid w:val="004F1766"/>
    <w:rsid w:val="004F4DBE"/>
    <w:rsid w:val="004F7880"/>
    <w:rsid w:val="00513B5C"/>
    <w:rsid w:val="00530101"/>
    <w:rsid w:val="00533385"/>
    <w:rsid w:val="0053760A"/>
    <w:rsid w:val="005434AA"/>
    <w:rsid w:val="00543CF3"/>
    <w:rsid w:val="00545FBF"/>
    <w:rsid w:val="00550887"/>
    <w:rsid w:val="00555E52"/>
    <w:rsid w:val="0055782C"/>
    <w:rsid w:val="0056237E"/>
    <w:rsid w:val="0056627A"/>
    <w:rsid w:val="00566A0D"/>
    <w:rsid w:val="00567BC0"/>
    <w:rsid w:val="00576C52"/>
    <w:rsid w:val="00585359"/>
    <w:rsid w:val="0059001F"/>
    <w:rsid w:val="00590B97"/>
    <w:rsid w:val="00593E02"/>
    <w:rsid w:val="005946EB"/>
    <w:rsid w:val="00595042"/>
    <w:rsid w:val="00596783"/>
    <w:rsid w:val="005A04B2"/>
    <w:rsid w:val="005A18FF"/>
    <w:rsid w:val="005A34E8"/>
    <w:rsid w:val="005A675C"/>
    <w:rsid w:val="005B1BE4"/>
    <w:rsid w:val="005C3350"/>
    <w:rsid w:val="005C3897"/>
    <w:rsid w:val="005D121B"/>
    <w:rsid w:val="005E1382"/>
    <w:rsid w:val="005E3C24"/>
    <w:rsid w:val="005E428E"/>
    <w:rsid w:val="005E45E0"/>
    <w:rsid w:val="005F1DDA"/>
    <w:rsid w:val="0060220D"/>
    <w:rsid w:val="00607763"/>
    <w:rsid w:val="00607D5A"/>
    <w:rsid w:val="0061042B"/>
    <w:rsid w:val="00613DA8"/>
    <w:rsid w:val="00617BF8"/>
    <w:rsid w:val="006214A8"/>
    <w:rsid w:val="0062322E"/>
    <w:rsid w:val="00630C3E"/>
    <w:rsid w:val="00635477"/>
    <w:rsid w:val="00642FDB"/>
    <w:rsid w:val="006530E0"/>
    <w:rsid w:val="006723DF"/>
    <w:rsid w:val="0067286C"/>
    <w:rsid w:val="00675338"/>
    <w:rsid w:val="00676FAC"/>
    <w:rsid w:val="0068114E"/>
    <w:rsid w:val="00682F4B"/>
    <w:rsid w:val="006948B2"/>
    <w:rsid w:val="00694B42"/>
    <w:rsid w:val="0069675A"/>
    <w:rsid w:val="006978D1"/>
    <w:rsid w:val="00697B45"/>
    <w:rsid w:val="006A16F9"/>
    <w:rsid w:val="006A5A50"/>
    <w:rsid w:val="006A7580"/>
    <w:rsid w:val="006B6590"/>
    <w:rsid w:val="006B65C3"/>
    <w:rsid w:val="006C0CAA"/>
    <w:rsid w:val="006C5F26"/>
    <w:rsid w:val="006D6DF7"/>
    <w:rsid w:val="006E181B"/>
    <w:rsid w:val="006E4A0D"/>
    <w:rsid w:val="006F0238"/>
    <w:rsid w:val="006F0FC7"/>
    <w:rsid w:val="006F5644"/>
    <w:rsid w:val="00705ABB"/>
    <w:rsid w:val="00711553"/>
    <w:rsid w:val="00721891"/>
    <w:rsid w:val="00731473"/>
    <w:rsid w:val="007315F5"/>
    <w:rsid w:val="00735961"/>
    <w:rsid w:val="0074163F"/>
    <w:rsid w:val="00741A80"/>
    <w:rsid w:val="007512D3"/>
    <w:rsid w:val="007531F4"/>
    <w:rsid w:val="007569CE"/>
    <w:rsid w:val="00761238"/>
    <w:rsid w:val="00767E82"/>
    <w:rsid w:val="00772CE1"/>
    <w:rsid w:val="00776BFD"/>
    <w:rsid w:val="00781F80"/>
    <w:rsid w:val="00783068"/>
    <w:rsid w:val="00790567"/>
    <w:rsid w:val="00792E63"/>
    <w:rsid w:val="00796FB7"/>
    <w:rsid w:val="007A022F"/>
    <w:rsid w:val="007A33E8"/>
    <w:rsid w:val="007A63A5"/>
    <w:rsid w:val="007B08DF"/>
    <w:rsid w:val="007C19E4"/>
    <w:rsid w:val="007C6DAD"/>
    <w:rsid w:val="007D444E"/>
    <w:rsid w:val="007F19D1"/>
    <w:rsid w:val="00803ABA"/>
    <w:rsid w:val="00810C87"/>
    <w:rsid w:val="00816C1B"/>
    <w:rsid w:val="008222F1"/>
    <w:rsid w:val="00826889"/>
    <w:rsid w:val="00827134"/>
    <w:rsid w:val="0083293E"/>
    <w:rsid w:val="0083566B"/>
    <w:rsid w:val="00835756"/>
    <w:rsid w:val="008415B5"/>
    <w:rsid w:val="00842A4F"/>
    <w:rsid w:val="008472AF"/>
    <w:rsid w:val="00856C1A"/>
    <w:rsid w:val="00867C5B"/>
    <w:rsid w:val="0087539A"/>
    <w:rsid w:val="00882018"/>
    <w:rsid w:val="00890506"/>
    <w:rsid w:val="00893AE4"/>
    <w:rsid w:val="00893CBB"/>
    <w:rsid w:val="008A4EB1"/>
    <w:rsid w:val="008C10C1"/>
    <w:rsid w:val="008C515D"/>
    <w:rsid w:val="008D352A"/>
    <w:rsid w:val="008D79D6"/>
    <w:rsid w:val="008E09E3"/>
    <w:rsid w:val="008E7B3F"/>
    <w:rsid w:val="008F3035"/>
    <w:rsid w:val="00902E29"/>
    <w:rsid w:val="00904704"/>
    <w:rsid w:val="00912F67"/>
    <w:rsid w:val="00924F41"/>
    <w:rsid w:val="00925000"/>
    <w:rsid w:val="00934EF0"/>
    <w:rsid w:val="009419A2"/>
    <w:rsid w:val="00944962"/>
    <w:rsid w:val="00944F2C"/>
    <w:rsid w:val="009474DC"/>
    <w:rsid w:val="00954C49"/>
    <w:rsid w:val="00955FFD"/>
    <w:rsid w:val="00965B94"/>
    <w:rsid w:val="0097176C"/>
    <w:rsid w:val="00972D9A"/>
    <w:rsid w:val="00977357"/>
    <w:rsid w:val="009866C0"/>
    <w:rsid w:val="00992C20"/>
    <w:rsid w:val="009967B5"/>
    <w:rsid w:val="009A7B69"/>
    <w:rsid w:val="009A7BC4"/>
    <w:rsid w:val="009D1077"/>
    <w:rsid w:val="009D3D2A"/>
    <w:rsid w:val="009E1E31"/>
    <w:rsid w:val="009F20C4"/>
    <w:rsid w:val="00A0540F"/>
    <w:rsid w:val="00A1382A"/>
    <w:rsid w:val="00A17001"/>
    <w:rsid w:val="00A17650"/>
    <w:rsid w:val="00A201EE"/>
    <w:rsid w:val="00A217DF"/>
    <w:rsid w:val="00A23FAC"/>
    <w:rsid w:val="00A26BC3"/>
    <w:rsid w:val="00A27F26"/>
    <w:rsid w:val="00A326AF"/>
    <w:rsid w:val="00A457C5"/>
    <w:rsid w:val="00A501BA"/>
    <w:rsid w:val="00A53E7D"/>
    <w:rsid w:val="00A5504A"/>
    <w:rsid w:val="00A61AE8"/>
    <w:rsid w:val="00A64337"/>
    <w:rsid w:val="00A92018"/>
    <w:rsid w:val="00A92288"/>
    <w:rsid w:val="00AA4AFE"/>
    <w:rsid w:val="00AB1146"/>
    <w:rsid w:val="00AB283C"/>
    <w:rsid w:val="00AB6D71"/>
    <w:rsid w:val="00AC3D34"/>
    <w:rsid w:val="00AC6E31"/>
    <w:rsid w:val="00AD4490"/>
    <w:rsid w:val="00AD54A8"/>
    <w:rsid w:val="00AE086A"/>
    <w:rsid w:val="00AE284D"/>
    <w:rsid w:val="00AE5BA2"/>
    <w:rsid w:val="00AF2C02"/>
    <w:rsid w:val="00AF7A6A"/>
    <w:rsid w:val="00B000AD"/>
    <w:rsid w:val="00B006F2"/>
    <w:rsid w:val="00B026D6"/>
    <w:rsid w:val="00B028C4"/>
    <w:rsid w:val="00B1526D"/>
    <w:rsid w:val="00B179A6"/>
    <w:rsid w:val="00B27505"/>
    <w:rsid w:val="00B3049A"/>
    <w:rsid w:val="00B37206"/>
    <w:rsid w:val="00B45753"/>
    <w:rsid w:val="00B470C6"/>
    <w:rsid w:val="00B57316"/>
    <w:rsid w:val="00B57618"/>
    <w:rsid w:val="00B62D01"/>
    <w:rsid w:val="00B662E6"/>
    <w:rsid w:val="00B7378E"/>
    <w:rsid w:val="00B74083"/>
    <w:rsid w:val="00B755DE"/>
    <w:rsid w:val="00B76004"/>
    <w:rsid w:val="00B76024"/>
    <w:rsid w:val="00B773BF"/>
    <w:rsid w:val="00B80927"/>
    <w:rsid w:val="00B82258"/>
    <w:rsid w:val="00B83956"/>
    <w:rsid w:val="00B84D02"/>
    <w:rsid w:val="00B863FD"/>
    <w:rsid w:val="00B93928"/>
    <w:rsid w:val="00BA35DA"/>
    <w:rsid w:val="00BA4742"/>
    <w:rsid w:val="00BB25A3"/>
    <w:rsid w:val="00BB54A0"/>
    <w:rsid w:val="00BC019B"/>
    <w:rsid w:val="00BC2E02"/>
    <w:rsid w:val="00BD1632"/>
    <w:rsid w:val="00BD3A2F"/>
    <w:rsid w:val="00BE6B57"/>
    <w:rsid w:val="00BE6C98"/>
    <w:rsid w:val="00BF01B6"/>
    <w:rsid w:val="00BF67D2"/>
    <w:rsid w:val="00C02339"/>
    <w:rsid w:val="00C04A41"/>
    <w:rsid w:val="00C210CE"/>
    <w:rsid w:val="00C37296"/>
    <w:rsid w:val="00C37F6E"/>
    <w:rsid w:val="00C401F2"/>
    <w:rsid w:val="00C41158"/>
    <w:rsid w:val="00C43DC7"/>
    <w:rsid w:val="00C4543A"/>
    <w:rsid w:val="00C47EC0"/>
    <w:rsid w:val="00C52218"/>
    <w:rsid w:val="00C6174C"/>
    <w:rsid w:val="00C65358"/>
    <w:rsid w:val="00C66C1B"/>
    <w:rsid w:val="00C72CF4"/>
    <w:rsid w:val="00C760C1"/>
    <w:rsid w:val="00C83243"/>
    <w:rsid w:val="00C83CAD"/>
    <w:rsid w:val="00C85C7E"/>
    <w:rsid w:val="00C878CB"/>
    <w:rsid w:val="00C914B5"/>
    <w:rsid w:val="00C916AA"/>
    <w:rsid w:val="00C92819"/>
    <w:rsid w:val="00C9525A"/>
    <w:rsid w:val="00CA2C71"/>
    <w:rsid w:val="00CA5294"/>
    <w:rsid w:val="00CA57AB"/>
    <w:rsid w:val="00CC0585"/>
    <w:rsid w:val="00CC581C"/>
    <w:rsid w:val="00CC729D"/>
    <w:rsid w:val="00CD731A"/>
    <w:rsid w:val="00CE66FD"/>
    <w:rsid w:val="00D0441B"/>
    <w:rsid w:val="00D047FA"/>
    <w:rsid w:val="00D0653E"/>
    <w:rsid w:val="00D0744B"/>
    <w:rsid w:val="00D114D2"/>
    <w:rsid w:val="00D14A9A"/>
    <w:rsid w:val="00D1603F"/>
    <w:rsid w:val="00D1788E"/>
    <w:rsid w:val="00D20DB2"/>
    <w:rsid w:val="00D3497F"/>
    <w:rsid w:val="00D36E67"/>
    <w:rsid w:val="00D46ED2"/>
    <w:rsid w:val="00D472D2"/>
    <w:rsid w:val="00D50613"/>
    <w:rsid w:val="00D520FA"/>
    <w:rsid w:val="00D6046E"/>
    <w:rsid w:val="00D65168"/>
    <w:rsid w:val="00D66CFA"/>
    <w:rsid w:val="00D73704"/>
    <w:rsid w:val="00D74E88"/>
    <w:rsid w:val="00D822B5"/>
    <w:rsid w:val="00D8508C"/>
    <w:rsid w:val="00D87D0C"/>
    <w:rsid w:val="00D92038"/>
    <w:rsid w:val="00D936AE"/>
    <w:rsid w:val="00D975DD"/>
    <w:rsid w:val="00DA6C4F"/>
    <w:rsid w:val="00DD5124"/>
    <w:rsid w:val="00DD55E9"/>
    <w:rsid w:val="00DE782B"/>
    <w:rsid w:val="00DF10B1"/>
    <w:rsid w:val="00DF4A2F"/>
    <w:rsid w:val="00DF62DF"/>
    <w:rsid w:val="00E01261"/>
    <w:rsid w:val="00E15880"/>
    <w:rsid w:val="00E24444"/>
    <w:rsid w:val="00E56D0C"/>
    <w:rsid w:val="00E57D81"/>
    <w:rsid w:val="00E64F93"/>
    <w:rsid w:val="00E67806"/>
    <w:rsid w:val="00E720BA"/>
    <w:rsid w:val="00E72466"/>
    <w:rsid w:val="00E73F4E"/>
    <w:rsid w:val="00E74110"/>
    <w:rsid w:val="00E812BA"/>
    <w:rsid w:val="00E8686D"/>
    <w:rsid w:val="00E94407"/>
    <w:rsid w:val="00EA3B4F"/>
    <w:rsid w:val="00EB3616"/>
    <w:rsid w:val="00EB37D5"/>
    <w:rsid w:val="00EC48EC"/>
    <w:rsid w:val="00EC5BEA"/>
    <w:rsid w:val="00EC5EDA"/>
    <w:rsid w:val="00ED1ACE"/>
    <w:rsid w:val="00ED2FB2"/>
    <w:rsid w:val="00ED32EB"/>
    <w:rsid w:val="00ED7FB9"/>
    <w:rsid w:val="00EE55C6"/>
    <w:rsid w:val="00EF1989"/>
    <w:rsid w:val="00EF3190"/>
    <w:rsid w:val="00EF5A5A"/>
    <w:rsid w:val="00F011C3"/>
    <w:rsid w:val="00F01DC8"/>
    <w:rsid w:val="00F1091E"/>
    <w:rsid w:val="00F10F5B"/>
    <w:rsid w:val="00F13328"/>
    <w:rsid w:val="00F2028F"/>
    <w:rsid w:val="00F215FB"/>
    <w:rsid w:val="00F22E42"/>
    <w:rsid w:val="00F24F23"/>
    <w:rsid w:val="00F322AA"/>
    <w:rsid w:val="00F345BD"/>
    <w:rsid w:val="00F37843"/>
    <w:rsid w:val="00F40170"/>
    <w:rsid w:val="00F40225"/>
    <w:rsid w:val="00F4268F"/>
    <w:rsid w:val="00F609E3"/>
    <w:rsid w:val="00F652DF"/>
    <w:rsid w:val="00F71DEC"/>
    <w:rsid w:val="00F74482"/>
    <w:rsid w:val="00F80865"/>
    <w:rsid w:val="00F816B2"/>
    <w:rsid w:val="00F82049"/>
    <w:rsid w:val="00FA027D"/>
    <w:rsid w:val="00FA15CC"/>
    <w:rsid w:val="00FA21F6"/>
    <w:rsid w:val="00FA4E28"/>
    <w:rsid w:val="00FA55E9"/>
    <w:rsid w:val="00FB259E"/>
    <w:rsid w:val="00FC22B6"/>
    <w:rsid w:val="00FC4933"/>
    <w:rsid w:val="00FC79B9"/>
    <w:rsid w:val="00FC7BD8"/>
    <w:rsid w:val="00FD4680"/>
    <w:rsid w:val="00FD6CC0"/>
    <w:rsid w:val="00FE11F4"/>
    <w:rsid w:val="00FE2123"/>
    <w:rsid w:val="00FE3FDB"/>
    <w:rsid w:val="00FF1F6F"/>
    <w:rsid w:val="00FF515F"/>
    <w:rsid w:val="00FF563A"/>
    <w:rsid w:val="00FF58FC"/>
    <w:rsid w:val="00FF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4819A"/>
  <w15:docId w15:val="{88FC10E5-6FE5-44F7-B842-E6734A1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5F5"/>
    <w:pPr>
      <w:spacing w:after="120" w:line="260" w:lineRule="atLeast"/>
    </w:pPr>
    <w:rPr>
      <w:rFonts w:ascii="Garamond" w:hAnsi="Garamond"/>
      <w:sz w:val="22"/>
    </w:rPr>
  </w:style>
  <w:style w:type="paragraph" w:styleId="Rubrik1">
    <w:name w:val="heading 1"/>
    <w:basedOn w:val="Normal"/>
    <w:next w:val="Normal"/>
    <w:link w:val="Rubrik1Char"/>
    <w:qFormat/>
    <w:rsid w:val="00124F18"/>
    <w:pPr>
      <w:keepNext/>
      <w:spacing w:before="260" w:after="260"/>
      <w:outlineLvl w:val="0"/>
    </w:pPr>
    <w:rPr>
      <w:b/>
      <w:sz w:val="36"/>
      <w:szCs w:val="26"/>
    </w:rPr>
  </w:style>
  <w:style w:type="paragraph" w:styleId="Rubrik2">
    <w:name w:val="heading 2"/>
    <w:basedOn w:val="Normal"/>
    <w:next w:val="Normal"/>
    <w:qFormat/>
    <w:rsid w:val="00124F18"/>
    <w:pPr>
      <w:keepNext/>
      <w:spacing w:before="260" w:after="260"/>
      <w:outlineLvl w:val="1"/>
    </w:pPr>
    <w:rPr>
      <w:b/>
      <w:sz w:val="30"/>
    </w:rPr>
  </w:style>
  <w:style w:type="paragraph" w:styleId="Rubrik3">
    <w:name w:val="heading 3"/>
    <w:basedOn w:val="Normal"/>
    <w:next w:val="Normal"/>
    <w:qFormat/>
    <w:rsid w:val="00124F18"/>
    <w:pPr>
      <w:keepNext/>
      <w:spacing w:before="260" w:line="220" w:lineRule="atLeast"/>
      <w:outlineLvl w:val="2"/>
    </w:pPr>
    <w:rPr>
      <w:b/>
      <w:sz w:val="26"/>
    </w:rPr>
  </w:style>
  <w:style w:type="paragraph" w:styleId="Rubrik4">
    <w:name w:val="heading 4"/>
    <w:basedOn w:val="Normal"/>
    <w:next w:val="Normal"/>
    <w:rsid w:val="00124F18"/>
    <w:pPr>
      <w:keepNext/>
      <w:spacing w:before="240"/>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left" w:pos="4706"/>
        <w:tab w:val="right" w:pos="9072"/>
      </w:tabs>
    </w:pPr>
  </w:style>
  <w:style w:type="paragraph" w:styleId="Sidfot">
    <w:name w:val="footer"/>
    <w:basedOn w:val="Normal"/>
    <w:rsid w:val="00A61AE8"/>
    <w:pPr>
      <w:spacing w:after="0" w:line="200" w:lineRule="atLeast"/>
    </w:pPr>
    <w:rPr>
      <w:sz w:val="16"/>
      <w:szCs w:val="12"/>
    </w:rPr>
  </w:style>
  <w:style w:type="character" w:styleId="Hyperlnk">
    <w:name w:val="Hyperlink"/>
    <w:basedOn w:val="Standardstycketeckensnitt"/>
    <w:rsid w:val="00E01261"/>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01261"/>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Rubrik1Char">
    <w:name w:val="Rubrik 1 Char"/>
    <w:basedOn w:val="Standardstycketeckensnitt"/>
    <w:link w:val="Rubrik1"/>
    <w:rsid w:val="007315F5"/>
    <w:rPr>
      <w:rFonts w:ascii="Garamond" w:hAnsi="Garamond"/>
      <w:b/>
      <w:sz w:val="36"/>
      <w:szCs w:val="26"/>
    </w:rPr>
  </w:style>
  <w:style w:type="paragraph" w:styleId="Liststycke">
    <w:name w:val="List Paragraph"/>
    <w:basedOn w:val="Normal"/>
    <w:uiPriority w:val="34"/>
    <w:rsid w:val="00972D9A"/>
    <w:pPr>
      <w:ind w:left="720"/>
      <w:contextualSpacing/>
    </w:pPr>
  </w:style>
  <w:style w:type="paragraph" w:customStyle="1" w:styleId="Default">
    <w:name w:val="Default"/>
    <w:rsid w:val="00D65168"/>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99"/>
    <w:qFormat/>
    <w:rsid w:val="00CC0585"/>
    <w:rPr>
      <w:rFonts w:cs="Times New Roman"/>
      <w:i/>
      <w:iCs/>
    </w:rPr>
  </w:style>
  <w:style w:type="paragraph" w:customStyle="1" w:styleId="s5">
    <w:name w:val="s5"/>
    <w:basedOn w:val="Normal"/>
    <w:rsid w:val="00C878CB"/>
    <w:pPr>
      <w:spacing w:before="100" w:beforeAutospacing="1" w:after="100" w:afterAutospacing="1" w:line="240" w:lineRule="auto"/>
    </w:pPr>
    <w:rPr>
      <w:rFonts w:ascii="Times New Roman" w:eastAsiaTheme="minorHAnsi" w:hAnsi="Times New Roman"/>
      <w:sz w:val="24"/>
      <w:szCs w:val="24"/>
    </w:rPr>
  </w:style>
  <w:style w:type="paragraph" w:styleId="Normalwebb">
    <w:name w:val="Normal (Web)"/>
    <w:basedOn w:val="Normal"/>
    <w:uiPriority w:val="99"/>
    <w:unhideWhenUsed/>
    <w:rsid w:val="00C52218"/>
    <w:pPr>
      <w:spacing w:before="100" w:beforeAutospacing="1" w:after="100" w:afterAutospacing="1" w:line="240" w:lineRule="auto"/>
    </w:pPr>
    <w:rPr>
      <w:rFonts w:ascii="Times New Roman" w:hAnsi="Times New Roman"/>
      <w:sz w:val="24"/>
      <w:szCs w:val="24"/>
    </w:rPr>
  </w:style>
  <w:style w:type="character" w:customStyle="1" w:styleId="Olstomnmnande1">
    <w:name w:val="Olöst omnämnande1"/>
    <w:basedOn w:val="Standardstycketeckensnitt"/>
    <w:uiPriority w:val="99"/>
    <w:semiHidden/>
    <w:unhideWhenUsed/>
    <w:rsid w:val="00F80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636">
      <w:bodyDiv w:val="1"/>
      <w:marLeft w:val="0"/>
      <w:marRight w:val="0"/>
      <w:marTop w:val="0"/>
      <w:marBottom w:val="0"/>
      <w:divBdr>
        <w:top w:val="none" w:sz="0" w:space="0" w:color="auto"/>
        <w:left w:val="none" w:sz="0" w:space="0" w:color="auto"/>
        <w:bottom w:val="none" w:sz="0" w:space="0" w:color="auto"/>
        <w:right w:val="none" w:sz="0" w:space="0" w:color="auto"/>
      </w:divBdr>
    </w:div>
    <w:div w:id="201329537">
      <w:bodyDiv w:val="1"/>
      <w:marLeft w:val="0"/>
      <w:marRight w:val="0"/>
      <w:marTop w:val="0"/>
      <w:marBottom w:val="0"/>
      <w:divBdr>
        <w:top w:val="none" w:sz="0" w:space="0" w:color="auto"/>
        <w:left w:val="none" w:sz="0" w:space="0" w:color="auto"/>
        <w:bottom w:val="none" w:sz="0" w:space="0" w:color="auto"/>
        <w:right w:val="none" w:sz="0" w:space="0" w:color="auto"/>
      </w:divBdr>
    </w:div>
    <w:div w:id="335886656">
      <w:bodyDiv w:val="1"/>
      <w:marLeft w:val="0"/>
      <w:marRight w:val="0"/>
      <w:marTop w:val="0"/>
      <w:marBottom w:val="0"/>
      <w:divBdr>
        <w:top w:val="none" w:sz="0" w:space="0" w:color="auto"/>
        <w:left w:val="none" w:sz="0" w:space="0" w:color="auto"/>
        <w:bottom w:val="none" w:sz="0" w:space="0" w:color="auto"/>
        <w:right w:val="none" w:sz="0" w:space="0" w:color="auto"/>
      </w:divBdr>
    </w:div>
    <w:div w:id="409936580">
      <w:bodyDiv w:val="1"/>
      <w:marLeft w:val="0"/>
      <w:marRight w:val="0"/>
      <w:marTop w:val="0"/>
      <w:marBottom w:val="0"/>
      <w:divBdr>
        <w:top w:val="none" w:sz="0" w:space="0" w:color="auto"/>
        <w:left w:val="none" w:sz="0" w:space="0" w:color="auto"/>
        <w:bottom w:val="none" w:sz="0" w:space="0" w:color="auto"/>
        <w:right w:val="none" w:sz="0" w:space="0" w:color="auto"/>
      </w:divBdr>
      <w:divsChild>
        <w:div w:id="123499892">
          <w:marLeft w:val="0"/>
          <w:marRight w:val="0"/>
          <w:marTop w:val="0"/>
          <w:marBottom w:val="0"/>
          <w:divBdr>
            <w:top w:val="none" w:sz="0" w:space="0" w:color="auto"/>
            <w:left w:val="none" w:sz="0" w:space="0" w:color="auto"/>
            <w:bottom w:val="none" w:sz="0" w:space="0" w:color="auto"/>
            <w:right w:val="none" w:sz="0" w:space="0" w:color="auto"/>
          </w:divBdr>
          <w:divsChild>
            <w:div w:id="552888334">
              <w:marLeft w:val="0"/>
              <w:marRight w:val="0"/>
              <w:marTop w:val="0"/>
              <w:marBottom w:val="0"/>
              <w:divBdr>
                <w:top w:val="none" w:sz="0" w:space="0" w:color="auto"/>
                <w:left w:val="none" w:sz="0" w:space="0" w:color="auto"/>
                <w:bottom w:val="none" w:sz="0" w:space="0" w:color="auto"/>
                <w:right w:val="none" w:sz="0" w:space="0" w:color="auto"/>
              </w:divBdr>
              <w:divsChild>
                <w:div w:id="726958043">
                  <w:marLeft w:val="0"/>
                  <w:marRight w:val="0"/>
                  <w:marTop w:val="0"/>
                  <w:marBottom w:val="0"/>
                  <w:divBdr>
                    <w:top w:val="none" w:sz="0" w:space="0" w:color="auto"/>
                    <w:left w:val="none" w:sz="0" w:space="0" w:color="auto"/>
                    <w:bottom w:val="none" w:sz="0" w:space="0" w:color="auto"/>
                    <w:right w:val="none" w:sz="0" w:space="0" w:color="auto"/>
                  </w:divBdr>
                  <w:divsChild>
                    <w:div w:id="1520894053">
                      <w:marLeft w:val="0"/>
                      <w:marRight w:val="0"/>
                      <w:marTop w:val="0"/>
                      <w:marBottom w:val="0"/>
                      <w:divBdr>
                        <w:top w:val="none" w:sz="0" w:space="0" w:color="auto"/>
                        <w:left w:val="none" w:sz="0" w:space="0" w:color="auto"/>
                        <w:bottom w:val="none" w:sz="0" w:space="0" w:color="auto"/>
                        <w:right w:val="none" w:sz="0" w:space="0" w:color="auto"/>
                      </w:divBdr>
                      <w:divsChild>
                        <w:div w:id="1535996164">
                          <w:marLeft w:val="0"/>
                          <w:marRight w:val="0"/>
                          <w:marTop w:val="0"/>
                          <w:marBottom w:val="0"/>
                          <w:divBdr>
                            <w:top w:val="none" w:sz="0" w:space="0" w:color="auto"/>
                            <w:left w:val="none" w:sz="0" w:space="0" w:color="auto"/>
                            <w:bottom w:val="none" w:sz="0" w:space="0" w:color="auto"/>
                            <w:right w:val="none" w:sz="0" w:space="0" w:color="auto"/>
                          </w:divBdr>
                          <w:divsChild>
                            <w:div w:id="134611854">
                              <w:marLeft w:val="0"/>
                              <w:marRight w:val="0"/>
                              <w:marTop w:val="0"/>
                              <w:marBottom w:val="0"/>
                              <w:divBdr>
                                <w:top w:val="none" w:sz="0" w:space="0" w:color="auto"/>
                                <w:left w:val="none" w:sz="0" w:space="0" w:color="auto"/>
                                <w:bottom w:val="none" w:sz="0" w:space="0" w:color="auto"/>
                                <w:right w:val="none" w:sz="0" w:space="0" w:color="auto"/>
                              </w:divBdr>
                              <w:divsChild>
                                <w:div w:id="1452629409">
                                  <w:marLeft w:val="0"/>
                                  <w:marRight w:val="0"/>
                                  <w:marTop w:val="0"/>
                                  <w:marBottom w:val="0"/>
                                  <w:divBdr>
                                    <w:top w:val="none" w:sz="0" w:space="0" w:color="auto"/>
                                    <w:left w:val="none" w:sz="0" w:space="0" w:color="auto"/>
                                    <w:bottom w:val="none" w:sz="0" w:space="0" w:color="auto"/>
                                    <w:right w:val="none" w:sz="0" w:space="0" w:color="auto"/>
                                  </w:divBdr>
                                  <w:divsChild>
                                    <w:div w:id="99878474">
                                      <w:marLeft w:val="60"/>
                                      <w:marRight w:val="0"/>
                                      <w:marTop w:val="0"/>
                                      <w:marBottom w:val="0"/>
                                      <w:divBdr>
                                        <w:top w:val="none" w:sz="0" w:space="0" w:color="auto"/>
                                        <w:left w:val="none" w:sz="0" w:space="0" w:color="auto"/>
                                        <w:bottom w:val="none" w:sz="0" w:space="0" w:color="auto"/>
                                        <w:right w:val="none" w:sz="0" w:space="0" w:color="auto"/>
                                      </w:divBdr>
                                      <w:divsChild>
                                        <w:div w:id="622855982">
                                          <w:marLeft w:val="0"/>
                                          <w:marRight w:val="0"/>
                                          <w:marTop w:val="0"/>
                                          <w:marBottom w:val="0"/>
                                          <w:divBdr>
                                            <w:top w:val="none" w:sz="0" w:space="0" w:color="auto"/>
                                            <w:left w:val="none" w:sz="0" w:space="0" w:color="auto"/>
                                            <w:bottom w:val="none" w:sz="0" w:space="0" w:color="auto"/>
                                            <w:right w:val="none" w:sz="0" w:space="0" w:color="auto"/>
                                          </w:divBdr>
                                          <w:divsChild>
                                            <w:div w:id="1340811177">
                                              <w:marLeft w:val="0"/>
                                              <w:marRight w:val="0"/>
                                              <w:marTop w:val="0"/>
                                              <w:marBottom w:val="120"/>
                                              <w:divBdr>
                                                <w:top w:val="single" w:sz="6" w:space="0" w:color="F5F5F5"/>
                                                <w:left w:val="single" w:sz="6" w:space="0" w:color="F5F5F5"/>
                                                <w:bottom w:val="single" w:sz="6" w:space="0" w:color="F5F5F5"/>
                                                <w:right w:val="single" w:sz="6" w:space="0" w:color="F5F5F5"/>
                                              </w:divBdr>
                                              <w:divsChild>
                                                <w:div w:id="1666009021">
                                                  <w:marLeft w:val="0"/>
                                                  <w:marRight w:val="0"/>
                                                  <w:marTop w:val="0"/>
                                                  <w:marBottom w:val="0"/>
                                                  <w:divBdr>
                                                    <w:top w:val="none" w:sz="0" w:space="0" w:color="auto"/>
                                                    <w:left w:val="none" w:sz="0" w:space="0" w:color="auto"/>
                                                    <w:bottom w:val="none" w:sz="0" w:space="0" w:color="auto"/>
                                                    <w:right w:val="none" w:sz="0" w:space="0" w:color="auto"/>
                                                  </w:divBdr>
                                                  <w:divsChild>
                                                    <w:div w:id="1145776914">
                                                      <w:marLeft w:val="0"/>
                                                      <w:marRight w:val="0"/>
                                                      <w:marTop w:val="0"/>
                                                      <w:marBottom w:val="0"/>
                                                      <w:divBdr>
                                                        <w:top w:val="none" w:sz="0" w:space="0" w:color="auto"/>
                                                        <w:left w:val="none" w:sz="0" w:space="0" w:color="auto"/>
                                                        <w:bottom w:val="none" w:sz="0" w:space="0" w:color="auto"/>
                                                        <w:right w:val="none" w:sz="0" w:space="0" w:color="auto"/>
                                                      </w:divBdr>
                                                    </w:div>
                                                  </w:divsChild>
                                                </w:div>
                                                <w:div w:id="1098403013">
                                                  <w:marLeft w:val="0"/>
                                                  <w:marRight w:val="0"/>
                                                  <w:marTop w:val="0"/>
                                                  <w:marBottom w:val="0"/>
                                                  <w:divBdr>
                                                    <w:top w:val="none" w:sz="0" w:space="0" w:color="auto"/>
                                                    <w:left w:val="none" w:sz="0" w:space="0" w:color="auto"/>
                                                    <w:bottom w:val="none" w:sz="0" w:space="0" w:color="auto"/>
                                                    <w:right w:val="none" w:sz="0" w:space="0" w:color="auto"/>
                                                  </w:divBdr>
                                                  <w:divsChild>
                                                    <w:div w:id="1072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576550953">
      <w:bodyDiv w:val="1"/>
      <w:marLeft w:val="0"/>
      <w:marRight w:val="0"/>
      <w:marTop w:val="0"/>
      <w:marBottom w:val="0"/>
      <w:divBdr>
        <w:top w:val="none" w:sz="0" w:space="0" w:color="auto"/>
        <w:left w:val="none" w:sz="0" w:space="0" w:color="auto"/>
        <w:bottom w:val="none" w:sz="0" w:space="0" w:color="auto"/>
        <w:right w:val="none" w:sz="0" w:space="0" w:color="auto"/>
      </w:divBdr>
      <w:divsChild>
        <w:div w:id="479345432">
          <w:marLeft w:val="0"/>
          <w:marRight w:val="0"/>
          <w:marTop w:val="0"/>
          <w:marBottom w:val="0"/>
          <w:divBdr>
            <w:top w:val="none" w:sz="0" w:space="0" w:color="auto"/>
            <w:left w:val="none" w:sz="0" w:space="0" w:color="auto"/>
            <w:bottom w:val="none" w:sz="0" w:space="0" w:color="auto"/>
            <w:right w:val="none" w:sz="0" w:space="0" w:color="auto"/>
          </w:divBdr>
          <w:divsChild>
            <w:div w:id="1685324324">
              <w:marLeft w:val="0"/>
              <w:marRight w:val="0"/>
              <w:marTop w:val="0"/>
              <w:marBottom w:val="0"/>
              <w:divBdr>
                <w:top w:val="none" w:sz="0" w:space="0" w:color="auto"/>
                <w:left w:val="none" w:sz="0" w:space="0" w:color="auto"/>
                <w:bottom w:val="none" w:sz="0" w:space="0" w:color="auto"/>
                <w:right w:val="none" w:sz="0" w:space="0" w:color="auto"/>
              </w:divBdr>
              <w:divsChild>
                <w:div w:id="1369798563">
                  <w:marLeft w:val="0"/>
                  <w:marRight w:val="0"/>
                  <w:marTop w:val="0"/>
                  <w:marBottom w:val="0"/>
                  <w:divBdr>
                    <w:top w:val="none" w:sz="0" w:space="0" w:color="auto"/>
                    <w:left w:val="none" w:sz="0" w:space="0" w:color="auto"/>
                    <w:bottom w:val="none" w:sz="0" w:space="0" w:color="auto"/>
                    <w:right w:val="none" w:sz="0" w:space="0" w:color="auto"/>
                  </w:divBdr>
                  <w:divsChild>
                    <w:div w:id="104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8963">
      <w:bodyDiv w:val="1"/>
      <w:marLeft w:val="0"/>
      <w:marRight w:val="0"/>
      <w:marTop w:val="0"/>
      <w:marBottom w:val="0"/>
      <w:divBdr>
        <w:top w:val="none" w:sz="0" w:space="0" w:color="auto"/>
        <w:left w:val="none" w:sz="0" w:space="0" w:color="auto"/>
        <w:bottom w:val="none" w:sz="0" w:space="0" w:color="auto"/>
        <w:right w:val="none" w:sz="0" w:space="0" w:color="auto"/>
      </w:divBdr>
    </w:div>
    <w:div w:id="1665671182">
      <w:bodyDiv w:val="1"/>
      <w:marLeft w:val="0"/>
      <w:marRight w:val="0"/>
      <w:marTop w:val="0"/>
      <w:marBottom w:val="0"/>
      <w:divBdr>
        <w:top w:val="none" w:sz="0" w:space="0" w:color="auto"/>
        <w:left w:val="none" w:sz="0" w:space="0" w:color="auto"/>
        <w:bottom w:val="none" w:sz="0" w:space="0" w:color="auto"/>
        <w:right w:val="none" w:sz="0" w:space="0" w:color="auto"/>
      </w:divBdr>
    </w:div>
    <w:div w:id="1745908702">
      <w:bodyDiv w:val="1"/>
      <w:marLeft w:val="0"/>
      <w:marRight w:val="0"/>
      <w:marTop w:val="0"/>
      <w:marBottom w:val="0"/>
      <w:divBdr>
        <w:top w:val="none" w:sz="0" w:space="0" w:color="auto"/>
        <w:left w:val="none" w:sz="0" w:space="0" w:color="auto"/>
        <w:bottom w:val="none" w:sz="0" w:space="0" w:color="auto"/>
        <w:right w:val="none" w:sz="0" w:space="0" w:color="auto"/>
      </w:divBdr>
    </w:div>
    <w:div w:id="2074085976">
      <w:bodyDiv w:val="1"/>
      <w:marLeft w:val="0"/>
      <w:marRight w:val="0"/>
      <w:marTop w:val="0"/>
      <w:marBottom w:val="0"/>
      <w:divBdr>
        <w:top w:val="none" w:sz="0" w:space="0" w:color="auto"/>
        <w:left w:val="none" w:sz="0" w:space="0" w:color="auto"/>
        <w:bottom w:val="none" w:sz="0" w:space="0" w:color="auto"/>
        <w:right w:val="none" w:sz="0" w:space="0" w:color="auto"/>
      </w:divBdr>
    </w:div>
    <w:div w:id="21426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46.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A4E4-5FF6-4CDB-BBA3-9D8D66A1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Tenant &amp; Partner</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Kwiatkowska</dc:creator>
  <cp:lastModifiedBy>Karin Tagesson</cp:lastModifiedBy>
  <cp:revision>2</cp:revision>
  <cp:lastPrinted>2018-04-16T13:05:00Z</cp:lastPrinted>
  <dcterms:created xsi:type="dcterms:W3CDTF">2018-09-24T10:22:00Z</dcterms:created>
  <dcterms:modified xsi:type="dcterms:W3CDTF">2018-09-24T10:22:00Z</dcterms:modified>
</cp:coreProperties>
</file>