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802A6F" w:rsidP="00802A6F">
      <w:pPr>
        <w:pStyle w:val="Etikett"/>
        <w:spacing w:after="120"/>
        <w:rPr>
          <w:b/>
        </w:rPr>
      </w:pPr>
      <w:r w:rsidRPr="00802A6F">
        <w:rPr>
          <w:b/>
        </w:rPr>
        <w:t>PRESSMEDDELANDE</w:t>
      </w:r>
    </w:p>
    <w:tbl>
      <w:tblPr>
        <w:tblW w:w="7974" w:type="dxa"/>
        <w:tblLook w:val="04A0"/>
      </w:tblPr>
      <w:tblGrid>
        <w:gridCol w:w="4219"/>
        <w:gridCol w:w="3755"/>
      </w:tblGrid>
      <w:tr w:rsidR="00E313F4" w:rsidRPr="00E313F4" w:rsidTr="00E313F4">
        <w:tc>
          <w:tcPr>
            <w:tcW w:w="4219" w:type="dxa"/>
          </w:tcPr>
          <w:p w:rsidR="00E313F4" w:rsidRPr="00E313F4" w:rsidRDefault="0002576B" w:rsidP="00E313F4">
            <w:pPr>
              <w:pStyle w:val="Etikett"/>
            </w:pPr>
            <w:r>
              <w:t>2010-11-16</w:t>
            </w:r>
          </w:p>
          <w:p w:rsidR="00E313F4" w:rsidRPr="00E313F4" w:rsidRDefault="00E313F4" w:rsidP="00E313F4">
            <w:pPr>
              <w:pStyle w:val="Etikett"/>
            </w:pPr>
          </w:p>
          <w:p w:rsidR="00E313F4" w:rsidRPr="00E313F4" w:rsidRDefault="00E313F4" w:rsidP="00CF3805">
            <w:pPr>
              <w:pStyle w:val="Etikett"/>
            </w:pPr>
            <w:r w:rsidRPr="00E313F4">
              <w:t xml:space="preserve">Ärende </w:t>
            </w:r>
            <w:r w:rsidR="00544B41">
              <w:t>ANM 2009/</w:t>
            </w:r>
            <w:r w:rsidR="00CF3805">
              <w:t>1994</w:t>
            </w:r>
          </w:p>
        </w:tc>
        <w:tc>
          <w:tcPr>
            <w:tcW w:w="3755" w:type="dxa"/>
          </w:tcPr>
          <w:p w:rsidR="00E313F4" w:rsidRPr="00E313F4" w:rsidRDefault="00802A6F" w:rsidP="00E313F4">
            <w:pPr>
              <w:pStyle w:val="Etikett"/>
            </w:pPr>
            <w:bookmarkStart w:id="0" w:name="Text2"/>
            <w:r>
              <w:t>Press</w:t>
            </w:r>
            <w:r w:rsidR="00BC7BFF">
              <w:t>telefon</w:t>
            </w:r>
            <w:r>
              <w:t xml:space="preserve">: </w:t>
            </w:r>
            <w:bookmarkEnd w:id="0"/>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E313F4" w:rsidP="00E313F4">
      <w:pPr>
        <w:pStyle w:val="Etikett"/>
      </w:pPr>
    </w:p>
    <w:p w:rsidR="00E313F4" w:rsidRDefault="00E313F4" w:rsidP="00E313F4">
      <w:pPr>
        <w:pStyle w:val="Etikett"/>
      </w:pPr>
    </w:p>
    <w:p w:rsidR="003029C2" w:rsidRPr="003029C2" w:rsidRDefault="005E5BE8" w:rsidP="003029C2">
      <w:pPr>
        <w:pStyle w:val="Rubrik1"/>
      </w:pPr>
      <w:r>
        <w:t>K</w:t>
      </w:r>
      <w:r w:rsidR="00CF3805">
        <w:t xml:space="preserve">vinna </w:t>
      </w:r>
      <w:r>
        <w:t xml:space="preserve">med funktionsnedsättning fick inte fortsätta arbeta </w:t>
      </w:r>
    </w:p>
    <w:p w:rsidR="00CF3805" w:rsidRPr="00D74005" w:rsidRDefault="00CF3805" w:rsidP="00CF3805">
      <w:pPr>
        <w:rPr>
          <w:b/>
        </w:rPr>
      </w:pPr>
      <w:r w:rsidRPr="00D74005">
        <w:rPr>
          <w:b/>
        </w:rPr>
        <w:t xml:space="preserve">En </w:t>
      </w:r>
      <w:r w:rsidR="005E5BE8">
        <w:rPr>
          <w:b/>
        </w:rPr>
        <w:t xml:space="preserve">ung </w:t>
      </w:r>
      <w:r w:rsidRPr="00D74005">
        <w:rPr>
          <w:b/>
        </w:rPr>
        <w:t xml:space="preserve">kvinna </w:t>
      </w:r>
      <w:r w:rsidR="00544B41">
        <w:rPr>
          <w:b/>
        </w:rPr>
        <w:t xml:space="preserve">i Umeå </w:t>
      </w:r>
      <w:r w:rsidR="005E5BE8">
        <w:rPr>
          <w:b/>
        </w:rPr>
        <w:t xml:space="preserve">som </w:t>
      </w:r>
      <w:r w:rsidR="00544B41">
        <w:rPr>
          <w:b/>
        </w:rPr>
        <w:t>har reumatism</w:t>
      </w:r>
      <w:r w:rsidR="005E5BE8">
        <w:rPr>
          <w:b/>
        </w:rPr>
        <w:t xml:space="preserve"> </w:t>
      </w:r>
      <w:r w:rsidRPr="00D74005">
        <w:rPr>
          <w:b/>
        </w:rPr>
        <w:t xml:space="preserve">fick </w:t>
      </w:r>
      <w:r w:rsidR="00781D9E">
        <w:rPr>
          <w:b/>
        </w:rPr>
        <w:t xml:space="preserve">först praktik och sen </w:t>
      </w:r>
      <w:r w:rsidRPr="00D74005">
        <w:rPr>
          <w:b/>
        </w:rPr>
        <w:t>provanställning hos företaget Kommuninfo</w:t>
      </w:r>
      <w:r w:rsidR="006431D7">
        <w:rPr>
          <w:b/>
        </w:rPr>
        <w:t xml:space="preserve"> AB</w:t>
      </w:r>
      <w:r w:rsidRPr="00D74005">
        <w:rPr>
          <w:b/>
        </w:rPr>
        <w:t xml:space="preserve">. </w:t>
      </w:r>
      <w:r w:rsidR="00544B41">
        <w:rPr>
          <w:b/>
        </w:rPr>
        <w:t>Men tillsvidareanställning ville företaget inte ge henne.</w:t>
      </w:r>
      <w:r w:rsidR="0093578C" w:rsidRPr="00D74005">
        <w:rPr>
          <w:b/>
        </w:rPr>
        <w:t xml:space="preserve"> Nu har DO och </w:t>
      </w:r>
      <w:r w:rsidR="005E5BE8">
        <w:rPr>
          <w:b/>
        </w:rPr>
        <w:t xml:space="preserve">företaget </w:t>
      </w:r>
      <w:r w:rsidRPr="00D74005">
        <w:rPr>
          <w:b/>
        </w:rPr>
        <w:t>ingått</w:t>
      </w:r>
      <w:r w:rsidR="00781D9E">
        <w:rPr>
          <w:b/>
        </w:rPr>
        <w:t xml:space="preserve"> en f</w:t>
      </w:r>
      <w:r w:rsidR="0002576B">
        <w:rPr>
          <w:b/>
        </w:rPr>
        <w:t>örlikning som ger kvinnan 100 000</w:t>
      </w:r>
      <w:r w:rsidRPr="00D74005">
        <w:rPr>
          <w:b/>
        </w:rPr>
        <w:t xml:space="preserve"> kronor.</w:t>
      </w:r>
    </w:p>
    <w:p w:rsidR="00CF3805" w:rsidRDefault="00CF3805" w:rsidP="00CF3805">
      <w:r>
        <w:t>Kvinnan börj</w:t>
      </w:r>
      <w:r w:rsidR="00167375">
        <w:t>ade som praktikant hos</w:t>
      </w:r>
      <w:r w:rsidR="005E19B0">
        <w:t xml:space="preserve"> Kommuninfo</w:t>
      </w:r>
      <w:r w:rsidR="000427A7">
        <w:t xml:space="preserve"> och fick efter praktiktidens slut en p</w:t>
      </w:r>
      <w:r>
        <w:t>rovanställning som administratör</w:t>
      </w:r>
      <w:r w:rsidR="000427A7">
        <w:t>.</w:t>
      </w:r>
      <w:r>
        <w:t xml:space="preserve"> </w:t>
      </w:r>
      <w:r w:rsidR="00544B41">
        <w:t>P</w:t>
      </w:r>
      <w:r>
        <w:t xml:space="preserve">å provanställningens sista dag </w:t>
      </w:r>
      <w:r w:rsidR="00544B41">
        <w:t>fick hon veta att</w:t>
      </w:r>
      <w:r w:rsidR="00167375">
        <w:t xml:space="preserve"> hon </w:t>
      </w:r>
      <w:r w:rsidR="00544B41">
        <w:t>inte fick fortsatt anställning</w:t>
      </w:r>
      <w:r w:rsidR="00F511FA">
        <w:t>. Enligt kvinnans anmälan till DO berodde det på hennes reumatism.</w:t>
      </w:r>
    </w:p>
    <w:p w:rsidR="000427A7" w:rsidRDefault="000427A7" w:rsidP="00CF3805">
      <w:r>
        <w:t>DO har utrett anmälan och gjort bedömningen att företaget har utsatt henne för diskriminering som har samband med hennes funktionsnedsättning.</w:t>
      </w:r>
    </w:p>
    <w:p w:rsidR="00D45DE8" w:rsidRDefault="00D45DE8" w:rsidP="00CF3805">
      <w:r>
        <w:t xml:space="preserve">DO har </w:t>
      </w:r>
      <w:r w:rsidR="00E82193">
        <w:t xml:space="preserve">därför </w:t>
      </w:r>
      <w:r>
        <w:t xml:space="preserve">beslutat att stämma </w:t>
      </w:r>
      <w:r w:rsidR="00781D9E">
        <w:t>arbetsgivaren</w:t>
      </w:r>
      <w:r>
        <w:t xml:space="preserve"> i domstol, men har först erbjudit företaget att ingå en förlikning för att lösa tvisten.</w:t>
      </w:r>
    </w:p>
    <w:p w:rsidR="00D45DE8" w:rsidRDefault="00D45DE8" w:rsidP="00CF3805">
      <w:r>
        <w:t>DO och Kommuninfo har nu träffat en öv</w:t>
      </w:r>
      <w:r w:rsidR="00544B41">
        <w:t>eren</w:t>
      </w:r>
      <w:r w:rsidR="0002576B">
        <w:t>skommelse som ger kvinnan 100 000</w:t>
      </w:r>
      <w:r w:rsidR="003029C2">
        <w:t xml:space="preserve"> </w:t>
      </w:r>
      <w:r>
        <w:t>kronor. Genom förlikningen är tvisten löst.</w:t>
      </w:r>
    </w:p>
    <w:p w:rsidR="00646F81" w:rsidRDefault="00544B41" w:rsidP="00CF3805">
      <w:r>
        <w:t>–</w:t>
      </w:r>
      <w:r w:rsidR="00646F81">
        <w:t xml:space="preserve"> </w:t>
      </w:r>
      <w:r w:rsidR="00781D9E">
        <w:t>Det är stora skillnader i levnadsförhållanden mellan personer som har en funktionsnedsättning och befolkningen i övrigt, t.ex. vad gäller tillgång till arbete och utbildning</w:t>
      </w:r>
      <w:r w:rsidR="00646F81">
        <w:t>, säger diskrimineringsombudsman Katri Linna.</w:t>
      </w:r>
    </w:p>
    <w:p w:rsidR="00571EA8" w:rsidRDefault="00544B41" w:rsidP="00571EA8">
      <w:r>
        <w:t>–</w:t>
      </w:r>
      <w:r w:rsidR="002F1A4F">
        <w:t xml:space="preserve"> </w:t>
      </w:r>
      <w:r w:rsidR="00571EA8">
        <w:t>Så länge människor med funktionsnedsättning diskrimineras på arbetsmarknaden kommer dessa skillnader att bestå. Därför måste diskrimineringen påtalas och bekämpas, ytterst i domstol.</w:t>
      </w:r>
    </w:p>
    <w:p w:rsidR="009465A6" w:rsidRDefault="009465A6" w:rsidP="00571EA8">
      <w:r>
        <w:t>För mer information, kontakta DO:s presstjänst, 08-120 20 710.</w:t>
      </w:r>
    </w:p>
    <w:p w:rsidR="00544B41" w:rsidRDefault="00544B41" w:rsidP="009465A6">
      <w:pPr>
        <w:pStyle w:val="Rubrik4"/>
      </w:pPr>
      <w:r>
        <w:t>Bakgrund</w:t>
      </w:r>
    </w:p>
    <w:p w:rsidR="00057DFE" w:rsidRDefault="00781D9E" w:rsidP="00057DFE">
      <w:r>
        <w:t>Läs mer om levnadsvillkor för människor som har en funktionsnedsättning</w:t>
      </w:r>
      <w:r w:rsidR="00A20175">
        <w:t xml:space="preserve">: </w:t>
      </w:r>
      <w:hyperlink r:id="rId8" w:history="1">
        <w:r w:rsidR="00057DFE" w:rsidRPr="009E471C">
          <w:rPr>
            <w:rStyle w:val="Hyperlnk"/>
          </w:rPr>
          <w:t>http://www.socialstyrelsen.se/Lists/Artikelkatalog/Attachments/18075/2010-6-21.pdf</w:t>
        </w:r>
      </w:hyperlink>
    </w:p>
    <w:p w:rsidR="00057DFE" w:rsidRDefault="00057DFE" w:rsidP="00057DFE"/>
    <w:p w:rsidR="00BC7BFF" w:rsidRPr="00BC7BFF" w:rsidRDefault="00BC7BFF" w:rsidP="00BC7BFF"/>
    <w:p w:rsidR="00BC7BFF" w:rsidRPr="008E1753" w:rsidRDefault="008E1753" w:rsidP="00BC7BFF">
      <w:pPr>
        <w:spacing w:before="480"/>
        <w:rPr>
          <w:rStyle w:val="EtikettChar"/>
          <w:sz w:val="20"/>
          <w:szCs w:val="20"/>
        </w:rPr>
      </w:pPr>
      <w:r w:rsidRPr="008E1753">
        <w:rPr>
          <w:rStyle w:val="Rubrik4Char"/>
        </w:rPr>
        <w:t>Detta är DO</w:t>
      </w:r>
      <w:r w:rsidRPr="008E1753">
        <w:rPr>
          <w:rStyle w:val="Rubrik4Char"/>
        </w:rPr>
        <w:br/>
      </w:r>
      <w:r w:rsidR="00802A6F" w:rsidRPr="008E1753">
        <w:rPr>
          <w:rStyle w:val="EtikettChar"/>
          <w:sz w:val="20"/>
          <w:szCs w:val="20"/>
        </w:rPr>
        <w:t>Diskrimineringsombudsmannen (DO) arbetar mot diskriminering på grund av kön, könsöverskridande identitet eller uttryck, etnisk tillhörighet, religion eller annan trosuppfattning, funktionshinder, sexuell läggning och ålder. DO tar emot och utreder anmälningar från människor som anser att</w:t>
      </w:r>
      <w:r w:rsidR="00BC7BFF" w:rsidRPr="008E1753">
        <w:rPr>
          <w:rStyle w:val="EtikettChar"/>
          <w:sz w:val="20"/>
          <w:szCs w:val="20"/>
        </w:rPr>
        <w:t xml:space="preserve"> de utsatts för diskriminering.</w:t>
      </w:r>
      <w:r w:rsidR="00BC7BFF" w:rsidRPr="008E1753">
        <w:rPr>
          <w:rStyle w:val="EtikettChar"/>
          <w:sz w:val="20"/>
          <w:szCs w:val="20"/>
        </w:rPr>
        <w:br/>
      </w:r>
      <w:r w:rsidR="00802A6F" w:rsidRPr="008E1753">
        <w:rPr>
          <w:rStyle w:val="EtikettChar"/>
          <w:sz w:val="20"/>
          <w:szCs w:val="20"/>
        </w:rPr>
        <w:t>Vi övervakar också att arbetsgivare, universitet och skolor arbetar för att motverka diskriminering och för att ge anställda, studenter och elever lika möjligheter.</w:t>
      </w:r>
    </w:p>
    <w:sectPr w:rsidR="00BC7BFF" w:rsidRPr="008E1753" w:rsidSect="00867EF8">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75" w:rsidRDefault="00A20175" w:rsidP="00136639">
      <w:pPr>
        <w:spacing w:line="240" w:lineRule="auto"/>
      </w:pPr>
      <w:r>
        <w:separator/>
      </w:r>
    </w:p>
  </w:endnote>
  <w:endnote w:type="continuationSeparator" w:id="0">
    <w:p w:rsidR="00A20175" w:rsidRDefault="00A20175"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FF" w:rsidRDefault="00403EF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75" w:rsidRPr="003A5FEA" w:rsidRDefault="00755C36" w:rsidP="00867EF8">
    <w:pPr>
      <w:pStyle w:val="Sidfot"/>
      <w:jc w:val="center"/>
      <w:rPr>
        <w:color w:val="595959"/>
        <w:sz w:val="18"/>
        <w:szCs w:val="18"/>
      </w:rPr>
    </w:pPr>
    <w:r w:rsidRPr="00F4632B">
      <w:rPr>
        <w:rFonts w:ascii="Arial" w:hAnsi="Arial" w:cs="Arial"/>
        <w:color w:val="595959"/>
        <w:sz w:val="18"/>
        <w:szCs w:val="18"/>
      </w:rPr>
      <w:fldChar w:fldCharType="begin"/>
    </w:r>
    <w:r w:rsidR="00A20175"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E82193">
      <w:rPr>
        <w:rFonts w:ascii="Arial" w:hAnsi="Arial" w:cs="Arial"/>
        <w:noProof/>
        <w:color w:val="595959"/>
        <w:sz w:val="18"/>
        <w:szCs w:val="18"/>
      </w:rPr>
      <w:t>2</w:t>
    </w:r>
    <w:r w:rsidRPr="00F4632B">
      <w:rPr>
        <w:rFonts w:ascii="Arial" w:hAnsi="Arial" w:cs="Arial"/>
        <w:color w:val="595959"/>
        <w:sz w:val="18"/>
        <w:szCs w:val="18"/>
      </w:rPr>
      <w:fldChar w:fldCharType="end"/>
    </w:r>
    <w:r w:rsidR="00A20175" w:rsidRPr="00F4632B">
      <w:rPr>
        <w:rFonts w:ascii="Arial" w:hAnsi="Arial" w:cs="Arial"/>
        <w:color w:val="595959"/>
        <w:sz w:val="18"/>
        <w:szCs w:val="18"/>
      </w:rPr>
      <w:t>(</w:t>
    </w:r>
    <w:fldSimple w:instr=" NUMPAGES  \* Arabic  \* MERGEFORMAT ">
      <w:r w:rsidR="00E82193" w:rsidRPr="00E82193">
        <w:rPr>
          <w:rFonts w:ascii="Arial" w:hAnsi="Arial" w:cs="Arial"/>
          <w:noProof/>
          <w:color w:val="595959"/>
          <w:sz w:val="18"/>
          <w:szCs w:val="18"/>
        </w:rPr>
        <w:t>2</w:t>
      </w:r>
    </w:fldSimple>
    <w:r w:rsidR="00A20175" w:rsidRPr="00F4632B">
      <w:rPr>
        <w:rFonts w:ascii="Arial" w:hAnsi="Arial" w:cs="Arial"/>
        <w:color w:val="595959"/>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75" w:rsidRDefault="00A20175" w:rsidP="00802A6F">
    <w:pPr>
      <w:pStyle w:val="Etikett"/>
    </w:pPr>
  </w:p>
  <w:p w:rsidR="00A20175" w:rsidRPr="00E313F4" w:rsidRDefault="00A20175" w:rsidP="00E313F4">
    <w:pPr>
      <w:pStyle w:val="Allmntstyckeformat"/>
      <w:tabs>
        <w:tab w:val="left" w:pos="2835"/>
        <w:tab w:val="left" w:pos="5670"/>
      </w:tabs>
      <w:spacing w:after="0"/>
      <w:jc w:val="both"/>
      <w:rPr>
        <w:rFonts w:ascii="Verdana" w:hAnsi="Verdana" w:cs="Arial"/>
        <w:sz w:val="16"/>
        <w:szCs w:val="16"/>
      </w:rPr>
    </w:pPr>
  </w:p>
  <w:p w:rsidR="00A20175" w:rsidRPr="005E5BE8" w:rsidRDefault="00755C36"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A20175" w:rsidRPr="005E5BE8">
      <w:rPr>
        <w:rFonts w:ascii="Arial" w:hAnsi="Arial" w:cs="Arial"/>
        <w:noProof/>
        <w:color w:val="595959"/>
        <w:sz w:val="18"/>
        <w:szCs w:val="18"/>
        <w:lang w:val="en-US"/>
      </w:rPr>
      <w:t>Box 3686</w:t>
    </w:r>
    <w:r w:rsidR="00A20175" w:rsidRPr="005E5BE8">
      <w:rPr>
        <w:rFonts w:ascii="Arial" w:hAnsi="Arial" w:cs="Arial"/>
        <w:noProof/>
        <w:color w:val="595959"/>
        <w:sz w:val="18"/>
        <w:szCs w:val="18"/>
        <w:lang w:val="en-US"/>
      </w:rPr>
      <w:tab/>
      <w:t>Tel 08-120 20 700</w:t>
    </w:r>
    <w:r w:rsidR="00A20175" w:rsidRPr="005E5BE8">
      <w:rPr>
        <w:rFonts w:ascii="Arial" w:hAnsi="Arial" w:cs="Arial"/>
        <w:noProof/>
        <w:color w:val="595959"/>
        <w:sz w:val="18"/>
        <w:szCs w:val="18"/>
        <w:lang w:val="en-US"/>
      </w:rPr>
      <w:tab/>
      <w:t>Org nr 202100-6073</w:t>
    </w:r>
  </w:p>
  <w:p w:rsidR="00A20175" w:rsidRPr="005E5BE8" w:rsidRDefault="00A20175"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5E5BE8">
      <w:rPr>
        <w:rFonts w:ascii="Arial" w:hAnsi="Arial" w:cs="Arial"/>
        <w:noProof/>
        <w:color w:val="595959"/>
        <w:sz w:val="18"/>
        <w:szCs w:val="18"/>
        <w:lang w:val="en-US"/>
      </w:rPr>
      <w:t>103 59 Stockholm</w:t>
    </w:r>
    <w:r w:rsidRPr="005E5BE8">
      <w:rPr>
        <w:rFonts w:ascii="Arial" w:hAnsi="Arial" w:cs="Arial"/>
        <w:noProof/>
        <w:color w:val="595959"/>
        <w:sz w:val="18"/>
        <w:szCs w:val="18"/>
        <w:lang w:val="en-US"/>
      </w:rPr>
      <w:tab/>
      <w:t>Fax 08-120 20 800</w:t>
    </w:r>
    <w:r w:rsidRPr="005E5BE8">
      <w:rPr>
        <w:rFonts w:ascii="Arial" w:hAnsi="Arial" w:cs="Arial"/>
        <w:noProof/>
        <w:color w:val="595959"/>
        <w:sz w:val="18"/>
        <w:szCs w:val="18"/>
        <w:lang w:val="en-US"/>
      </w:rPr>
      <w:tab/>
      <w:t>E-post do@do.se</w:t>
    </w:r>
  </w:p>
  <w:p w:rsidR="00A20175" w:rsidRPr="00E313F4" w:rsidRDefault="00A20175"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75" w:rsidRDefault="00A20175" w:rsidP="00136639">
      <w:pPr>
        <w:spacing w:line="240" w:lineRule="auto"/>
      </w:pPr>
      <w:r>
        <w:separator/>
      </w:r>
    </w:p>
  </w:footnote>
  <w:footnote w:type="continuationSeparator" w:id="0">
    <w:p w:rsidR="00A20175" w:rsidRDefault="00A20175"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FF" w:rsidRDefault="00403EF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75" w:rsidRPr="00802A6F" w:rsidRDefault="00A20175" w:rsidP="00802A6F">
    <w:pPr>
      <w:pStyle w:val="Etikett"/>
      <w:rPr>
        <w:b/>
      </w:rPr>
    </w:pPr>
    <w:r w:rsidRPr="00802A6F">
      <w:rPr>
        <w:b/>
      </w:rPr>
      <w:t>PRESSMEDDELANDE FRÅN DO</w:t>
    </w:r>
    <w:r>
      <w:rPr>
        <w:b/>
      </w:rPr>
      <w:t xml:space="preserve"> </w:t>
    </w:r>
    <w:r w:rsidR="00755C36">
      <w:rPr>
        <w:b/>
      </w:rPr>
      <w:fldChar w:fldCharType="begin"/>
    </w:r>
    <w:r>
      <w:rPr>
        <w:b/>
      </w:rPr>
      <w:instrText xml:space="preserve"> TIME \@ "yyyy-MM-dd" </w:instrText>
    </w:r>
    <w:r w:rsidR="00755C36">
      <w:rPr>
        <w:b/>
      </w:rPr>
      <w:fldChar w:fldCharType="separate"/>
    </w:r>
    <w:r w:rsidR="00E82193">
      <w:rPr>
        <w:b/>
        <w:noProof/>
      </w:rPr>
      <w:t>2010-11-16</w:t>
    </w:r>
    <w:r w:rsidR="00755C36">
      <w:rP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75" w:rsidRDefault="00A20175" w:rsidP="00867EF8">
    <w:pPr>
      <w:jc w:val="right"/>
    </w:pPr>
    <w:r>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rsidR="00755C36">
      <w:pict>
        <v:rect id="_x0000_s2056"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167375"/>
    <w:rsid w:val="0002576B"/>
    <w:rsid w:val="000427A7"/>
    <w:rsid w:val="00057DFE"/>
    <w:rsid w:val="00096306"/>
    <w:rsid w:val="00136639"/>
    <w:rsid w:val="001459A5"/>
    <w:rsid w:val="00167375"/>
    <w:rsid w:val="00173D82"/>
    <w:rsid w:val="001A7E39"/>
    <w:rsid w:val="00233781"/>
    <w:rsid w:val="002F1A4F"/>
    <w:rsid w:val="003029C2"/>
    <w:rsid w:val="0030465F"/>
    <w:rsid w:val="003F3379"/>
    <w:rsid w:val="00403EFF"/>
    <w:rsid w:val="00473422"/>
    <w:rsid w:val="00544B41"/>
    <w:rsid w:val="00571EA8"/>
    <w:rsid w:val="00573904"/>
    <w:rsid w:val="005D6D40"/>
    <w:rsid w:val="005E19B0"/>
    <w:rsid w:val="005E5BE8"/>
    <w:rsid w:val="0064225D"/>
    <w:rsid w:val="006431D7"/>
    <w:rsid w:val="006463D9"/>
    <w:rsid w:val="00646F81"/>
    <w:rsid w:val="00655FF4"/>
    <w:rsid w:val="006F1962"/>
    <w:rsid w:val="00752A79"/>
    <w:rsid w:val="00755C36"/>
    <w:rsid w:val="00781D9E"/>
    <w:rsid w:val="00802A6F"/>
    <w:rsid w:val="0082737C"/>
    <w:rsid w:val="0086192F"/>
    <w:rsid w:val="008651BE"/>
    <w:rsid w:val="00867EF8"/>
    <w:rsid w:val="008D7F2C"/>
    <w:rsid w:val="008E1753"/>
    <w:rsid w:val="009003BA"/>
    <w:rsid w:val="00901454"/>
    <w:rsid w:val="00925B1F"/>
    <w:rsid w:val="0093578C"/>
    <w:rsid w:val="009465A6"/>
    <w:rsid w:val="0097287B"/>
    <w:rsid w:val="009A4963"/>
    <w:rsid w:val="009D7C16"/>
    <w:rsid w:val="00A20175"/>
    <w:rsid w:val="00A22F6D"/>
    <w:rsid w:val="00AC72B4"/>
    <w:rsid w:val="00B5296B"/>
    <w:rsid w:val="00BC7BFF"/>
    <w:rsid w:val="00BD5D16"/>
    <w:rsid w:val="00C34B74"/>
    <w:rsid w:val="00C61A31"/>
    <w:rsid w:val="00C96C02"/>
    <w:rsid w:val="00CA0140"/>
    <w:rsid w:val="00CB28D0"/>
    <w:rsid w:val="00CC5AF4"/>
    <w:rsid w:val="00CF3805"/>
    <w:rsid w:val="00D33CF9"/>
    <w:rsid w:val="00D37486"/>
    <w:rsid w:val="00D45DE8"/>
    <w:rsid w:val="00D74005"/>
    <w:rsid w:val="00DB5176"/>
    <w:rsid w:val="00DC5DE3"/>
    <w:rsid w:val="00DE2685"/>
    <w:rsid w:val="00DF5B6C"/>
    <w:rsid w:val="00E313F4"/>
    <w:rsid w:val="00E82193"/>
    <w:rsid w:val="00EA5AF1"/>
    <w:rsid w:val="00EB470E"/>
    <w:rsid w:val="00F511FA"/>
    <w:rsid w:val="00F71A73"/>
    <w:rsid w:val="00FB71E8"/>
    <w:rsid w:val="00FE46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BD5D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Lists/Artikelkatalog/Attachments/18075/2010-6-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DO_Kommunikation\DO_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B1DE-47C5-4B71-9865-D7B85C54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DO_Pressmeddelande</Template>
  <TotalTime>14</TotalTime>
  <Pages>2</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dc:creator>
  <cp:keywords/>
  <dc:description/>
  <cp:lastModifiedBy>MaJa01</cp:lastModifiedBy>
  <cp:revision>4</cp:revision>
  <cp:lastPrinted>2010-11-09T11:10:00Z</cp:lastPrinted>
  <dcterms:created xsi:type="dcterms:W3CDTF">2010-11-16T12:45:00Z</dcterms:created>
  <dcterms:modified xsi:type="dcterms:W3CDTF">2010-11-16T13:07:00Z</dcterms:modified>
</cp:coreProperties>
</file>