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1A" w:rsidRPr="000F4E61" w:rsidRDefault="000419DF" w:rsidP="006442A6">
      <w:pPr>
        <w:spacing w:after="0"/>
        <w:jc w:val="right"/>
        <w:rPr>
          <w:rFonts w:ascii="HelveticaNeueLT Std" w:eastAsia="Arial Unicode MS" w:hAnsi="HelveticaNeueLT Std" w:cs="Arial Unicode MS"/>
          <w:sz w:val="20"/>
          <w:szCs w:val="20"/>
        </w:rPr>
      </w:pPr>
      <w:r w:rsidRPr="000F4E61">
        <w:rPr>
          <w:rFonts w:ascii="HelveticaNeueLT Std" w:eastAsia="Arial Unicode MS" w:hAnsi="HelveticaNeueLT Std" w:cs="Arial Unicode MS"/>
          <w:sz w:val="20"/>
          <w:szCs w:val="20"/>
        </w:rPr>
        <w:t>Sollentuna,</w:t>
      </w:r>
      <w:r w:rsidR="00B01C8B" w:rsidRPr="000F4E61">
        <w:rPr>
          <w:rFonts w:ascii="HelveticaNeueLT Std" w:eastAsia="Arial Unicode MS" w:hAnsi="HelveticaNeueLT Std" w:cs="Arial Unicode MS"/>
          <w:sz w:val="20"/>
          <w:szCs w:val="20"/>
        </w:rPr>
        <w:t xml:space="preserve"> 30 maj 2012</w:t>
      </w:r>
    </w:p>
    <w:p w:rsidR="007B52E3" w:rsidRPr="000F4E61" w:rsidRDefault="007B52E3" w:rsidP="00826758">
      <w:pPr>
        <w:spacing w:after="0"/>
        <w:rPr>
          <w:rFonts w:ascii="HelveticaNeueLT Std" w:hAnsi="HelveticaNeueLT Std" w:cs="Arial"/>
          <w:b/>
          <w:color w:val="FF0000"/>
          <w:sz w:val="28"/>
          <w:szCs w:val="28"/>
        </w:rPr>
      </w:pPr>
    </w:p>
    <w:p w:rsidR="00B01C8B" w:rsidRPr="000F4E61" w:rsidRDefault="00B01C8B" w:rsidP="00B01C8B">
      <w:pPr>
        <w:rPr>
          <w:rFonts w:ascii="HelveticaNeueLT Std" w:hAnsi="HelveticaNeueLT Std"/>
        </w:rPr>
      </w:pPr>
    </w:p>
    <w:p w:rsidR="00B01C8B" w:rsidRPr="000F4E61" w:rsidRDefault="00B01C8B" w:rsidP="00B01C8B">
      <w:pPr>
        <w:rPr>
          <w:rFonts w:ascii="HelveticaNeueLT Std" w:hAnsi="HelveticaNeueLT Std"/>
        </w:rPr>
      </w:pPr>
    </w:p>
    <w:p w:rsidR="00B01C8B" w:rsidRPr="000F4E61" w:rsidRDefault="00B01C8B" w:rsidP="00B01C8B">
      <w:pPr>
        <w:rPr>
          <w:rFonts w:ascii="HelveticaNeueLT Std" w:hAnsi="HelveticaNeueLT Std"/>
          <w:sz w:val="28"/>
          <w:szCs w:val="28"/>
        </w:rPr>
      </w:pPr>
      <w:r w:rsidRPr="000F4E61">
        <w:rPr>
          <w:rFonts w:ascii="HelveticaNeueLT Std" w:hAnsi="HelveticaNeueLT Std"/>
          <w:sz w:val="28"/>
          <w:szCs w:val="28"/>
        </w:rPr>
        <w:t>Värmepumpen hjälper mot pollenallergi</w:t>
      </w:r>
    </w:p>
    <w:p w:rsidR="00B01C8B" w:rsidRPr="000F4E61" w:rsidRDefault="00B01C8B" w:rsidP="00B01C8B">
      <w:pPr>
        <w:rPr>
          <w:rFonts w:ascii="HelveticaNeueLT Std" w:hAnsi="HelveticaNeueLT Std"/>
        </w:rPr>
      </w:pPr>
    </w:p>
    <w:p w:rsidR="00B01C8B" w:rsidRPr="000F4E61" w:rsidRDefault="00B01C8B" w:rsidP="00B01C8B">
      <w:pPr>
        <w:rPr>
          <w:rFonts w:ascii="HelveticaNeueLT Std" w:hAnsi="HelveticaNeueLT Std"/>
        </w:rPr>
      </w:pPr>
      <w:r w:rsidRPr="000F4E61">
        <w:rPr>
          <w:rFonts w:ascii="HelveticaNeueLT Std" w:hAnsi="HelveticaNeueLT Std"/>
        </w:rPr>
        <w:t>Pollensäsongen är här, och för många innebär det den jobbigaste tiden på året. Mitsubishi Electrics toppmodell rekommenderas av Norges Astma- och Allergiförbund.</w:t>
      </w:r>
    </w:p>
    <w:p w:rsidR="00B01C8B" w:rsidRPr="000F4E61" w:rsidRDefault="00B01C8B" w:rsidP="00B01C8B">
      <w:pPr>
        <w:rPr>
          <w:rFonts w:ascii="HelveticaNeueLT Std" w:hAnsi="HelveticaNeueLT Std"/>
        </w:rPr>
      </w:pPr>
    </w:p>
    <w:p w:rsidR="00B01C8B" w:rsidRPr="000F4E61" w:rsidRDefault="00B01C8B" w:rsidP="00B01C8B">
      <w:pPr>
        <w:rPr>
          <w:rFonts w:ascii="HelveticaNeueLT Std" w:hAnsi="HelveticaNeueLT Std"/>
        </w:rPr>
      </w:pPr>
      <w:proofErr w:type="gramStart"/>
      <w:r w:rsidRPr="000F4E61">
        <w:rPr>
          <w:rFonts w:ascii="HelveticaNeueLT Std" w:hAnsi="HelveticaNeueLT Std"/>
        </w:rPr>
        <w:t>20%</w:t>
      </w:r>
      <w:proofErr w:type="gramEnd"/>
      <w:r w:rsidRPr="000F4E61">
        <w:rPr>
          <w:rFonts w:ascii="HelveticaNeueLT Std" w:hAnsi="HelveticaNeueLT Std"/>
        </w:rPr>
        <w:t xml:space="preserve"> av alla svenskar lider av pollenallergi och för många är den pollenintensiva årstiden en mycket tung period. I år talas det åter om rekordhöga halter. Men det är inte bara allergimedicin som kan hjälpa mot pollenallergi. Moderna värmepumpar, som främst förknippas med energieffektiv uppvärmning av villor och fastigheter, avlägsnar partiklar i luften inne i rummet där värmep</w:t>
      </w:r>
      <w:bookmarkStart w:id="0" w:name="_GoBack"/>
      <w:bookmarkEnd w:id="0"/>
      <w:r w:rsidRPr="000F4E61">
        <w:rPr>
          <w:rFonts w:ascii="HelveticaNeueLT Std" w:hAnsi="HelveticaNeueLT Std"/>
        </w:rPr>
        <w:t xml:space="preserve">umpen är installerad. Norges Astma- och Allergiförbund (NAAF) ställer höga krav på NAAF-rekommenderade värmepumpar. Mitsubishi Electrics värmepump, toppmodellen </w:t>
      </w:r>
      <w:proofErr w:type="spellStart"/>
      <w:r w:rsidRPr="000F4E61">
        <w:rPr>
          <w:rFonts w:ascii="HelveticaNeueLT Std" w:hAnsi="HelveticaNeueLT Std"/>
        </w:rPr>
        <w:t>Kirigamine</w:t>
      </w:r>
      <w:proofErr w:type="spellEnd"/>
      <w:r w:rsidRPr="000F4E61">
        <w:rPr>
          <w:rFonts w:ascii="HelveticaNeueLT Std" w:hAnsi="HelveticaNeueLT Std"/>
        </w:rPr>
        <w:t xml:space="preserve"> FD, uppfyller dessa krav.</w:t>
      </w:r>
    </w:p>
    <w:p w:rsidR="00B01C8B" w:rsidRPr="000F4E61" w:rsidRDefault="00B01C8B" w:rsidP="00B01C8B">
      <w:pPr>
        <w:rPr>
          <w:rFonts w:ascii="HelveticaNeueLT Std" w:hAnsi="HelveticaNeueLT Std"/>
        </w:rPr>
      </w:pPr>
    </w:p>
    <w:p w:rsidR="00B01C8B" w:rsidRPr="000F4E61" w:rsidRDefault="00B01C8B" w:rsidP="00B01C8B">
      <w:pPr>
        <w:rPr>
          <w:rFonts w:ascii="HelveticaNeueLT Std" w:hAnsi="HelveticaNeueLT Std"/>
        </w:rPr>
      </w:pPr>
      <w:proofErr w:type="gramStart"/>
      <w:r w:rsidRPr="000F4E61">
        <w:rPr>
          <w:rFonts w:ascii="HelveticaNeueLT Std" w:hAnsi="HelveticaNeueLT Std"/>
        </w:rPr>
        <w:t>-</w:t>
      </w:r>
      <w:proofErr w:type="gramEnd"/>
      <w:r w:rsidRPr="000F4E61">
        <w:rPr>
          <w:rFonts w:ascii="HelveticaNeueLT Std" w:hAnsi="HelveticaNeueLT Std"/>
        </w:rPr>
        <w:t xml:space="preserve"> Utöver att värma eller kyla inomhusluften, har värmepumpen en funktion som tar bort luftburna partiklar såsom damm och pollen. Detta kan bidra till att minska symtomen för många som kämpar med pollenallergi, säger Torhild </w:t>
      </w:r>
      <w:proofErr w:type="spellStart"/>
      <w:r w:rsidRPr="000F4E61">
        <w:rPr>
          <w:rFonts w:ascii="HelveticaNeueLT Std" w:hAnsi="HelveticaNeueLT Std"/>
        </w:rPr>
        <w:t>Fahle</w:t>
      </w:r>
      <w:proofErr w:type="spellEnd"/>
      <w:r w:rsidRPr="000F4E61">
        <w:rPr>
          <w:rFonts w:ascii="HelveticaNeueLT Std" w:hAnsi="HelveticaNeueLT Std"/>
        </w:rPr>
        <w:t xml:space="preserve"> vid norska Astma-och Allergiförbundet. </w:t>
      </w:r>
    </w:p>
    <w:p w:rsidR="00B01C8B" w:rsidRPr="000F4E61" w:rsidRDefault="00B01C8B" w:rsidP="00B01C8B">
      <w:pPr>
        <w:rPr>
          <w:rFonts w:ascii="HelveticaNeueLT Std" w:hAnsi="HelveticaNeueLT Std"/>
        </w:rPr>
      </w:pPr>
    </w:p>
    <w:p w:rsidR="00B01C8B" w:rsidRPr="000F4E61" w:rsidRDefault="00B01C8B" w:rsidP="00B01C8B">
      <w:pPr>
        <w:rPr>
          <w:rFonts w:ascii="HelveticaNeueLT Std" w:hAnsi="HelveticaNeueLT Std"/>
        </w:rPr>
      </w:pPr>
      <w:proofErr w:type="gramStart"/>
      <w:r w:rsidRPr="000F4E61">
        <w:rPr>
          <w:rFonts w:ascii="HelveticaNeueLT Std" w:hAnsi="HelveticaNeueLT Std"/>
        </w:rPr>
        <w:t>-</w:t>
      </w:r>
      <w:proofErr w:type="gramEnd"/>
      <w:r w:rsidRPr="000F4E61">
        <w:rPr>
          <w:rFonts w:ascii="HelveticaNeueLT Std" w:hAnsi="HelveticaNeueLT Std"/>
        </w:rPr>
        <w:t xml:space="preserve"> Att man dessutom kan få ner temperaturen med hjälp av värmepumpen, kan också hjälpa dem som lider av pollenallergi då de får ett skönare inomhusklimat då de ofta måste vara inomhus med stängda fönster och dörrar. Detta är ofta soliga och varma dagar när det finns mycket pollen i luften utomhus, fortsätter hon.</w:t>
      </w:r>
    </w:p>
    <w:p w:rsidR="00B01C8B" w:rsidRPr="000F4E61" w:rsidRDefault="00B01C8B" w:rsidP="00B01C8B">
      <w:pPr>
        <w:rPr>
          <w:rFonts w:ascii="HelveticaNeueLT Std" w:hAnsi="HelveticaNeueLT Std"/>
        </w:rPr>
      </w:pPr>
    </w:p>
    <w:p w:rsidR="00B01C8B" w:rsidRPr="000F4E61" w:rsidRDefault="00B01C8B" w:rsidP="00B01C8B">
      <w:pPr>
        <w:rPr>
          <w:rFonts w:ascii="HelveticaNeueLT Std" w:hAnsi="HelveticaNeueLT Std"/>
        </w:rPr>
      </w:pPr>
      <w:r w:rsidRPr="000F4E61">
        <w:rPr>
          <w:rFonts w:ascii="HelveticaNeueLT Std" w:hAnsi="HelveticaNeueLT Std"/>
        </w:rPr>
        <w:t xml:space="preserve">Pollenallergi är ett stort problem för väldig många och ett skönare inomhusklimat kan ge många pollenallergiker bättre livskvalitet. Mitsubishi Electric är stolta över att vår värmepump </w:t>
      </w:r>
      <w:proofErr w:type="spellStart"/>
      <w:r w:rsidRPr="000F4E61">
        <w:rPr>
          <w:rFonts w:ascii="HelveticaNeueLT Std" w:hAnsi="HelveticaNeueLT Std"/>
        </w:rPr>
        <w:t>Kirigamine</w:t>
      </w:r>
      <w:proofErr w:type="spellEnd"/>
      <w:r w:rsidRPr="000F4E61">
        <w:rPr>
          <w:rFonts w:ascii="HelveticaNeueLT Std" w:hAnsi="HelveticaNeueLT Std"/>
        </w:rPr>
        <w:t xml:space="preserve"> FD rekommenderas av Norges Astma- och Allergiförbund.</w:t>
      </w:r>
    </w:p>
    <w:p w:rsidR="00B01C8B" w:rsidRPr="000F4E61" w:rsidRDefault="00B01C8B" w:rsidP="00B01C8B">
      <w:pPr>
        <w:rPr>
          <w:rFonts w:ascii="HelveticaNeueLT Std" w:hAnsi="HelveticaNeueLT Std"/>
        </w:rPr>
      </w:pPr>
    </w:p>
    <w:p w:rsidR="00B01C8B" w:rsidRPr="000F4E61" w:rsidRDefault="00B01C8B" w:rsidP="00B01C8B">
      <w:pPr>
        <w:rPr>
          <w:rFonts w:ascii="HelveticaNeueLT Std" w:hAnsi="HelveticaNeueLT Std"/>
          <w:lang w:val="en-US"/>
        </w:rPr>
      </w:pPr>
    </w:p>
    <w:p w:rsidR="00B01C8B" w:rsidRPr="000F4E61" w:rsidRDefault="00B01C8B" w:rsidP="00B01C8B">
      <w:pPr>
        <w:rPr>
          <w:rFonts w:ascii="HelveticaNeueLT Std" w:hAnsi="HelveticaNeueLT Std"/>
          <w:lang w:val="en-US"/>
        </w:rPr>
      </w:pPr>
    </w:p>
    <w:p w:rsidR="00B01C8B" w:rsidRPr="000F4E61" w:rsidRDefault="00B01C8B" w:rsidP="00B01C8B">
      <w:pPr>
        <w:rPr>
          <w:rFonts w:ascii="HelveticaNeueLT Std" w:hAnsi="HelveticaNeueLT Std"/>
          <w:lang w:val="en-US"/>
        </w:rPr>
      </w:pPr>
    </w:p>
    <w:p w:rsidR="00B01C8B" w:rsidRPr="000F4E61" w:rsidRDefault="00B01C8B" w:rsidP="00B01C8B">
      <w:pPr>
        <w:rPr>
          <w:rFonts w:ascii="HelveticaNeueLT Std" w:hAnsi="HelveticaNeueLT Std"/>
          <w:lang w:val="en-US"/>
        </w:rPr>
      </w:pPr>
    </w:p>
    <w:p w:rsidR="00B01C8B" w:rsidRPr="000F4E61" w:rsidRDefault="00B01C8B" w:rsidP="00B01C8B">
      <w:pPr>
        <w:rPr>
          <w:rFonts w:ascii="HelveticaNeueLT Std" w:hAnsi="HelveticaNeueLT Std"/>
          <w:lang w:val="en-US"/>
        </w:rPr>
      </w:pPr>
    </w:p>
    <w:p w:rsidR="00B01C8B" w:rsidRPr="000F4E61" w:rsidRDefault="00B01C8B" w:rsidP="00B01C8B">
      <w:pPr>
        <w:rPr>
          <w:rFonts w:ascii="HelveticaNeueLT Std" w:hAnsi="HelveticaNeueLT Std"/>
        </w:rPr>
      </w:pPr>
      <w:r w:rsidRPr="000F4E61">
        <w:rPr>
          <w:rFonts w:ascii="HelveticaNeueLT Std" w:hAnsi="HelveticaNeueLT Std"/>
        </w:rPr>
        <w:t>Kontakt:</w:t>
      </w:r>
    </w:p>
    <w:p w:rsidR="00B01C8B" w:rsidRPr="000F4E61" w:rsidRDefault="00B01C8B" w:rsidP="00B01C8B">
      <w:pPr>
        <w:rPr>
          <w:rFonts w:ascii="HelveticaNeueLT Std" w:hAnsi="HelveticaNeueLT Std"/>
        </w:rPr>
      </w:pPr>
    </w:p>
    <w:p w:rsidR="00B01C8B" w:rsidRPr="000F4E61" w:rsidRDefault="00B01C8B" w:rsidP="00B01C8B">
      <w:pPr>
        <w:rPr>
          <w:rFonts w:ascii="HelveticaNeueLT Std" w:hAnsi="HelveticaNeueLT Std"/>
        </w:rPr>
      </w:pPr>
      <w:r w:rsidRPr="000F4E61">
        <w:rPr>
          <w:rFonts w:ascii="HelveticaNeueLT Std" w:hAnsi="HelveticaNeueLT Std"/>
        </w:rPr>
        <w:t>Mitsu</w:t>
      </w:r>
      <w:r w:rsidRPr="000F4E61">
        <w:rPr>
          <w:rFonts w:ascii="HelveticaNeueLT Std" w:hAnsi="HelveticaNeueLT Std"/>
        </w:rPr>
        <w:t>bishi Electric</w:t>
      </w:r>
    </w:p>
    <w:p w:rsidR="00B01C8B" w:rsidRPr="000F4E61" w:rsidRDefault="00B01C8B" w:rsidP="00B01C8B">
      <w:pPr>
        <w:rPr>
          <w:rFonts w:ascii="HelveticaNeueLT Std" w:hAnsi="HelveticaNeueLT Std"/>
        </w:rPr>
      </w:pPr>
      <w:r w:rsidRPr="000F4E61">
        <w:rPr>
          <w:rFonts w:ascii="HelveticaNeueLT Std" w:hAnsi="HelveticaNeueLT Std"/>
        </w:rPr>
        <w:t>Anna Sjöström</w:t>
      </w:r>
      <w:r w:rsidRPr="000F4E61">
        <w:rPr>
          <w:rFonts w:ascii="HelveticaNeueLT Std" w:hAnsi="HelveticaNeueLT Std"/>
        </w:rPr>
        <w:br/>
        <w:t>Marknadsansvarig</w:t>
      </w:r>
      <w:r w:rsidRPr="000F4E61">
        <w:rPr>
          <w:rFonts w:ascii="HelveticaNeueLT Std" w:hAnsi="HelveticaNeueLT Std"/>
        </w:rPr>
        <w:br/>
        <w:t>Telefon: 08-625 10 15 / 070-569 20 06</w:t>
      </w:r>
      <w:r w:rsidRPr="000F4E61">
        <w:rPr>
          <w:rFonts w:ascii="HelveticaNeueLT Std" w:hAnsi="HelveticaNeueLT Std"/>
        </w:rPr>
        <w:br/>
      </w:r>
      <w:hyperlink r:id="rId7" w:history="1">
        <w:r w:rsidRPr="000F4E61">
          <w:rPr>
            <w:rStyle w:val="Hyperlnk"/>
            <w:rFonts w:ascii="HelveticaNeueLT Std" w:hAnsi="HelveticaNeueLT Std"/>
          </w:rPr>
          <w:t>anna.sjostrom@se.mee.com</w:t>
        </w:r>
      </w:hyperlink>
      <w:r w:rsidRPr="000F4E61">
        <w:rPr>
          <w:rFonts w:ascii="HelveticaNeueLT Std" w:hAnsi="HelveticaNeueLT Std"/>
        </w:rPr>
        <w:br/>
      </w:r>
      <w:r w:rsidRPr="000F4E61">
        <w:rPr>
          <w:rFonts w:ascii="HelveticaNeueLT Std" w:hAnsi="HelveticaNeueLT Std"/>
        </w:rPr>
        <w:tab/>
      </w:r>
    </w:p>
    <w:p w:rsidR="00B01C8B" w:rsidRPr="000F4E61" w:rsidRDefault="000F4E61" w:rsidP="00B01C8B">
      <w:pPr>
        <w:rPr>
          <w:rFonts w:ascii="HelveticaNeueLT Std" w:hAnsi="HelveticaNeueLT Std"/>
        </w:rPr>
      </w:pPr>
      <w:r w:rsidRPr="000F4E61">
        <w:rPr>
          <w:rFonts w:ascii="HelveticaNeueLT Std" w:hAnsi="HelveticaNeueLT Std"/>
        </w:rPr>
        <w:t>Länka</w:t>
      </w:r>
      <w:r w:rsidR="00B01C8B" w:rsidRPr="000F4E61">
        <w:rPr>
          <w:rFonts w:ascii="HelveticaNeueLT Std" w:hAnsi="HelveticaNeueLT Std"/>
        </w:rPr>
        <w:t>r:</w:t>
      </w:r>
    </w:p>
    <w:p w:rsidR="000F4E61" w:rsidRPr="000F4E61" w:rsidRDefault="000F4E61" w:rsidP="00B01C8B">
      <w:pPr>
        <w:rPr>
          <w:rFonts w:ascii="HelveticaNeueLT Std" w:hAnsi="HelveticaNeueLT Std"/>
        </w:rPr>
      </w:pPr>
      <w:hyperlink r:id="rId8" w:history="1">
        <w:r w:rsidRPr="000F4E61">
          <w:rPr>
            <w:rStyle w:val="Hyperlnk"/>
            <w:rFonts w:ascii="HelveticaNeueLT Std" w:hAnsi="HelveticaNeueLT Std"/>
          </w:rPr>
          <w:t>www.mitsubishielectric.se</w:t>
        </w:r>
      </w:hyperlink>
    </w:p>
    <w:p w:rsidR="000F4E61" w:rsidRPr="000F4E61" w:rsidRDefault="000F4E61" w:rsidP="00B01C8B">
      <w:pPr>
        <w:rPr>
          <w:rFonts w:ascii="HelveticaNeueLT Std" w:hAnsi="HelveticaNeueLT Std"/>
        </w:rPr>
      </w:pPr>
      <w:hyperlink r:id="rId9" w:history="1">
        <w:r w:rsidRPr="000F4E61">
          <w:rPr>
            <w:rStyle w:val="Hyperlnk"/>
            <w:rFonts w:ascii="HelveticaNeueLT Std" w:hAnsi="HelveticaNeueLT Std"/>
          </w:rPr>
          <w:t>www.mitsubishivillavarme.se</w:t>
        </w:r>
      </w:hyperlink>
    </w:p>
    <w:p w:rsidR="00B01C8B" w:rsidRPr="000F4E61" w:rsidRDefault="000F4E61" w:rsidP="00B01C8B">
      <w:pPr>
        <w:rPr>
          <w:rFonts w:ascii="HelveticaNeueLT Std" w:hAnsi="HelveticaNeueLT Std"/>
        </w:rPr>
      </w:pPr>
      <w:hyperlink r:id="rId10" w:history="1">
        <w:r w:rsidRPr="000F4E61">
          <w:rPr>
            <w:rStyle w:val="Hyperlnk"/>
            <w:rFonts w:ascii="HelveticaNeueLT Std" w:hAnsi="HelveticaNeueLT Std"/>
          </w:rPr>
          <w:t>www.mitsubishi-aircon.se</w:t>
        </w:r>
      </w:hyperlink>
    </w:p>
    <w:p w:rsidR="00124562" w:rsidRPr="000F4E61" w:rsidRDefault="00124562" w:rsidP="00826758">
      <w:pPr>
        <w:spacing w:after="0" w:line="240" w:lineRule="auto"/>
        <w:rPr>
          <w:rFonts w:ascii="HelveticaNeueLT Std" w:hAnsi="HelveticaNeueLT Std" w:cs="Arial"/>
          <w:color w:val="000000"/>
          <w:sz w:val="24"/>
          <w:szCs w:val="24"/>
        </w:rPr>
      </w:pPr>
    </w:p>
    <w:p w:rsidR="00124562" w:rsidRPr="000F4E61" w:rsidRDefault="00124562" w:rsidP="00826758">
      <w:pPr>
        <w:spacing w:after="0" w:line="240" w:lineRule="auto"/>
        <w:rPr>
          <w:rFonts w:ascii="HelveticaNeueLT Std" w:hAnsi="HelveticaNeueLT Std" w:cs="Arial"/>
          <w:color w:val="000000"/>
        </w:rPr>
      </w:pPr>
    </w:p>
    <w:p w:rsidR="00124562" w:rsidRPr="000F4E61" w:rsidRDefault="00124562" w:rsidP="00826758">
      <w:pPr>
        <w:spacing w:after="0" w:line="240" w:lineRule="auto"/>
        <w:rPr>
          <w:rFonts w:ascii="HelveticaNeueLT Std" w:hAnsi="HelveticaNeueLT Std" w:cs="Arial"/>
          <w:color w:val="000000"/>
        </w:rPr>
      </w:pPr>
    </w:p>
    <w:sectPr w:rsidR="00124562" w:rsidRPr="000F4E61" w:rsidSect="00826758">
      <w:headerReference w:type="even" r:id="rId11"/>
      <w:headerReference w:type="default" r:id="rId12"/>
      <w:footerReference w:type="even" r:id="rId13"/>
      <w:footerReference w:type="default" r:id="rId14"/>
      <w:headerReference w:type="first" r:id="rId15"/>
      <w:footerReference w:type="first" r:id="rId16"/>
      <w:pgSz w:w="11906" w:h="16838"/>
      <w:pgMar w:top="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8B" w:rsidRDefault="00B01C8B" w:rsidP="00C527D9">
      <w:pPr>
        <w:spacing w:after="0" w:line="240" w:lineRule="auto"/>
      </w:pPr>
      <w:r>
        <w:separator/>
      </w:r>
    </w:p>
  </w:endnote>
  <w:endnote w:type="continuationSeparator" w:id="0">
    <w:p w:rsidR="00B01C8B" w:rsidRDefault="00B01C8B" w:rsidP="00C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Borders>
        <w:insideH w:val="single" w:sz="4" w:space="0" w:color="FF0000"/>
      </w:tblBorders>
      <w:tblLook w:val="04A0" w:firstRow="1" w:lastRow="0" w:firstColumn="1" w:lastColumn="0" w:noHBand="0" w:noVBand="1"/>
    </w:tblPr>
    <w:tblGrid>
      <w:gridCol w:w="4179"/>
      <w:gridCol w:w="929"/>
      <w:gridCol w:w="4180"/>
    </w:tblGrid>
    <w:tr w:rsidR="00C527D9" w:rsidTr="00C527D9">
      <w:trPr>
        <w:trHeight w:val="151"/>
      </w:trPr>
      <w:tc>
        <w:tcPr>
          <w:tcW w:w="2250" w:type="pct"/>
        </w:tcPr>
        <w:p w:rsidR="00C527D9" w:rsidRDefault="00C527D9">
          <w:pPr>
            <w:pStyle w:val="Sidhuvud"/>
            <w:rPr>
              <w:rFonts w:ascii="Cambria" w:eastAsia="Times New Roman" w:hAnsi="Cambria"/>
              <w:b/>
              <w:bCs/>
            </w:rPr>
          </w:pPr>
        </w:p>
      </w:tc>
      <w:tc>
        <w:tcPr>
          <w:tcW w:w="500" w:type="pct"/>
          <w:vMerge w:val="restart"/>
          <w:noWrap/>
          <w:vAlign w:val="center"/>
        </w:tcPr>
        <w:p w:rsidR="00C527D9" w:rsidRPr="00C527D9" w:rsidRDefault="00C527D9" w:rsidP="00C527D9">
          <w:pPr>
            <w:pStyle w:val="Ingetavstnd"/>
            <w:jc w:val="center"/>
            <w:rPr>
              <w:rFonts w:ascii="Arial" w:hAnsi="Arial" w:cs="Arial"/>
              <w:sz w:val="16"/>
              <w:szCs w:val="16"/>
            </w:rPr>
          </w:pPr>
          <w:r w:rsidRPr="00C527D9">
            <w:rPr>
              <w:rFonts w:ascii="Arial" w:hAnsi="Arial" w:cs="Arial"/>
              <w:sz w:val="16"/>
              <w:szCs w:val="16"/>
            </w:rPr>
            <w:t xml:space="preserve">Sida </w:t>
          </w:r>
          <w:r w:rsidRPr="00C527D9">
            <w:rPr>
              <w:rFonts w:ascii="Arial" w:hAnsi="Arial" w:cs="Arial"/>
              <w:sz w:val="16"/>
              <w:szCs w:val="16"/>
            </w:rPr>
            <w:fldChar w:fldCharType="begin"/>
          </w:r>
          <w:r w:rsidRPr="00C527D9">
            <w:rPr>
              <w:rFonts w:ascii="Arial" w:hAnsi="Arial" w:cs="Arial"/>
              <w:sz w:val="16"/>
              <w:szCs w:val="16"/>
            </w:rPr>
            <w:instrText xml:space="preserve"> PAGE  \* MERGEFORMAT </w:instrText>
          </w:r>
          <w:r w:rsidRPr="00C527D9">
            <w:rPr>
              <w:rFonts w:ascii="Arial" w:hAnsi="Arial" w:cs="Arial"/>
              <w:sz w:val="16"/>
              <w:szCs w:val="16"/>
            </w:rPr>
            <w:fldChar w:fldCharType="separate"/>
          </w:r>
          <w:r w:rsidR="000F4E61">
            <w:rPr>
              <w:rFonts w:ascii="Arial" w:hAnsi="Arial" w:cs="Arial"/>
              <w:noProof/>
              <w:sz w:val="16"/>
              <w:szCs w:val="16"/>
            </w:rPr>
            <w:t>2</w:t>
          </w:r>
          <w:r w:rsidRPr="00C527D9">
            <w:rPr>
              <w:rFonts w:ascii="Arial" w:hAnsi="Arial" w:cs="Arial"/>
              <w:sz w:val="16"/>
              <w:szCs w:val="16"/>
            </w:rPr>
            <w:fldChar w:fldCharType="end"/>
          </w:r>
        </w:p>
      </w:tc>
      <w:tc>
        <w:tcPr>
          <w:tcW w:w="2250" w:type="pct"/>
        </w:tcPr>
        <w:p w:rsidR="00C527D9" w:rsidRDefault="00C527D9">
          <w:pPr>
            <w:pStyle w:val="Sidhuvud"/>
            <w:rPr>
              <w:rFonts w:ascii="Cambria" w:eastAsia="Times New Roman" w:hAnsi="Cambria"/>
              <w:b/>
              <w:bCs/>
            </w:rPr>
          </w:pPr>
        </w:p>
      </w:tc>
    </w:tr>
    <w:tr w:rsidR="00C527D9" w:rsidTr="00C527D9">
      <w:trPr>
        <w:trHeight w:val="150"/>
      </w:trPr>
      <w:tc>
        <w:tcPr>
          <w:tcW w:w="2250" w:type="pct"/>
        </w:tcPr>
        <w:p w:rsidR="00C527D9" w:rsidRDefault="00C527D9">
          <w:pPr>
            <w:pStyle w:val="Sidhuvud"/>
            <w:rPr>
              <w:rFonts w:ascii="Cambria" w:eastAsia="Times New Roman" w:hAnsi="Cambria"/>
              <w:b/>
              <w:bCs/>
            </w:rPr>
          </w:pPr>
        </w:p>
      </w:tc>
      <w:tc>
        <w:tcPr>
          <w:tcW w:w="500" w:type="pct"/>
          <w:vMerge/>
        </w:tcPr>
        <w:p w:rsidR="00C527D9" w:rsidRDefault="00C527D9">
          <w:pPr>
            <w:pStyle w:val="Sidhuvud"/>
            <w:jc w:val="center"/>
            <w:rPr>
              <w:rFonts w:ascii="Cambria" w:eastAsia="Times New Roman" w:hAnsi="Cambria"/>
              <w:b/>
              <w:bCs/>
            </w:rPr>
          </w:pPr>
        </w:p>
      </w:tc>
      <w:tc>
        <w:tcPr>
          <w:tcW w:w="2250" w:type="pct"/>
        </w:tcPr>
        <w:p w:rsidR="00C527D9" w:rsidRDefault="00C527D9">
          <w:pPr>
            <w:pStyle w:val="Sidhuvud"/>
            <w:rPr>
              <w:rFonts w:ascii="Cambria" w:eastAsia="Times New Roman" w:hAnsi="Cambria"/>
              <w:b/>
              <w:bCs/>
            </w:rPr>
          </w:pPr>
        </w:p>
      </w:tc>
    </w:tr>
  </w:tbl>
  <w:p w:rsidR="00C527D9" w:rsidRDefault="00C5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8B" w:rsidRDefault="00B01C8B" w:rsidP="00C527D9">
      <w:pPr>
        <w:spacing w:after="0" w:line="240" w:lineRule="auto"/>
      </w:pPr>
      <w:r>
        <w:separator/>
      </w:r>
    </w:p>
  </w:footnote>
  <w:footnote w:type="continuationSeparator" w:id="0">
    <w:p w:rsidR="00B01C8B" w:rsidRDefault="00B01C8B" w:rsidP="00C5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6" w:rsidRDefault="0092179C" w:rsidP="006442A6">
    <w:pPr>
      <w:pStyle w:val="Sidhuvud"/>
      <w:tabs>
        <w:tab w:val="clear" w:pos="4536"/>
        <w:tab w:val="clear" w:pos="9072"/>
        <w:tab w:val="left" w:pos="3615"/>
      </w:tabs>
      <w:ind w:left="-1418" w:right="-141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7.15pt;margin-top:-35.4pt;width:619.65pt;height:65.3pt;z-index:251657728">
          <v:imagedata r:id="rId1" o:title="sidhuvud_pressinfo" cropleft="2791f"/>
          <w10:wrap type="square"/>
        </v:shape>
      </w:pict>
    </w:r>
    <w:r w:rsidR="00980976">
      <w:tab/>
    </w:r>
  </w:p>
  <w:p w:rsidR="00980976" w:rsidRDefault="0098097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46D4A"/>
    <w:multiLevelType w:val="hybridMultilevel"/>
    <w:tmpl w:val="F2BCBE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C8B"/>
    <w:rsid w:val="000419DF"/>
    <w:rsid w:val="000F4E61"/>
    <w:rsid w:val="00124562"/>
    <w:rsid w:val="001279A0"/>
    <w:rsid w:val="001D77FE"/>
    <w:rsid w:val="002D3A9A"/>
    <w:rsid w:val="00403F1A"/>
    <w:rsid w:val="004F2DE4"/>
    <w:rsid w:val="006442A6"/>
    <w:rsid w:val="006D7369"/>
    <w:rsid w:val="0074664B"/>
    <w:rsid w:val="00776977"/>
    <w:rsid w:val="007B52E3"/>
    <w:rsid w:val="00826758"/>
    <w:rsid w:val="008901FC"/>
    <w:rsid w:val="0092179C"/>
    <w:rsid w:val="00980976"/>
    <w:rsid w:val="009D4362"/>
    <w:rsid w:val="00A808CE"/>
    <w:rsid w:val="00B01C8B"/>
    <w:rsid w:val="00BC3C06"/>
    <w:rsid w:val="00C034DC"/>
    <w:rsid w:val="00C527D9"/>
    <w:rsid w:val="00CD32E6"/>
    <w:rsid w:val="00D77545"/>
    <w:rsid w:val="00D959C4"/>
    <w:rsid w:val="00F26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styleId="Hyperlnk">
    <w:name w:val="Hyperlink"/>
    <w:basedOn w:val="Standardstycketeckensnitt"/>
    <w:uiPriority w:val="99"/>
    <w:unhideWhenUsed/>
    <w:rsid w:val="00B01C8B"/>
    <w:rPr>
      <w:color w:val="0000FF" w:themeColor="hyperlink"/>
      <w:u w:val="single"/>
    </w:rPr>
  </w:style>
  <w:style w:type="character" w:styleId="AnvndHyperlnk">
    <w:name w:val="FollowedHyperlink"/>
    <w:basedOn w:val="Standardstycketeckensnitt"/>
    <w:uiPriority w:val="99"/>
    <w:semiHidden/>
    <w:unhideWhenUsed/>
    <w:rsid w:val="00B01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tsubishielectric.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sjostrom@se.me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tsubishi-aircon.se" TargetMode="External"/><Relationship Id="rId4" Type="http://schemas.openxmlformats.org/officeDocument/2006/relationships/webSettings" Target="webSettings.xml"/><Relationship Id="rId9" Type="http://schemas.openxmlformats.org/officeDocument/2006/relationships/hyperlink" Target="http://www.mitsubishivillavarme.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P\Mallar\Press\Pressinforma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Pressinformation</Template>
  <TotalTime>9</TotalTime>
  <Pages>2</Pages>
  <Words>327</Words>
  <Characters>1735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Sjöström</dc:creator>
  <cp:lastModifiedBy>Anna Sjöström</cp:lastModifiedBy>
  <cp:revision>1</cp:revision>
  <cp:lastPrinted>2012-01-10T12:45:00Z</cp:lastPrinted>
  <dcterms:created xsi:type="dcterms:W3CDTF">2012-05-30T09:11:00Z</dcterms:created>
  <dcterms:modified xsi:type="dcterms:W3CDTF">2012-05-30T10:45:00Z</dcterms:modified>
</cp:coreProperties>
</file>