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D7A" w:rsidRPr="00F20933" w:rsidRDefault="00232D7A" w:rsidP="00232D7A">
      <w:pPr>
        <w:rPr>
          <w:rFonts w:cstheme="minorHAnsi"/>
          <w:sz w:val="24"/>
          <w:szCs w:val="20"/>
        </w:rPr>
      </w:pPr>
      <w:r w:rsidRPr="00F20933">
        <w:rPr>
          <w:rFonts w:cstheme="minorHAnsi"/>
          <w:sz w:val="24"/>
          <w:szCs w:val="20"/>
        </w:rPr>
        <w:t>Pressinformation</w:t>
      </w:r>
      <w:r w:rsidRPr="00F20933">
        <w:rPr>
          <w:rFonts w:cstheme="minorHAnsi"/>
          <w:sz w:val="24"/>
          <w:szCs w:val="20"/>
        </w:rPr>
        <w:tab/>
      </w:r>
      <w:r w:rsidRPr="00F20933">
        <w:rPr>
          <w:rFonts w:cstheme="minorHAnsi"/>
          <w:sz w:val="24"/>
          <w:szCs w:val="20"/>
        </w:rPr>
        <w:tab/>
      </w:r>
      <w:r w:rsidRPr="00F20933">
        <w:rPr>
          <w:rFonts w:cstheme="minorHAnsi"/>
          <w:sz w:val="24"/>
          <w:szCs w:val="20"/>
        </w:rPr>
        <w:tab/>
      </w:r>
      <w:r w:rsidRPr="00F20933">
        <w:rPr>
          <w:rFonts w:cstheme="minorHAnsi"/>
          <w:sz w:val="24"/>
          <w:szCs w:val="20"/>
        </w:rPr>
        <w:tab/>
      </w:r>
      <w:r w:rsidRPr="00F20933">
        <w:rPr>
          <w:rFonts w:cstheme="minorHAnsi"/>
          <w:sz w:val="24"/>
          <w:szCs w:val="20"/>
        </w:rPr>
        <w:tab/>
      </w:r>
      <w:r w:rsidR="00DF03D4">
        <w:rPr>
          <w:rFonts w:cstheme="minorHAnsi"/>
          <w:sz w:val="24"/>
          <w:szCs w:val="20"/>
        </w:rPr>
        <w:t>2015-0</w:t>
      </w:r>
      <w:r w:rsidR="00D745A0">
        <w:rPr>
          <w:rFonts w:cstheme="minorHAnsi"/>
          <w:sz w:val="24"/>
          <w:szCs w:val="20"/>
        </w:rPr>
        <w:t>8-17</w:t>
      </w:r>
    </w:p>
    <w:p w:rsidR="009525D2" w:rsidRDefault="009525D2" w:rsidP="00EB39DA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D745A0" w:rsidRPr="00D745A0" w:rsidRDefault="00D745A0" w:rsidP="00D745A0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D745A0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</w:rPr>
        <w:t xml:space="preserve">Arcona och </w:t>
      </w:r>
      <w:proofErr w:type="spellStart"/>
      <w:r w:rsidRPr="00D745A0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</w:rPr>
        <w:t>Veidekke</w:t>
      </w:r>
      <w:proofErr w:type="spellEnd"/>
      <w:r w:rsidRPr="00D745A0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</w:rPr>
        <w:t xml:space="preserve"> bygger nytt storprojekt inom Life science vid Karolinska universitetssjukhuset Huddinge</w:t>
      </w:r>
    </w:p>
    <w:p w:rsidR="00D745A0" w:rsidRDefault="00D745A0" w:rsidP="00D745A0">
      <w:pPr>
        <w:rPr>
          <w:rFonts w:asciiTheme="minorHAnsi" w:hAnsiTheme="minorHAnsi"/>
          <w:b/>
          <w:bCs/>
        </w:rPr>
      </w:pPr>
    </w:p>
    <w:p w:rsidR="00D745A0" w:rsidRPr="00BB33BE" w:rsidRDefault="00D745A0" w:rsidP="00D745A0">
      <w:pPr>
        <w:rPr>
          <w:rFonts w:asciiTheme="minorHAnsi" w:hAnsiTheme="minorHAnsi"/>
          <w:b/>
          <w:bCs/>
        </w:rPr>
      </w:pPr>
      <w:r w:rsidRPr="00BB33BE">
        <w:rPr>
          <w:rFonts w:asciiTheme="minorHAnsi" w:hAnsiTheme="minorHAnsi"/>
          <w:b/>
          <w:bCs/>
        </w:rPr>
        <w:t xml:space="preserve">Arcona och </w:t>
      </w:r>
      <w:proofErr w:type="spellStart"/>
      <w:r w:rsidRPr="00BB33BE">
        <w:rPr>
          <w:rFonts w:asciiTheme="minorHAnsi" w:hAnsiTheme="minorHAnsi"/>
          <w:b/>
          <w:bCs/>
        </w:rPr>
        <w:t>Veidekke</w:t>
      </w:r>
      <w:proofErr w:type="spellEnd"/>
      <w:r w:rsidRPr="00BB33BE">
        <w:rPr>
          <w:rFonts w:asciiTheme="minorHAnsi" w:hAnsiTheme="minorHAnsi"/>
          <w:b/>
          <w:bCs/>
        </w:rPr>
        <w:t xml:space="preserve"> har fått i uppdrag</w:t>
      </w:r>
      <w:r>
        <w:rPr>
          <w:rFonts w:asciiTheme="minorHAnsi" w:hAnsiTheme="minorHAnsi"/>
          <w:b/>
          <w:bCs/>
        </w:rPr>
        <w:t xml:space="preserve"> </w:t>
      </w:r>
      <w:r w:rsidRPr="00BB33BE">
        <w:rPr>
          <w:rFonts w:asciiTheme="minorHAnsi" w:hAnsiTheme="minorHAnsi"/>
          <w:b/>
          <w:bCs/>
        </w:rPr>
        <w:t>att bygga ”</w:t>
      </w:r>
      <w:proofErr w:type="spellStart"/>
      <w:r w:rsidRPr="00BB33BE">
        <w:rPr>
          <w:rFonts w:asciiTheme="minorHAnsi" w:hAnsiTheme="minorHAnsi"/>
          <w:b/>
          <w:bCs/>
        </w:rPr>
        <w:t>Neo</w:t>
      </w:r>
      <w:proofErr w:type="spellEnd"/>
      <w:r w:rsidRPr="00BB33BE">
        <w:rPr>
          <w:rFonts w:asciiTheme="minorHAnsi" w:hAnsiTheme="minorHAnsi"/>
          <w:b/>
          <w:bCs/>
        </w:rPr>
        <w:t xml:space="preserve"> – Medicinaren 25” i vilken Karolinska Institutet i Huddinge kommer att bedriva forskningsverksamhet.  Uppdraget </w:t>
      </w:r>
      <w:r>
        <w:rPr>
          <w:rFonts w:asciiTheme="minorHAnsi" w:hAnsiTheme="minorHAnsi"/>
          <w:b/>
          <w:bCs/>
        </w:rPr>
        <w:t xml:space="preserve">åt TKV2 </w:t>
      </w:r>
      <w:r w:rsidRPr="00BB33BE">
        <w:rPr>
          <w:rFonts w:asciiTheme="minorHAnsi" w:hAnsiTheme="minorHAnsi"/>
          <w:b/>
          <w:bCs/>
        </w:rPr>
        <w:t xml:space="preserve">är </w:t>
      </w:r>
      <w:r>
        <w:rPr>
          <w:rFonts w:asciiTheme="minorHAnsi" w:hAnsiTheme="minorHAnsi"/>
          <w:b/>
          <w:bCs/>
        </w:rPr>
        <w:t xml:space="preserve">en </w:t>
      </w:r>
      <w:r w:rsidRPr="00BB33BE">
        <w:rPr>
          <w:rFonts w:asciiTheme="minorHAnsi" w:hAnsiTheme="minorHAnsi"/>
          <w:b/>
          <w:bCs/>
        </w:rPr>
        <w:t xml:space="preserve">totalentreprenad </w:t>
      </w:r>
      <w:r>
        <w:rPr>
          <w:rFonts w:asciiTheme="minorHAnsi" w:hAnsiTheme="minorHAnsi"/>
          <w:b/>
          <w:bCs/>
        </w:rPr>
        <w:t>med kontraktssumma på</w:t>
      </w:r>
      <w:r w:rsidRPr="00BB33BE">
        <w:rPr>
          <w:rFonts w:asciiTheme="minorHAnsi" w:hAnsiTheme="minorHAnsi"/>
          <w:b/>
          <w:bCs/>
        </w:rPr>
        <w:t xml:space="preserve"> 504 miljoner kronor. Byggnaden omfattar 26.000m</w:t>
      </w:r>
      <w:r w:rsidRPr="00BB33BE">
        <w:rPr>
          <w:rFonts w:asciiTheme="minorHAnsi" w:hAnsiTheme="minorHAnsi"/>
          <w:b/>
          <w:bCs/>
          <w:vertAlign w:val="superscript"/>
        </w:rPr>
        <w:t>2</w:t>
      </w:r>
      <w:r w:rsidRPr="00BB33BE">
        <w:rPr>
          <w:rFonts w:asciiTheme="minorHAnsi" w:hAnsiTheme="minorHAnsi"/>
          <w:vertAlign w:val="superscript"/>
        </w:rPr>
        <w:t xml:space="preserve"> </w:t>
      </w:r>
      <w:r w:rsidRPr="00BB33BE">
        <w:rPr>
          <w:rFonts w:asciiTheme="minorHAnsi" w:hAnsiTheme="minorHAnsi"/>
          <w:b/>
          <w:bCs/>
        </w:rPr>
        <w:t xml:space="preserve">BTA och ska vara färdigställd i november 2017. </w:t>
      </w:r>
    </w:p>
    <w:p w:rsidR="00D745A0" w:rsidRDefault="00D745A0" w:rsidP="00D745A0">
      <w:pPr>
        <w:rPr>
          <w:b/>
          <w:bCs/>
        </w:rPr>
      </w:pPr>
    </w:p>
    <w:p w:rsidR="00D745A0" w:rsidRDefault="00D745A0" w:rsidP="00D745A0">
      <w:pPr>
        <w:rPr>
          <w:rFonts w:asciiTheme="minorHAnsi" w:hAnsiTheme="minorHAnsi"/>
        </w:rPr>
      </w:pPr>
      <w:r w:rsidRPr="00F42373">
        <w:rPr>
          <w:rFonts w:asciiTheme="minorHAnsi" w:hAnsiTheme="minorHAnsi"/>
        </w:rPr>
        <w:t xml:space="preserve">Karolinska Institutet i Huddinge kommer i den nya byggnaden att tillskapas förutsättningar för en bättre och effektivare forskning inriktad på så kallad </w:t>
      </w:r>
      <w:proofErr w:type="spellStart"/>
      <w:r w:rsidRPr="00F42373">
        <w:rPr>
          <w:rFonts w:asciiTheme="minorHAnsi" w:hAnsiTheme="minorHAnsi"/>
        </w:rPr>
        <w:t>translationell</w:t>
      </w:r>
      <w:proofErr w:type="spellEnd"/>
      <w:r w:rsidRPr="00F42373">
        <w:rPr>
          <w:rFonts w:asciiTheme="minorHAnsi" w:hAnsiTheme="minorHAnsi"/>
        </w:rPr>
        <w:t xml:space="preserve"> forskning, dvs. sådan där kunskap upparbetad inom grundforskning snabbt kan överföras i tillämpad praktik i sjukvården, och erfarenheter från densamma kan återföras till grundforskningen.</w:t>
      </w:r>
    </w:p>
    <w:p w:rsidR="00D745A0" w:rsidRDefault="00D745A0" w:rsidP="00D745A0">
      <w:pPr>
        <w:rPr>
          <w:rFonts w:asciiTheme="minorHAnsi" w:hAnsiTheme="minorHAnsi"/>
        </w:rPr>
      </w:pPr>
    </w:p>
    <w:p w:rsidR="00D745A0" w:rsidRDefault="00D745A0" w:rsidP="00D745A0">
      <w:pPr>
        <w:rPr>
          <w:rFonts w:asciiTheme="minorHAnsi" w:hAnsiTheme="minorHAnsi"/>
        </w:rPr>
      </w:pPr>
      <w:r w:rsidRPr="00BB33BE">
        <w:rPr>
          <w:rFonts w:asciiTheme="minorHAnsi" w:hAnsiTheme="minorHAnsi"/>
        </w:rPr>
        <w:t xml:space="preserve">Både Arcona och </w:t>
      </w:r>
      <w:proofErr w:type="spellStart"/>
      <w:r w:rsidRPr="00BB33BE">
        <w:rPr>
          <w:rFonts w:asciiTheme="minorHAnsi" w:hAnsiTheme="minorHAnsi"/>
        </w:rPr>
        <w:t>Veidekke</w:t>
      </w:r>
      <w:proofErr w:type="spellEnd"/>
      <w:r w:rsidRPr="00BB33BE">
        <w:rPr>
          <w:rFonts w:asciiTheme="minorHAnsi" w:hAnsiTheme="minorHAnsi"/>
        </w:rPr>
        <w:t xml:space="preserve"> har lång erfarenhet av att bygga lokaler anpassade för forskning och kan med gemensam specialistkompetens</w:t>
      </w:r>
      <w:r>
        <w:rPr>
          <w:rFonts w:asciiTheme="minorHAnsi" w:hAnsiTheme="minorHAnsi"/>
        </w:rPr>
        <w:t xml:space="preserve"> och ett involverande arbetssätt</w:t>
      </w:r>
      <w:r w:rsidRPr="00BB33B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för såväl projektering och produktion optimera utformning och skapa effektiva lösningar anpassade för ändamålet. </w:t>
      </w:r>
    </w:p>
    <w:p w:rsidR="00D745A0" w:rsidRDefault="00D745A0" w:rsidP="00D745A0">
      <w:pPr>
        <w:rPr>
          <w:rFonts w:asciiTheme="minorHAnsi" w:hAnsiTheme="minorHAnsi"/>
        </w:rPr>
      </w:pPr>
      <w:bookmarkStart w:id="0" w:name="_GoBack"/>
      <w:bookmarkEnd w:id="0"/>
    </w:p>
    <w:p w:rsidR="00D745A0" w:rsidRPr="00BB33BE" w:rsidRDefault="00D745A0" w:rsidP="00D745A0">
      <w:pPr>
        <w:rPr>
          <w:rFonts w:asciiTheme="minorHAnsi" w:hAnsiTheme="minorHAnsi"/>
        </w:rPr>
      </w:pPr>
      <w:r w:rsidRPr="00BB33BE">
        <w:rPr>
          <w:rFonts w:asciiTheme="minorHAnsi" w:hAnsiTheme="minorHAnsi"/>
        </w:rPr>
        <w:t xml:space="preserve">Projektet </w:t>
      </w:r>
      <w:proofErr w:type="spellStart"/>
      <w:r>
        <w:rPr>
          <w:rFonts w:asciiTheme="minorHAnsi" w:hAnsiTheme="minorHAnsi"/>
        </w:rPr>
        <w:t>Neo</w:t>
      </w:r>
      <w:proofErr w:type="spellEnd"/>
      <w:r>
        <w:rPr>
          <w:rFonts w:asciiTheme="minorHAnsi" w:hAnsiTheme="minorHAnsi"/>
        </w:rPr>
        <w:t xml:space="preserve"> </w:t>
      </w:r>
      <w:r w:rsidRPr="00BB33BE">
        <w:rPr>
          <w:rFonts w:asciiTheme="minorHAnsi" w:hAnsiTheme="minorHAnsi"/>
        </w:rPr>
        <w:t xml:space="preserve">är </w:t>
      </w:r>
      <w:r>
        <w:rPr>
          <w:rFonts w:asciiTheme="minorHAnsi" w:hAnsiTheme="minorHAnsi"/>
        </w:rPr>
        <w:t xml:space="preserve">både </w:t>
      </w:r>
      <w:r w:rsidRPr="00BB33BE">
        <w:rPr>
          <w:rFonts w:asciiTheme="minorHAnsi" w:hAnsiTheme="minorHAnsi"/>
        </w:rPr>
        <w:t xml:space="preserve">stort och installationstätt och byggs i direkt anslutning till sjukhusets ambulansinfart och </w:t>
      </w:r>
      <w:proofErr w:type="spellStart"/>
      <w:r w:rsidRPr="00BB33BE">
        <w:rPr>
          <w:rFonts w:asciiTheme="minorHAnsi" w:hAnsiTheme="minorHAnsi"/>
        </w:rPr>
        <w:t>Novum</w:t>
      </w:r>
      <w:proofErr w:type="spellEnd"/>
      <w:r w:rsidRPr="00BB33BE">
        <w:rPr>
          <w:rFonts w:asciiTheme="minorHAnsi" w:hAnsiTheme="minorHAnsi"/>
        </w:rPr>
        <w:t xml:space="preserve"> m</w:t>
      </w:r>
      <w:r>
        <w:rPr>
          <w:rFonts w:asciiTheme="minorHAnsi" w:hAnsiTheme="minorHAnsi"/>
        </w:rPr>
        <w:t>ed känslig forskningsverksamhet</w:t>
      </w:r>
      <w:r w:rsidRPr="00BB33B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vilka</w:t>
      </w:r>
      <w:r w:rsidRPr="00BB33BE">
        <w:rPr>
          <w:rFonts w:asciiTheme="minorHAnsi" w:hAnsiTheme="minorHAnsi"/>
        </w:rPr>
        <w:t xml:space="preserve"> kommer att bedriva sin verksamhet som vanligt under byggnationen. Det ställer stora krav på logistiken kring arbetsplatsen </w:t>
      </w:r>
      <w:r>
        <w:rPr>
          <w:rFonts w:asciiTheme="minorHAnsi" w:hAnsiTheme="minorHAnsi"/>
        </w:rPr>
        <w:t xml:space="preserve">där man kommer att använda </w:t>
      </w:r>
      <w:r w:rsidRPr="00BB33BE">
        <w:rPr>
          <w:rFonts w:asciiTheme="minorHAnsi" w:hAnsiTheme="minorHAnsi"/>
        </w:rPr>
        <w:t xml:space="preserve">Arconas logistiksystem, CSL, med separat </w:t>
      </w:r>
      <w:r>
        <w:rPr>
          <w:rFonts w:asciiTheme="minorHAnsi" w:hAnsiTheme="minorHAnsi"/>
        </w:rPr>
        <w:t>logistik</w:t>
      </w:r>
      <w:r w:rsidRPr="00BB33BE">
        <w:rPr>
          <w:rFonts w:asciiTheme="minorHAnsi" w:hAnsiTheme="minorHAnsi"/>
        </w:rPr>
        <w:t>terminal, samordnade leveranser och inbärningshjälp.</w:t>
      </w:r>
    </w:p>
    <w:p w:rsidR="00D745A0" w:rsidRPr="00BB33BE" w:rsidRDefault="00D745A0" w:rsidP="00D745A0">
      <w:pPr>
        <w:rPr>
          <w:rFonts w:asciiTheme="minorHAnsi" w:hAnsiTheme="minorHAnsi"/>
        </w:rPr>
      </w:pPr>
    </w:p>
    <w:p w:rsidR="00D745A0" w:rsidRPr="00BB33BE" w:rsidRDefault="00D745A0" w:rsidP="00D745A0">
      <w:pPr>
        <w:rPr>
          <w:rFonts w:asciiTheme="minorHAnsi" w:hAnsiTheme="minorHAnsi"/>
        </w:rPr>
      </w:pPr>
      <w:r w:rsidRPr="003B6908">
        <w:rPr>
          <w:rFonts w:asciiTheme="minorHAnsi" w:hAnsiTheme="minorHAnsi"/>
          <w:i/>
        </w:rPr>
        <w:t xml:space="preserve">”Arcona och </w:t>
      </w:r>
      <w:proofErr w:type="spellStart"/>
      <w:r w:rsidRPr="003B6908">
        <w:rPr>
          <w:rFonts w:asciiTheme="minorHAnsi" w:hAnsiTheme="minorHAnsi"/>
          <w:i/>
        </w:rPr>
        <w:t>Veidekke</w:t>
      </w:r>
      <w:proofErr w:type="spellEnd"/>
      <w:r w:rsidRPr="003B6908">
        <w:rPr>
          <w:rFonts w:asciiTheme="minorHAnsi" w:hAnsiTheme="minorHAnsi"/>
          <w:i/>
        </w:rPr>
        <w:t xml:space="preserve"> kunde presentera det klart mest fördelaktiga anbudet med rätt pris, en kompetent organisation och med en genomförandemodell och logistiklösning som vi vet kan hantera det känsliga läget intill sjukhuset”,</w:t>
      </w:r>
      <w:r w:rsidRPr="003B6908">
        <w:rPr>
          <w:rFonts w:asciiTheme="minorHAnsi" w:hAnsiTheme="minorHAnsi"/>
        </w:rPr>
        <w:t xml:space="preserve"> säger Håkan Karlsson, projektansvarig på TKV</w:t>
      </w:r>
      <w:r>
        <w:rPr>
          <w:rFonts w:asciiTheme="minorHAnsi" w:hAnsiTheme="minorHAnsi"/>
        </w:rPr>
        <w:t>2</w:t>
      </w:r>
      <w:r w:rsidRPr="003B6908">
        <w:rPr>
          <w:rFonts w:asciiTheme="minorHAnsi" w:hAnsiTheme="minorHAnsi"/>
        </w:rPr>
        <w:t>.</w:t>
      </w:r>
      <w:r w:rsidRPr="00BB33BE">
        <w:rPr>
          <w:rFonts w:asciiTheme="minorHAnsi" w:hAnsiTheme="minorHAnsi"/>
        </w:rPr>
        <w:t xml:space="preserve"> </w:t>
      </w:r>
    </w:p>
    <w:p w:rsidR="00D745A0" w:rsidRDefault="00D745A0" w:rsidP="00D745A0">
      <w:pPr>
        <w:rPr>
          <w:rFonts w:asciiTheme="minorHAnsi" w:hAnsiTheme="minorHAnsi"/>
        </w:rPr>
      </w:pPr>
    </w:p>
    <w:p w:rsidR="00D745A0" w:rsidRPr="00BB33BE" w:rsidRDefault="00D745A0" w:rsidP="00D745A0">
      <w:pPr>
        <w:rPr>
          <w:rFonts w:asciiTheme="minorHAnsi" w:hAnsiTheme="minorHAnsi"/>
        </w:rPr>
      </w:pPr>
      <w:r w:rsidRPr="00BB33BE">
        <w:rPr>
          <w:rFonts w:asciiTheme="minorHAnsi" w:hAnsiTheme="minorHAnsi"/>
        </w:rPr>
        <w:t xml:space="preserve">Arcona och </w:t>
      </w:r>
      <w:proofErr w:type="spellStart"/>
      <w:r w:rsidRPr="00BB33BE">
        <w:rPr>
          <w:rFonts w:asciiTheme="minorHAnsi" w:hAnsiTheme="minorHAnsi"/>
        </w:rPr>
        <w:t>Veidekke</w:t>
      </w:r>
      <w:proofErr w:type="spellEnd"/>
      <w:r>
        <w:rPr>
          <w:rFonts w:asciiTheme="minorHAnsi" w:hAnsiTheme="minorHAnsi"/>
        </w:rPr>
        <w:t xml:space="preserve"> bygger sedan tidigare i samverkan</w:t>
      </w:r>
      <w:r w:rsidRPr="00BB33BE">
        <w:rPr>
          <w:rFonts w:asciiTheme="minorHAnsi" w:hAnsiTheme="minorHAnsi"/>
        </w:rPr>
        <w:t xml:space="preserve"> ”</w:t>
      </w:r>
      <w:proofErr w:type="spellStart"/>
      <w:r w:rsidRPr="00BB33BE">
        <w:rPr>
          <w:rFonts w:asciiTheme="minorHAnsi" w:hAnsiTheme="minorHAnsi"/>
        </w:rPr>
        <w:t>Technology</w:t>
      </w:r>
      <w:proofErr w:type="spellEnd"/>
      <w:r w:rsidRPr="00BB33BE">
        <w:rPr>
          <w:rFonts w:asciiTheme="minorHAnsi" w:hAnsiTheme="minorHAnsi"/>
        </w:rPr>
        <w:t xml:space="preserve"> for Health” </w:t>
      </w:r>
      <w:r>
        <w:rPr>
          <w:rFonts w:asciiTheme="minorHAnsi" w:hAnsiTheme="minorHAnsi"/>
        </w:rPr>
        <w:t>i</w:t>
      </w:r>
      <w:r w:rsidRPr="00BB33BE">
        <w:rPr>
          <w:rFonts w:asciiTheme="minorHAnsi" w:hAnsiTheme="minorHAnsi"/>
        </w:rPr>
        <w:t>nom samma kvarter</w:t>
      </w:r>
      <w:r>
        <w:rPr>
          <w:rFonts w:asciiTheme="minorHAnsi" w:hAnsiTheme="minorHAnsi"/>
        </w:rPr>
        <w:t xml:space="preserve"> åt TKV</w:t>
      </w:r>
      <w:r w:rsidRPr="00BB33BE">
        <w:rPr>
          <w:rFonts w:asciiTheme="minorHAnsi" w:hAnsiTheme="minorHAnsi"/>
        </w:rPr>
        <w:t>.</w:t>
      </w:r>
    </w:p>
    <w:p w:rsidR="00D745A0" w:rsidRPr="00BB33BE" w:rsidRDefault="00D745A0" w:rsidP="00D745A0">
      <w:pPr>
        <w:rPr>
          <w:rFonts w:asciiTheme="minorHAnsi" w:hAnsiTheme="minorHAnsi"/>
        </w:rPr>
      </w:pPr>
    </w:p>
    <w:p w:rsidR="00D745A0" w:rsidRDefault="00D745A0" w:rsidP="00D745A0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”Ännu en gång har vi fått </w:t>
      </w:r>
      <w:proofErr w:type="spellStart"/>
      <w:r>
        <w:rPr>
          <w:rFonts w:asciiTheme="minorHAnsi" w:hAnsiTheme="minorHAnsi"/>
          <w:i/>
        </w:rPr>
        <w:t>TKVs</w:t>
      </w:r>
      <w:proofErr w:type="spellEnd"/>
      <w:r>
        <w:rPr>
          <w:rFonts w:asciiTheme="minorHAnsi" w:hAnsiTheme="minorHAnsi"/>
          <w:i/>
        </w:rPr>
        <w:t xml:space="preserve"> förtroende att bygga ett stort och installationstätt projekt. Det är förstås glädjande och ett kvitto på styrkan i Arconas och </w:t>
      </w:r>
      <w:proofErr w:type="spellStart"/>
      <w:r>
        <w:rPr>
          <w:rFonts w:asciiTheme="minorHAnsi" w:hAnsiTheme="minorHAnsi"/>
          <w:i/>
        </w:rPr>
        <w:t>Veidekkes</w:t>
      </w:r>
      <w:proofErr w:type="spellEnd"/>
      <w:r>
        <w:rPr>
          <w:rFonts w:asciiTheme="minorHAnsi" w:hAnsiTheme="minorHAnsi"/>
          <w:i/>
        </w:rPr>
        <w:t xml:space="preserve"> erbjudande att genomföra komplexa projekt med svåra logistiska förutsättningar i samverkan”,</w:t>
      </w:r>
      <w:r>
        <w:rPr>
          <w:rFonts w:asciiTheme="minorHAnsi" w:hAnsiTheme="minorHAnsi"/>
        </w:rPr>
        <w:t xml:space="preserve"> säger Anders </w:t>
      </w:r>
      <w:proofErr w:type="spellStart"/>
      <w:r>
        <w:rPr>
          <w:rFonts w:asciiTheme="minorHAnsi" w:hAnsiTheme="minorHAnsi"/>
        </w:rPr>
        <w:t>Rauge</w:t>
      </w:r>
      <w:proofErr w:type="spellEnd"/>
      <w:r>
        <w:rPr>
          <w:rFonts w:asciiTheme="minorHAnsi" w:hAnsiTheme="minorHAnsi"/>
        </w:rPr>
        <w:t xml:space="preserve">, affärschef på Arcona och </w:t>
      </w:r>
      <w:proofErr w:type="spellStart"/>
      <w:r>
        <w:rPr>
          <w:rFonts w:asciiTheme="minorHAnsi" w:hAnsiTheme="minorHAnsi"/>
        </w:rPr>
        <w:t>Pawel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Missuna</w:t>
      </w:r>
      <w:proofErr w:type="spellEnd"/>
      <w:r>
        <w:rPr>
          <w:rFonts w:asciiTheme="minorHAnsi" w:hAnsiTheme="minorHAnsi"/>
        </w:rPr>
        <w:t xml:space="preserve">, arbetschef </w:t>
      </w:r>
      <w:proofErr w:type="spellStart"/>
      <w:r>
        <w:rPr>
          <w:rFonts w:asciiTheme="minorHAnsi" w:hAnsiTheme="minorHAnsi"/>
        </w:rPr>
        <w:t>Veidekke</w:t>
      </w:r>
      <w:proofErr w:type="spellEnd"/>
      <w:r>
        <w:rPr>
          <w:rFonts w:asciiTheme="minorHAnsi" w:hAnsiTheme="minorHAnsi"/>
        </w:rPr>
        <w:t xml:space="preserve">. </w:t>
      </w:r>
    </w:p>
    <w:p w:rsidR="00D745A0" w:rsidRPr="00BB33BE" w:rsidRDefault="00D745A0" w:rsidP="00D745A0">
      <w:pPr>
        <w:rPr>
          <w:rFonts w:asciiTheme="minorHAnsi" w:hAnsiTheme="minorHAnsi"/>
        </w:rPr>
      </w:pPr>
    </w:p>
    <w:p w:rsidR="00B41479" w:rsidRPr="00D745A0" w:rsidRDefault="00D745A0" w:rsidP="00D745A0">
      <w:pPr>
        <w:spacing w:after="240"/>
        <w:rPr>
          <w:rFonts w:asciiTheme="minorHAnsi" w:hAnsiTheme="minorHAnsi"/>
        </w:rPr>
      </w:pPr>
      <w:r w:rsidRPr="00BB33BE">
        <w:rPr>
          <w:rFonts w:asciiTheme="minorHAnsi" w:hAnsiTheme="minorHAnsi"/>
        </w:rPr>
        <w:t xml:space="preserve">TKV2 Fastighets AB är ett bolag som ägs till lika delar av </w:t>
      </w:r>
      <w:proofErr w:type="spellStart"/>
      <w:r w:rsidRPr="00BB33BE">
        <w:rPr>
          <w:rFonts w:asciiTheme="minorHAnsi" w:hAnsiTheme="minorHAnsi"/>
        </w:rPr>
        <w:t>SveaNor</w:t>
      </w:r>
      <w:proofErr w:type="spellEnd"/>
      <w:r w:rsidRPr="00BB33BE">
        <w:rPr>
          <w:rFonts w:asciiTheme="minorHAnsi" w:hAnsiTheme="minorHAnsi"/>
        </w:rPr>
        <w:t xml:space="preserve"> Fastigheter AB och Hemsö Fastighets AB. </w:t>
      </w:r>
      <w:proofErr w:type="spellStart"/>
      <w:r w:rsidRPr="00BB33BE">
        <w:rPr>
          <w:rFonts w:asciiTheme="minorHAnsi" w:hAnsiTheme="minorHAnsi"/>
        </w:rPr>
        <w:t>SveaNor</w:t>
      </w:r>
      <w:proofErr w:type="spellEnd"/>
      <w:r w:rsidRPr="00BB33BE">
        <w:rPr>
          <w:rFonts w:asciiTheme="minorHAnsi" w:hAnsiTheme="minorHAnsi"/>
        </w:rPr>
        <w:t xml:space="preserve"> Fastigheter AB har utvecklat och genomför projektet. Hemsö Fastighets AB är långsikti</w:t>
      </w:r>
      <w:r>
        <w:rPr>
          <w:rFonts w:asciiTheme="minorHAnsi" w:hAnsiTheme="minorHAnsi"/>
        </w:rPr>
        <w:t>g</w:t>
      </w:r>
      <w:r w:rsidRPr="00BB33BE">
        <w:rPr>
          <w:rFonts w:asciiTheme="minorHAnsi" w:hAnsiTheme="minorHAnsi"/>
        </w:rPr>
        <w:t xml:space="preserve"> fastighetsägare när fastigheten är klar.</w:t>
      </w:r>
    </w:p>
    <w:p w:rsidR="00B41479" w:rsidRPr="00B5666F" w:rsidRDefault="008D3694" w:rsidP="00B5666F">
      <w:pPr>
        <w:pBdr>
          <w:top w:val="single" w:sz="4" w:space="1" w:color="auto"/>
        </w:pBdr>
        <w:rPr>
          <w:rFonts w:asciiTheme="majorHAnsi" w:eastAsia="Times New Roman" w:hAnsiTheme="majorHAnsi" w:cstheme="majorBidi"/>
          <w:b/>
          <w:color w:val="365F91" w:themeColor="accent1" w:themeShade="BF"/>
          <w:sz w:val="24"/>
          <w:szCs w:val="28"/>
        </w:rPr>
      </w:pPr>
      <w:r>
        <w:rPr>
          <w:rFonts w:asciiTheme="majorHAnsi" w:eastAsia="Times New Roman" w:hAnsiTheme="majorHAnsi" w:cstheme="majorBidi"/>
          <w:b/>
          <w:color w:val="365F91" w:themeColor="accent1" w:themeShade="BF"/>
          <w:sz w:val="24"/>
          <w:szCs w:val="28"/>
        </w:rPr>
        <w:t>För ytterligare information</w:t>
      </w:r>
      <w:r w:rsidR="00B41479" w:rsidRPr="00B5666F">
        <w:rPr>
          <w:rFonts w:asciiTheme="majorHAnsi" w:eastAsia="Times New Roman" w:hAnsiTheme="majorHAnsi" w:cstheme="majorBidi"/>
          <w:b/>
          <w:color w:val="365F91" w:themeColor="accent1" w:themeShade="BF"/>
          <w:sz w:val="24"/>
          <w:szCs w:val="28"/>
        </w:rPr>
        <w:t>, vänligen kontakta</w:t>
      </w:r>
    </w:p>
    <w:p w:rsidR="00D745A0" w:rsidRPr="001C2430" w:rsidRDefault="00D745A0" w:rsidP="00D745A0">
      <w:pPr>
        <w:rPr>
          <w:rFonts w:asciiTheme="minorHAnsi" w:hAnsiTheme="minorHAnsi"/>
        </w:rPr>
      </w:pPr>
      <w:proofErr w:type="spellStart"/>
      <w:r w:rsidRPr="001C2430">
        <w:rPr>
          <w:rFonts w:asciiTheme="minorHAnsi" w:hAnsiTheme="minorHAnsi"/>
        </w:rPr>
        <w:t>Pawel</w:t>
      </w:r>
      <w:proofErr w:type="spellEnd"/>
      <w:r w:rsidRPr="001C2430">
        <w:rPr>
          <w:rFonts w:asciiTheme="minorHAnsi" w:hAnsiTheme="minorHAnsi"/>
        </w:rPr>
        <w:t xml:space="preserve"> </w:t>
      </w:r>
      <w:proofErr w:type="spellStart"/>
      <w:r w:rsidRPr="001C2430">
        <w:rPr>
          <w:rFonts w:asciiTheme="minorHAnsi" w:hAnsiTheme="minorHAnsi"/>
        </w:rPr>
        <w:t>Missuna</w:t>
      </w:r>
      <w:proofErr w:type="spellEnd"/>
      <w:r w:rsidRPr="001C2430">
        <w:rPr>
          <w:rFonts w:asciiTheme="minorHAnsi" w:hAnsiTheme="minorHAnsi"/>
        </w:rPr>
        <w:t xml:space="preserve">, arbetschef </w:t>
      </w:r>
      <w:proofErr w:type="spellStart"/>
      <w:r w:rsidRPr="001C2430">
        <w:rPr>
          <w:rFonts w:asciiTheme="minorHAnsi" w:hAnsiTheme="minorHAnsi"/>
        </w:rPr>
        <w:t>Veidekke</w:t>
      </w:r>
      <w:proofErr w:type="spellEnd"/>
      <w:r w:rsidRPr="001C2430">
        <w:rPr>
          <w:rFonts w:asciiTheme="minorHAnsi" w:hAnsiTheme="minorHAnsi"/>
        </w:rPr>
        <w:t xml:space="preserve"> Bygg Stockholm, 0733-55 95 12</w:t>
      </w:r>
    </w:p>
    <w:p w:rsidR="00826D58" w:rsidRPr="00121639" w:rsidRDefault="00D745A0" w:rsidP="00AB58FA">
      <w:pPr>
        <w:rPr>
          <w:rFonts w:asciiTheme="minorHAnsi" w:hAnsiTheme="minorHAnsi"/>
        </w:rPr>
      </w:pPr>
      <w:r w:rsidRPr="001C2430">
        <w:rPr>
          <w:rFonts w:asciiTheme="minorHAnsi" w:hAnsiTheme="minorHAnsi"/>
        </w:rPr>
        <w:t xml:space="preserve">Anders </w:t>
      </w:r>
      <w:proofErr w:type="spellStart"/>
      <w:r w:rsidRPr="001C2430">
        <w:rPr>
          <w:rFonts w:asciiTheme="minorHAnsi" w:hAnsiTheme="minorHAnsi"/>
        </w:rPr>
        <w:t>Rauge</w:t>
      </w:r>
      <w:proofErr w:type="spellEnd"/>
      <w:r w:rsidRPr="001C2430">
        <w:rPr>
          <w:rFonts w:asciiTheme="minorHAnsi" w:hAnsiTheme="minorHAnsi"/>
        </w:rPr>
        <w:t>, affärschef Arcona, 08-601 21 75</w:t>
      </w:r>
      <w:r w:rsidR="00826D58">
        <w:t xml:space="preserve"> </w:t>
      </w:r>
    </w:p>
    <w:p w:rsidR="00033A23" w:rsidRDefault="00033A23" w:rsidP="00232D7A">
      <w:pPr>
        <w:pBdr>
          <w:top w:val="single" w:sz="4" w:space="1" w:color="auto"/>
        </w:pBdr>
        <w:rPr>
          <w:rStyle w:val="Stark"/>
          <w:rFonts w:cstheme="minorHAnsi"/>
          <w:iCs/>
        </w:rPr>
      </w:pPr>
    </w:p>
    <w:p w:rsidR="00232D7A" w:rsidRPr="00B5666F" w:rsidRDefault="00232D7A" w:rsidP="00232D7A">
      <w:pPr>
        <w:pBdr>
          <w:top w:val="single" w:sz="4" w:space="1" w:color="auto"/>
        </w:pBdr>
        <w:rPr>
          <w:rFonts w:asciiTheme="majorHAnsi" w:eastAsia="Times New Roman" w:hAnsiTheme="majorHAnsi" w:cstheme="majorBidi"/>
          <w:b/>
          <w:color w:val="365F91" w:themeColor="accent1" w:themeShade="BF"/>
          <w:sz w:val="24"/>
          <w:szCs w:val="28"/>
        </w:rPr>
      </w:pPr>
      <w:r w:rsidRPr="00B5666F">
        <w:rPr>
          <w:rFonts w:asciiTheme="majorHAnsi" w:eastAsia="Times New Roman" w:hAnsiTheme="majorHAnsi" w:cstheme="majorBidi"/>
          <w:b/>
          <w:color w:val="365F91" w:themeColor="accent1" w:themeShade="BF"/>
          <w:sz w:val="24"/>
          <w:szCs w:val="28"/>
        </w:rPr>
        <w:t>Om Arcona:</w:t>
      </w:r>
    </w:p>
    <w:p w:rsidR="00232D7A" w:rsidRPr="00121639" w:rsidRDefault="00232D7A" w:rsidP="00537D74">
      <w:pPr>
        <w:spacing w:after="40"/>
        <w:rPr>
          <w:i/>
          <w:sz w:val="20"/>
        </w:rPr>
      </w:pPr>
      <w:r w:rsidRPr="00121639">
        <w:rPr>
          <w:b/>
          <w:i/>
          <w:sz w:val="20"/>
        </w:rPr>
        <w:t>Arcona</w:t>
      </w:r>
      <w:r w:rsidRPr="00121639">
        <w:rPr>
          <w:i/>
          <w:sz w:val="20"/>
        </w:rPr>
        <w:t xml:space="preserve"> bygger och utvecklar fastigheter i Stockholm och Uppsala och är sedan årsskiftet 2013/14 en del av Veidekke-koncernen.</w:t>
      </w:r>
    </w:p>
    <w:p w:rsidR="00232D7A" w:rsidRPr="00121639" w:rsidRDefault="00232D7A" w:rsidP="00537D74">
      <w:pPr>
        <w:spacing w:after="40"/>
        <w:rPr>
          <w:i/>
          <w:sz w:val="20"/>
        </w:rPr>
      </w:pPr>
      <w:r w:rsidRPr="00121639">
        <w:rPr>
          <w:b/>
          <w:i/>
          <w:sz w:val="20"/>
        </w:rPr>
        <w:t>Arcona Lean Construction</w:t>
      </w:r>
      <w:r w:rsidRPr="00121639">
        <w:rPr>
          <w:i/>
          <w:sz w:val="20"/>
        </w:rPr>
        <w:t xml:space="preserve"> genomför byggentreprenader i nära samverkan med kunder och leverantörer. Metoden Lean Construction säkerställer effektivitet och kvalitet. Med tidig samverkan och långsiktiga relationer läggs fokus på maximalt kundvärde.</w:t>
      </w:r>
    </w:p>
    <w:p w:rsidR="00232D7A" w:rsidRPr="00121639" w:rsidRDefault="00232D7A" w:rsidP="00537D74">
      <w:pPr>
        <w:spacing w:after="40"/>
        <w:rPr>
          <w:i/>
          <w:sz w:val="20"/>
        </w:rPr>
      </w:pPr>
      <w:r w:rsidRPr="00121639">
        <w:rPr>
          <w:b/>
          <w:i/>
          <w:sz w:val="20"/>
        </w:rPr>
        <w:t xml:space="preserve">Arcona </w:t>
      </w:r>
      <w:proofErr w:type="spellStart"/>
      <w:r w:rsidRPr="00121639">
        <w:rPr>
          <w:b/>
          <w:i/>
          <w:sz w:val="20"/>
        </w:rPr>
        <w:t>Concept</w:t>
      </w:r>
      <w:proofErr w:type="spellEnd"/>
      <w:r w:rsidRPr="00121639">
        <w:rPr>
          <w:b/>
          <w:i/>
          <w:sz w:val="20"/>
        </w:rPr>
        <w:t xml:space="preserve"> </w:t>
      </w:r>
      <w:r w:rsidRPr="00121639">
        <w:rPr>
          <w:i/>
          <w:sz w:val="20"/>
        </w:rPr>
        <w:t xml:space="preserve">erbjuder konsulttjänster och genomför egen-regiprojekt från idé till slutförsäljning inom </w:t>
      </w:r>
      <w:proofErr w:type="spellStart"/>
      <w:r w:rsidRPr="00121639">
        <w:rPr>
          <w:i/>
          <w:sz w:val="20"/>
        </w:rPr>
        <w:t>fastighetsutveckling</w:t>
      </w:r>
      <w:proofErr w:type="spellEnd"/>
      <w:r w:rsidRPr="00121639">
        <w:rPr>
          <w:i/>
          <w:sz w:val="20"/>
        </w:rPr>
        <w:t xml:space="preserve"> av kommersiella lokaler och bostäder.</w:t>
      </w:r>
    </w:p>
    <w:p w:rsidR="00232D7A" w:rsidRPr="00121639" w:rsidRDefault="00232D7A" w:rsidP="00537D74">
      <w:pPr>
        <w:spacing w:after="40"/>
        <w:rPr>
          <w:i/>
          <w:sz w:val="20"/>
        </w:rPr>
      </w:pPr>
      <w:r w:rsidRPr="00121639">
        <w:rPr>
          <w:b/>
          <w:i/>
          <w:sz w:val="20"/>
        </w:rPr>
        <w:t>BSK Arkitekter</w:t>
      </w:r>
      <w:r w:rsidRPr="00121639">
        <w:rPr>
          <w:i/>
          <w:sz w:val="20"/>
        </w:rPr>
        <w:t xml:space="preserve"> och </w:t>
      </w:r>
      <w:r w:rsidRPr="00121639">
        <w:rPr>
          <w:b/>
          <w:i/>
          <w:sz w:val="20"/>
        </w:rPr>
        <w:t>Exengo Installationskonsult</w:t>
      </w:r>
      <w:r w:rsidRPr="00121639">
        <w:rPr>
          <w:i/>
          <w:sz w:val="20"/>
        </w:rPr>
        <w:t xml:space="preserve"> ingår som strategiska resurser i koncernen. </w:t>
      </w:r>
    </w:p>
    <w:p w:rsidR="008C1017" w:rsidRDefault="00232D7A" w:rsidP="00537D74">
      <w:pPr>
        <w:spacing w:after="40"/>
        <w:rPr>
          <w:rFonts w:ascii="Helvetica" w:hAnsi="Helvetica" w:cs="Helvetica"/>
          <w:i/>
          <w:iCs/>
          <w:noProof/>
          <w:color w:val="555555"/>
          <w:sz w:val="20"/>
          <w:shd w:val="clear" w:color="auto" w:fill="FFFFFF"/>
          <w:lang w:eastAsia="sv-SE"/>
        </w:rPr>
      </w:pPr>
      <w:r w:rsidRPr="00121639">
        <w:rPr>
          <w:i/>
          <w:sz w:val="20"/>
        </w:rPr>
        <w:t>201</w:t>
      </w:r>
      <w:r w:rsidR="00E85EED" w:rsidRPr="00121639">
        <w:rPr>
          <w:i/>
          <w:sz w:val="20"/>
        </w:rPr>
        <w:t>4</w:t>
      </w:r>
      <w:r w:rsidRPr="00121639">
        <w:rPr>
          <w:i/>
          <w:sz w:val="20"/>
        </w:rPr>
        <w:t xml:space="preserve"> omsatte Arconakoncernen </w:t>
      </w:r>
      <w:r w:rsidR="00A4040E" w:rsidRPr="00121639">
        <w:rPr>
          <w:i/>
          <w:sz w:val="20"/>
        </w:rPr>
        <w:t xml:space="preserve">ca </w:t>
      </w:r>
      <w:r w:rsidRPr="00121639">
        <w:rPr>
          <w:i/>
          <w:sz w:val="20"/>
        </w:rPr>
        <w:t>1</w:t>
      </w:r>
      <w:r w:rsidR="00A4040E" w:rsidRPr="00121639">
        <w:rPr>
          <w:i/>
          <w:sz w:val="20"/>
        </w:rPr>
        <w:t>,</w:t>
      </w:r>
      <w:r w:rsidR="00F87D68" w:rsidRPr="00121639">
        <w:rPr>
          <w:i/>
          <w:sz w:val="20"/>
        </w:rPr>
        <w:t>2</w:t>
      </w:r>
      <w:r w:rsidR="00A4040E" w:rsidRPr="00121639">
        <w:rPr>
          <w:i/>
          <w:sz w:val="20"/>
        </w:rPr>
        <w:t xml:space="preserve"> </w:t>
      </w:r>
      <w:r w:rsidRPr="00121639">
        <w:rPr>
          <w:i/>
          <w:sz w:val="20"/>
        </w:rPr>
        <w:t>miljard SEK.</w:t>
      </w:r>
      <w:r w:rsidR="00007D58" w:rsidRPr="00121639">
        <w:rPr>
          <w:rFonts w:ascii="Helvetica" w:hAnsi="Helvetica" w:cs="Helvetica"/>
          <w:i/>
          <w:iCs/>
          <w:noProof/>
          <w:color w:val="555555"/>
          <w:sz w:val="20"/>
          <w:shd w:val="clear" w:color="auto" w:fill="FFFFFF"/>
          <w:lang w:eastAsia="sv-SE"/>
        </w:rPr>
        <w:t xml:space="preserve"> </w:t>
      </w:r>
    </w:p>
    <w:p w:rsidR="00CF6B16" w:rsidRDefault="00CF6B16" w:rsidP="00121639">
      <w:pPr>
        <w:spacing w:after="60"/>
        <w:rPr>
          <w:rFonts w:ascii="Helvetica" w:hAnsi="Helvetica" w:cs="Helvetica"/>
          <w:i/>
          <w:iCs/>
          <w:noProof/>
          <w:color w:val="555555"/>
          <w:shd w:val="clear" w:color="auto" w:fill="FFFFFF"/>
          <w:lang w:eastAsia="sv-SE"/>
        </w:rPr>
      </w:pPr>
      <w:r>
        <w:rPr>
          <w:rFonts w:ascii="Helvetica" w:hAnsi="Helvetica" w:cs="Helvetica"/>
          <w:i/>
          <w:iCs/>
          <w:noProof/>
          <w:color w:val="555555"/>
          <w:shd w:val="clear" w:color="auto" w:fill="FFFFFF"/>
          <w:lang w:eastAsia="sv-SE"/>
        </w:rPr>
        <w:lastRenderedPageBreak/>
        <w:drawing>
          <wp:anchor distT="0" distB="0" distL="114300" distR="114300" simplePos="0" relativeHeight="251659264" behindDoc="0" locked="0" layoutInCell="1" allowOverlap="1" wp14:anchorId="5466BEF1" wp14:editId="04B7F3E1">
            <wp:simplePos x="0" y="0"/>
            <wp:positionH relativeFrom="margin">
              <wp:align>left</wp:align>
            </wp:positionH>
            <wp:positionV relativeFrom="paragraph">
              <wp:posOffset>3064510</wp:posOffset>
            </wp:positionV>
            <wp:extent cx="4320000" cy="3014743"/>
            <wp:effectExtent l="0" t="0" r="4445" b="0"/>
            <wp:wrapNone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ntré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014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i/>
          <w:iCs/>
          <w:noProof/>
          <w:color w:val="555555"/>
          <w:shd w:val="clear" w:color="auto" w:fill="FFFFFF"/>
          <w:lang w:eastAsia="sv-SE"/>
        </w:rPr>
        <w:drawing>
          <wp:anchor distT="0" distB="0" distL="114300" distR="114300" simplePos="0" relativeHeight="251660288" behindDoc="0" locked="0" layoutInCell="1" allowOverlap="1" wp14:anchorId="7B4C0D25" wp14:editId="2FA15042">
            <wp:simplePos x="0" y="0"/>
            <wp:positionH relativeFrom="margin">
              <wp:align>left</wp:align>
            </wp:positionH>
            <wp:positionV relativeFrom="paragraph">
              <wp:posOffset>-89535</wp:posOffset>
            </wp:positionV>
            <wp:extent cx="4320000" cy="2878971"/>
            <wp:effectExtent l="0" t="0" r="4445" b="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asad_går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878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i/>
          <w:iCs/>
          <w:noProof/>
          <w:color w:val="555555"/>
          <w:shd w:val="clear" w:color="auto" w:fill="FFFFFF"/>
          <w:lang w:eastAsia="sv-SE"/>
        </w:rPr>
        <w:drawing>
          <wp:anchor distT="0" distB="0" distL="114300" distR="114300" simplePos="0" relativeHeight="251658240" behindDoc="0" locked="0" layoutInCell="1" allowOverlap="1" wp14:anchorId="4FC0A9C3" wp14:editId="2D3D80D2">
            <wp:simplePos x="0" y="0"/>
            <wp:positionH relativeFrom="margin">
              <wp:align>left</wp:align>
            </wp:positionH>
            <wp:positionV relativeFrom="paragraph">
              <wp:posOffset>6297295</wp:posOffset>
            </wp:positionV>
            <wp:extent cx="4320000" cy="2878971"/>
            <wp:effectExtent l="0" t="0" r="4445" b="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trium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878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6B16" w:rsidSect="00121639">
      <w:headerReference w:type="default" r:id="rId13"/>
      <w:pgSz w:w="11906" w:h="16838"/>
      <w:pgMar w:top="605" w:right="1133" w:bottom="142" w:left="1417" w:header="6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253" w:rsidRDefault="00771253" w:rsidP="008E11DA">
      <w:r>
        <w:separator/>
      </w:r>
    </w:p>
  </w:endnote>
  <w:endnote w:type="continuationSeparator" w:id="0">
    <w:p w:rsidR="00771253" w:rsidRDefault="00771253" w:rsidP="008E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253" w:rsidRDefault="00771253" w:rsidP="008E11DA">
      <w:r>
        <w:separator/>
      </w:r>
    </w:p>
  </w:footnote>
  <w:footnote w:type="continuationSeparator" w:id="0">
    <w:p w:rsidR="00771253" w:rsidRDefault="00771253" w:rsidP="008E1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84F" w:rsidRDefault="00B2684F" w:rsidP="00766F48">
    <w:pPr>
      <w:pStyle w:val="Sidhuvud"/>
      <w:tabs>
        <w:tab w:val="clear" w:pos="4536"/>
      </w:tabs>
    </w:pPr>
    <w:r>
      <w:rPr>
        <w:rFonts w:ascii="Verdana" w:hAnsi="Verdana"/>
        <w:b/>
        <w:bCs/>
        <w:noProof/>
        <w:color w:val="004F9D"/>
        <w:lang w:eastAsia="sv-SE"/>
      </w:rPr>
      <w:drawing>
        <wp:anchor distT="0" distB="0" distL="114300" distR="114300" simplePos="0" relativeHeight="251659264" behindDoc="1" locked="0" layoutInCell="1" allowOverlap="1" wp14:anchorId="57F1D055" wp14:editId="72D22345">
          <wp:simplePos x="0" y="0"/>
          <wp:positionH relativeFrom="margin">
            <wp:align>left</wp:align>
          </wp:positionH>
          <wp:positionV relativeFrom="paragraph">
            <wp:posOffset>-24765</wp:posOffset>
          </wp:positionV>
          <wp:extent cx="1424940" cy="248285"/>
          <wp:effectExtent l="0" t="0" r="3810" b="0"/>
          <wp:wrapTight wrapText="bothSides">
            <wp:wrapPolygon edited="0">
              <wp:start x="19348" y="0"/>
              <wp:lineTo x="0" y="0"/>
              <wp:lineTo x="0" y="19887"/>
              <wp:lineTo x="20791" y="19887"/>
              <wp:lineTo x="21369" y="4972"/>
              <wp:lineTo x="21369" y="0"/>
              <wp:lineTo x="19348" y="0"/>
            </wp:wrapPolygon>
          </wp:wrapTight>
          <wp:docPr id="7" name="Bild 1" descr="http://www.arcona.se/templates/arconatemplate/images/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://www.arcona.se/templates/arconatemplate/images/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B2684F" w:rsidRDefault="00B2684F" w:rsidP="00AB58FA">
    <w:pPr>
      <w:pStyle w:val="Sidhuvud"/>
      <w:tabs>
        <w:tab w:val="clear" w:pos="4536"/>
      </w:tabs>
    </w:pPr>
  </w:p>
  <w:p w:rsidR="00B2684F" w:rsidRDefault="00B2684F" w:rsidP="00AB58FA">
    <w:pPr>
      <w:pStyle w:val="Sidhuvud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136E0"/>
    <w:multiLevelType w:val="hybridMultilevel"/>
    <w:tmpl w:val="C230313A"/>
    <w:lvl w:ilvl="0" w:tplc="24927C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21A1E"/>
    <w:multiLevelType w:val="hybridMultilevel"/>
    <w:tmpl w:val="80721CD8"/>
    <w:lvl w:ilvl="0" w:tplc="D28E3018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15F0C"/>
    <w:multiLevelType w:val="hybridMultilevel"/>
    <w:tmpl w:val="7EA6118A"/>
    <w:lvl w:ilvl="0" w:tplc="6B146C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DA"/>
    <w:rsid w:val="00002622"/>
    <w:rsid w:val="00007D58"/>
    <w:rsid w:val="0001186D"/>
    <w:rsid w:val="00033A23"/>
    <w:rsid w:val="0003434A"/>
    <w:rsid w:val="00062C5F"/>
    <w:rsid w:val="000718F1"/>
    <w:rsid w:val="0008698B"/>
    <w:rsid w:val="00086D73"/>
    <w:rsid w:val="00095C9A"/>
    <w:rsid w:val="000A2EE3"/>
    <w:rsid w:val="000A3E94"/>
    <w:rsid w:val="000A429B"/>
    <w:rsid w:val="000B7840"/>
    <w:rsid w:val="000F4C7F"/>
    <w:rsid w:val="00105EF6"/>
    <w:rsid w:val="00113683"/>
    <w:rsid w:val="00117276"/>
    <w:rsid w:val="00121639"/>
    <w:rsid w:val="001266F1"/>
    <w:rsid w:val="001303B5"/>
    <w:rsid w:val="001321E3"/>
    <w:rsid w:val="00143D7A"/>
    <w:rsid w:val="00150A11"/>
    <w:rsid w:val="00170F90"/>
    <w:rsid w:val="00176D68"/>
    <w:rsid w:val="00190AFD"/>
    <w:rsid w:val="00190B6A"/>
    <w:rsid w:val="001941C6"/>
    <w:rsid w:val="001B6C4B"/>
    <w:rsid w:val="001C2379"/>
    <w:rsid w:val="001D1EF4"/>
    <w:rsid w:val="001D7169"/>
    <w:rsid w:val="001E1C2A"/>
    <w:rsid w:val="001E5F3B"/>
    <w:rsid w:val="001F02D7"/>
    <w:rsid w:val="002014F4"/>
    <w:rsid w:val="00206E0E"/>
    <w:rsid w:val="00214366"/>
    <w:rsid w:val="002206E3"/>
    <w:rsid w:val="00227681"/>
    <w:rsid w:val="00230437"/>
    <w:rsid w:val="00232D7A"/>
    <w:rsid w:val="0023660F"/>
    <w:rsid w:val="00242024"/>
    <w:rsid w:val="002533EA"/>
    <w:rsid w:val="00275CDF"/>
    <w:rsid w:val="002848D1"/>
    <w:rsid w:val="0029523D"/>
    <w:rsid w:val="00296138"/>
    <w:rsid w:val="002A5BF7"/>
    <w:rsid w:val="002C0B15"/>
    <w:rsid w:val="0030795E"/>
    <w:rsid w:val="0031517C"/>
    <w:rsid w:val="0031738F"/>
    <w:rsid w:val="00333D68"/>
    <w:rsid w:val="00334793"/>
    <w:rsid w:val="00337CC7"/>
    <w:rsid w:val="00361ED8"/>
    <w:rsid w:val="0037003A"/>
    <w:rsid w:val="00380D16"/>
    <w:rsid w:val="00397E55"/>
    <w:rsid w:val="003C381E"/>
    <w:rsid w:val="003C7DB8"/>
    <w:rsid w:val="003D1383"/>
    <w:rsid w:val="003D3D95"/>
    <w:rsid w:val="003F107B"/>
    <w:rsid w:val="003F1D60"/>
    <w:rsid w:val="00401E85"/>
    <w:rsid w:val="004056EF"/>
    <w:rsid w:val="0042007C"/>
    <w:rsid w:val="004319EC"/>
    <w:rsid w:val="004506FB"/>
    <w:rsid w:val="00461CE5"/>
    <w:rsid w:val="00477513"/>
    <w:rsid w:val="0047776C"/>
    <w:rsid w:val="00486B5E"/>
    <w:rsid w:val="00496243"/>
    <w:rsid w:val="004A4A48"/>
    <w:rsid w:val="004C1971"/>
    <w:rsid w:val="004C25A3"/>
    <w:rsid w:val="004D3465"/>
    <w:rsid w:val="004E47B0"/>
    <w:rsid w:val="004E7BE4"/>
    <w:rsid w:val="004F6AF1"/>
    <w:rsid w:val="00510400"/>
    <w:rsid w:val="00537D74"/>
    <w:rsid w:val="00573ADA"/>
    <w:rsid w:val="005833CA"/>
    <w:rsid w:val="005868A7"/>
    <w:rsid w:val="0059023C"/>
    <w:rsid w:val="00593512"/>
    <w:rsid w:val="005976D9"/>
    <w:rsid w:val="005A60EB"/>
    <w:rsid w:val="005E1D02"/>
    <w:rsid w:val="005E347B"/>
    <w:rsid w:val="006237E6"/>
    <w:rsid w:val="00634CC2"/>
    <w:rsid w:val="0064653A"/>
    <w:rsid w:val="00655A6B"/>
    <w:rsid w:val="00661193"/>
    <w:rsid w:val="00665173"/>
    <w:rsid w:val="00666E7D"/>
    <w:rsid w:val="00667667"/>
    <w:rsid w:val="0067567A"/>
    <w:rsid w:val="00680E3F"/>
    <w:rsid w:val="00685F60"/>
    <w:rsid w:val="006939A9"/>
    <w:rsid w:val="00695BA5"/>
    <w:rsid w:val="00696B06"/>
    <w:rsid w:val="006C4D55"/>
    <w:rsid w:val="006C6926"/>
    <w:rsid w:val="006E5AE7"/>
    <w:rsid w:val="006F56A8"/>
    <w:rsid w:val="00712621"/>
    <w:rsid w:val="007267A7"/>
    <w:rsid w:val="00735526"/>
    <w:rsid w:val="00737691"/>
    <w:rsid w:val="00744493"/>
    <w:rsid w:val="00752C42"/>
    <w:rsid w:val="00766F48"/>
    <w:rsid w:val="00771253"/>
    <w:rsid w:val="00777078"/>
    <w:rsid w:val="007A03F8"/>
    <w:rsid w:val="007B60F1"/>
    <w:rsid w:val="007C0155"/>
    <w:rsid w:val="007C0FE9"/>
    <w:rsid w:val="007E6855"/>
    <w:rsid w:val="007E68D4"/>
    <w:rsid w:val="007F106F"/>
    <w:rsid w:val="0080026B"/>
    <w:rsid w:val="008033A5"/>
    <w:rsid w:val="00821557"/>
    <w:rsid w:val="00824B3E"/>
    <w:rsid w:val="00826383"/>
    <w:rsid w:val="00826D58"/>
    <w:rsid w:val="00830E4A"/>
    <w:rsid w:val="008947A8"/>
    <w:rsid w:val="008B011D"/>
    <w:rsid w:val="008C024A"/>
    <w:rsid w:val="008C1017"/>
    <w:rsid w:val="008C3E7B"/>
    <w:rsid w:val="008D3694"/>
    <w:rsid w:val="008D40F9"/>
    <w:rsid w:val="008E11DA"/>
    <w:rsid w:val="008E30B4"/>
    <w:rsid w:val="00900994"/>
    <w:rsid w:val="00915D66"/>
    <w:rsid w:val="00936464"/>
    <w:rsid w:val="009507BB"/>
    <w:rsid w:val="009525D2"/>
    <w:rsid w:val="00980CBB"/>
    <w:rsid w:val="00983DED"/>
    <w:rsid w:val="009B1F60"/>
    <w:rsid w:val="009D207D"/>
    <w:rsid w:val="009E2BB0"/>
    <w:rsid w:val="009F1A0B"/>
    <w:rsid w:val="00A21C3D"/>
    <w:rsid w:val="00A301D2"/>
    <w:rsid w:val="00A34D4B"/>
    <w:rsid w:val="00A35201"/>
    <w:rsid w:val="00A372E0"/>
    <w:rsid w:val="00A37890"/>
    <w:rsid w:val="00A4040E"/>
    <w:rsid w:val="00A41E19"/>
    <w:rsid w:val="00A81CD8"/>
    <w:rsid w:val="00AB58FA"/>
    <w:rsid w:val="00AD7A2F"/>
    <w:rsid w:val="00AF53B6"/>
    <w:rsid w:val="00AF6C92"/>
    <w:rsid w:val="00B04C6F"/>
    <w:rsid w:val="00B06CC0"/>
    <w:rsid w:val="00B247C4"/>
    <w:rsid w:val="00B25BA4"/>
    <w:rsid w:val="00B2684F"/>
    <w:rsid w:val="00B32E8B"/>
    <w:rsid w:val="00B376E6"/>
    <w:rsid w:val="00B41479"/>
    <w:rsid w:val="00B43B51"/>
    <w:rsid w:val="00B5130A"/>
    <w:rsid w:val="00B53862"/>
    <w:rsid w:val="00B5666F"/>
    <w:rsid w:val="00B572A1"/>
    <w:rsid w:val="00B7738C"/>
    <w:rsid w:val="00BA77DA"/>
    <w:rsid w:val="00BA78C6"/>
    <w:rsid w:val="00BB5ECE"/>
    <w:rsid w:val="00BC406E"/>
    <w:rsid w:val="00BD5AD2"/>
    <w:rsid w:val="00BD5B96"/>
    <w:rsid w:val="00BD7051"/>
    <w:rsid w:val="00BE2069"/>
    <w:rsid w:val="00BE6680"/>
    <w:rsid w:val="00BF0286"/>
    <w:rsid w:val="00BF3A16"/>
    <w:rsid w:val="00C05C9F"/>
    <w:rsid w:val="00C1602E"/>
    <w:rsid w:val="00C17183"/>
    <w:rsid w:val="00C232C9"/>
    <w:rsid w:val="00C24FB7"/>
    <w:rsid w:val="00C3145C"/>
    <w:rsid w:val="00C56AE0"/>
    <w:rsid w:val="00C63539"/>
    <w:rsid w:val="00C6407B"/>
    <w:rsid w:val="00C67CE4"/>
    <w:rsid w:val="00C82CDE"/>
    <w:rsid w:val="00C8433C"/>
    <w:rsid w:val="00C87BCA"/>
    <w:rsid w:val="00CA2F6F"/>
    <w:rsid w:val="00CF1976"/>
    <w:rsid w:val="00CF6B16"/>
    <w:rsid w:val="00CF745C"/>
    <w:rsid w:val="00CF7461"/>
    <w:rsid w:val="00D16A8A"/>
    <w:rsid w:val="00D43BA8"/>
    <w:rsid w:val="00D72290"/>
    <w:rsid w:val="00D745A0"/>
    <w:rsid w:val="00D7486E"/>
    <w:rsid w:val="00D760FA"/>
    <w:rsid w:val="00D86BC5"/>
    <w:rsid w:val="00D9797F"/>
    <w:rsid w:val="00DC6E37"/>
    <w:rsid w:val="00DF03D4"/>
    <w:rsid w:val="00DF439F"/>
    <w:rsid w:val="00E107E4"/>
    <w:rsid w:val="00E22C92"/>
    <w:rsid w:val="00E53BF5"/>
    <w:rsid w:val="00E63C0A"/>
    <w:rsid w:val="00E807BC"/>
    <w:rsid w:val="00E813E1"/>
    <w:rsid w:val="00E85EED"/>
    <w:rsid w:val="00E87E8F"/>
    <w:rsid w:val="00EB39DA"/>
    <w:rsid w:val="00EC2249"/>
    <w:rsid w:val="00EC30C2"/>
    <w:rsid w:val="00EC4AE4"/>
    <w:rsid w:val="00ED388B"/>
    <w:rsid w:val="00EE6B0C"/>
    <w:rsid w:val="00EF22FB"/>
    <w:rsid w:val="00F06EBB"/>
    <w:rsid w:val="00F11E17"/>
    <w:rsid w:val="00F55B30"/>
    <w:rsid w:val="00F7390F"/>
    <w:rsid w:val="00F87D68"/>
    <w:rsid w:val="00FA4843"/>
    <w:rsid w:val="00FB2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F9E31FB8-42B9-4AC4-84ED-0BA0F18F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9DA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3D1383"/>
    <w:pPr>
      <w:keepNext/>
      <w:keepLines/>
      <w:spacing w:before="120" w:after="60"/>
      <w:outlineLvl w:val="0"/>
    </w:pPr>
    <w:rPr>
      <w:rFonts w:asciiTheme="minorHAnsi" w:eastAsiaTheme="majorEastAsia" w:hAnsiTheme="minorHAnsi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A77DA"/>
    <w:pPr>
      <w:keepNext/>
      <w:keepLines/>
      <w:spacing w:before="120" w:after="60"/>
      <w:outlineLvl w:val="1"/>
    </w:pPr>
    <w:rPr>
      <w:rFonts w:asciiTheme="minorHAnsi" w:eastAsiaTheme="majorEastAsia" w:hAnsiTheme="minorHAnsi" w:cstheme="majorBidi"/>
      <w:b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C024A"/>
    <w:pPr>
      <w:keepNext/>
      <w:keepLines/>
      <w:spacing w:before="200"/>
      <w:outlineLvl w:val="2"/>
    </w:pPr>
    <w:rPr>
      <w:rFonts w:asciiTheme="minorHAnsi" w:eastAsiaTheme="majorEastAsia" w:hAnsiTheme="minorHAnsi" w:cstheme="majorBidi"/>
      <w:b/>
      <w:bCs/>
      <w:i/>
      <w:sz w:val="32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A77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rsid w:val="00E813E1"/>
    <w:pPr>
      <w:spacing w:before="240" w:after="12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813E1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3D1383"/>
    <w:rPr>
      <w:rFonts w:eastAsiaTheme="majorEastAsia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A77DA"/>
    <w:rPr>
      <w:rFonts w:eastAsiaTheme="majorEastAsia" w:cstheme="majorBidi"/>
      <w:b/>
      <w:bCs/>
      <w:sz w:val="32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8E11D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11DA"/>
    <w:rPr>
      <w:rFonts w:ascii="Arial" w:hAnsi="Arial"/>
    </w:rPr>
  </w:style>
  <w:style w:type="paragraph" w:styleId="Sidfot">
    <w:name w:val="footer"/>
    <w:basedOn w:val="Normal"/>
    <w:link w:val="SidfotChar"/>
    <w:unhideWhenUsed/>
    <w:rsid w:val="008E11D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11DA"/>
    <w:rPr>
      <w:rFonts w:ascii="Arial" w:hAnsi="Aria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E11D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1DA"/>
    <w:rPr>
      <w:rFonts w:ascii="Tahoma" w:hAnsi="Tahoma" w:cs="Tahoma"/>
      <w:sz w:val="16"/>
      <w:szCs w:val="16"/>
    </w:rPr>
  </w:style>
  <w:style w:type="paragraph" w:styleId="Ingetavstnd">
    <w:name w:val="No Spacing"/>
    <w:aliases w:val="Fot"/>
    <w:uiPriority w:val="1"/>
    <w:rsid w:val="008E11DA"/>
    <w:pPr>
      <w:spacing w:after="0" w:line="240" w:lineRule="auto"/>
    </w:pPr>
    <w:rPr>
      <w:rFonts w:ascii="Arial" w:hAnsi="Arial"/>
      <w:sz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8C024A"/>
    <w:rPr>
      <w:rFonts w:eastAsiaTheme="majorEastAsia" w:cstheme="majorBidi"/>
      <w:b/>
      <w:bCs/>
      <w:i/>
      <w:sz w:val="32"/>
    </w:rPr>
  </w:style>
  <w:style w:type="paragraph" w:styleId="Underrubrik">
    <w:name w:val="Subtitle"/>
    <w:basedOn w:val="Normal"/>
    <w:next w:val="Normal"/>
    <w:link w:val="UnderrubrikChar"/>
    <w:uiPriority w:val="11"/>
    <w:rsid w:val="001266F1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266F1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A77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b">
    <w:name w:val="Normal (Web)"/>
    <w:basedOn w:val="Normal"/>
    <w:uiPriority w:val="99"/>
    <w:semiHidden/>
    <w:unhideWhenUsed/>
    <w:rsid w:val="00EB39D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rsid w:val="00F7390F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777078"/>
    <w:rPr>
      <w:i/>
      <w:iCs/>
    </w:rPr>
  </w:style>
  <w:style w:type="character" w:styleId="Stark">
    <w:name w:val="Strong"/>
    <w:uiPriority w:val="22"/>
    <w:qFormat/>
    <w:rsid w:val="00232D7A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826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4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9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741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9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://www.arcona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Reviderat_x0020_datum xmlns="933ac0f9-a2ea-4418-85ad-0b1201980491" xsi:nil="true"/>
    <Uppr_x00e4_ttat_x0020_datum xmlns="933ac0f9-a2ea-4418-85ad-0b1201980491">1999-11-30T00:00:00+00:00</Uppr_x00e4_ttat_x0020_datum>
    <Version_x0020_nr xmlns="933ac0f9-a2ea-4418-85ad-0b1201980491" xsi:nil="true"/>
    <Dokumentets_x0020__x00e4_gare xmlns="933ac0f9-a2ea-4418-85ad-0b1201980491" xsi:nil="true"/>
    <relaterad_x0020_blog_x0020_ID xmlns="0599c5fc-dc91-4182-b474-217df8eb74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82BCD848695A429406B75EDFB7BA1E" ma:contentTypeVersion="5" ma:contentTypeDescription="Skapa ett nytt dokument." ma:contentTypeScope="" ma:versionID="a54cfebf0e2973a6ab95d2398546dde3">
  <xsd:schema xmlns:xsd="http://www.w3.org/2001/XMLSchema" xmlns:p="http://schemas.microsoft.com/office/2006/metadata/properties" xmlns:ns2="933ac0f9-a2ea-4418-85ad-0b1201980491" xmlns:ns3="0599c5fc-dc91-4182-b474-217df8eb7463" targetNamespace="http://schemas.microsoft.com/office/2006/metadata/properties" ma:root="true" ma:fieldsID="a36048a161d59cabe715acbd0b33e1a3" ns2:_="" ns3:_="">
    <xsd:import namespace="933ac0f9-a2ea-4418-85ad-0b1201980491"/>
    <xsd:import namespace="0599c5fc-dc91-4182-b474-217df8eb7463"/>
    <xsd:element name="properties">
      <xsd:complexType>
        <xsd:sequence>
          <xsd:element name="documentManagement">
            <xsd:complexType>
              <xsd:all>
                <xsd:element ref="ns2:Version_x0020_nr" minOccurs="0"/>
                <xsd:element ref="ns2:Uppr_x00e4_ttat_x0020_datum" minOccurs="0"/>
                <xsd:element ref="ns2:Reviderat_x0020_datum" minOccurs="0"/>
                <xsd:element ref="ns2:Dokumentets_x0020__x00e4_gare" minOccurs="0"/>
                <xsd:element ref="ns3:relaterad_x0020_blog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33ac0f9-a2ea-4418-85ad-0b1201980491" elementFormDefault="qualified">
    <xsd:import namespace="http://schemas.microsoft.com/office/2006/documentManagement/types"/>
    <xsd:element name="Version_x0020_nr" ma:index="1" nillable="true" ma:displayName="Version nr" ma:default="" ma:internalName="Version_x0020_nr">
      <xsd:simpleType>
        <xsd:restriction base="dms:Text">
          <xsd:maxLength value="255"/>
        </xsd:restriction>
      </xsd:simpleType>
    </xsd:element>
    <xsd:element name="Uppr_x00e4_ttat_x0020_datum" ma:index="2" nillable="true" ma:displayName="Upprättat datum" ma:default="" ma:format="DateOnly" ma:internalName="Uppr_x00e4_ttat_x0020_datum">
      <xsd:simpleType>
        <xsd:restriction base="dms:DateTime"/>
      </xsd:simpleType>
    </xsd:element>
    <xsd:element name="Reviderat_x0020_datum" ma:index="3" nillable="true" ma:displayName="Reviderat datum" ma:format="DateOnly" ma:internalName="Reviderat_x0020_datum">
      <xsd:simpleType>
        <xsd:restriction base="dms:DateTime"/>
      </xsd:simpleType>
    </xsd:element>
    <xsd:element name="Dokumentets_x0020__x00e4_gare" ma:index="4" nillable="true" ma:displayName="Dokumentets ägare" ma:default="" ma:internalName="Dokumentets_x0020__x00e4_gar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0599c5fc-dc91-4182-b474-217df8eb7463" elementFormDefault="qualified">
    <xsd:import namespace="http://schemas.microsoft.com/office/2006/documentManagement/types"/>
    <xsd:element name="relaterad_x0020_blog_x0020_ID" ma:index="5" nillable="true" ma:displayName="Relaterad rubrik ID" ma:default="" ma:internalName="relaterad_x0020_blog_x0020_ID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ehållstyp" ma:readOnly="true"/>
        <xsd:element ref="dc:title" minOccurs="0" maxOccurs="1" ma:index="6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157A809-D468-478C-ACCF-B83C5EABD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377C0-FC4D-4D69-AFE1-51AA6E2148A2}">
  <ds:schemaRefs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933ac0f9-a2ea-4418-85ad-0b1201980491"/>
    <ds:schemaRef ds:uri="0599c5fc-dc91-4182-b474-217df8eb7463"/>
  </ds:schemaRefs>
</ds:datastoreItem>
</file>

<file path=customXml/itemProps3.xml><?xml version="1.0" encoding="utf-8"?>
<ds:datastoreItem xmlns:ds="http://schemas.openxmlformats.org/officeDocument/2006/customXml" ds:itemID="{3AAC35AD-F369-4572-917D-B717848DC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ac0f9-a2ea-4418-85ad-0b1201980491"/>
    <ds:schemaRef ds:uri="0599c5fc-dc91-4182-b474-217df8eb746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Veidekke Sverige AB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Edman</dc:creator>
  <cp:lastModifiedBy>Catherine Sallmander ARCONA</cp:lastModifiedBy>
  <cp:revision>4</cp:revision>
  <cp:lastPrinted>2015-05-13T09:39:00Z</cp:lastPrinted>
  <dcterms:created xsi:type="dcterms:W3CDTF">2015-08-17T13:09:00Z</dcterms:created>
  <dcterms:modified xsi:type="dcterms:W3CDTF">2015-08-17T13:14:00Z</dcterms:modified>
</cp:coreProperties>
</file>