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139"/>
        <w:gridCol w:w="4989"/>
      </w:tblGrid>
      <w:tr w:rsidR="00513FA3" w14:paraId="1D032321" w14:textId="77777777">
        <w:tc>
          <w:tcPr>
            <w:tcW w:w="4139" w:type="dxa"/>
          </w:tcPr>
          <w:p w14:paraId="59400E57" w14:textId="77777777" w:rsidR="00513FA3" w:rsidRDefault="009B5FF4">
            <w:r>
              <w:rPr>
                <w:noProof/>
              </w:rPr>
              <w:drawing>
                <wp:inline distT="0" distB="0" distL="0" distR="0" wp14:anchorId="05F258D5" wp14:editId="3D46A6AA">
                  <wp:extent cx="1440000" cy="5139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joo_sandstrom_logo_improved.png"/>
                          <pic:cNvPicPr/>
                        </pic:nvPicPr>
                        <pic:blipFill>
                          <a:blip r:embed="rId6"/>
                          <a:stretch>
                            <a:fillRect/>
                          </a:stretch>
                        </pic:blipFill>
                        <pic:spPr>
                          <a:xfrm>
                            <a:off x="0" y="0"/>
                            <a:ext cx="1440000" cy="513969"/>
                          </a:xfrm>
                          <a:prstGeom prst="rect">
                            <a:avLst/>
                          </a:prstGeom>
                        </pic:spPr>
                      </pic:pic>
                    </a:graphicData>
                  </a:graphic>
                </wp:inline>
              </w:drawing>
            </w:r>
          </w:p>
        </w:tc>
        <w:tc>
          <w:tcPr>
            <w:tcW w:w="4989" w:type="dxa"/>
          </w:tcPr>
          <w:p w14:paraId="097307E9" w14:textId="77777777" w:rsidR="00513FA3" w:rsidRDefault="009B5FF4">
            <w:pPr>
              <w:spacing w:before="320"/>
              <w:jc w:val="right"/>
            </w:pPr>
            <w:r>
              <w:rPr>
                <w:sz w:val="18"/>
              </w:rPr>
              <w:t>Press release</w:t>
            </w:r>
            <w:r>
              <w:rPr>
                <w:sz w:val="18"/>
              </w:rPr>
              <w:br/>
              <w:t>Stockholm, September 2026</w:t>
            </w:r>
          </w:p>
        </w:tc>
      </w:tr>
    </w:tbl>
    <w:p w14:paraId="1C676648" w14:textId="77777777" w:rsidR="00513FA3" w:rsidRDefault="00513FA3">
      <w:pPr>
        <w:keepLines/>
        <w:spacing w:after="100" w:line="247" w:lineRule="auto"/>
      </w:pPr>
    </w:p>
    <w:p w14:paraId="4FE4AE38" w14:textId="77777777" w:rsidR="0041763E" w:rsidRDefault="0041763E">
      <w:pPr>
        <w:pStyle w:val="Rubrik"/>
        <w:keepNext/>
        <w:spacing w:after="200"/>
        <w:rPr>
          <w:rFonts w:ascii="Garamond" w:hAnsi="Garamond"/>
        </w:rPr>
      </w:pPr>
    </w:p>
    <w:p w14:paraId="45CBA1F6" w14:textId="5252DC92" w:rsidR="00513FA3" w:rsidRDefault="009B5FF4">
      <w:pPr>
        <w:pStyle w:val="Rubrik"/>
        <w:keepNext/>
        <w:spacing w:after="200"/>
      </w:pPr>
      <w:r>
        <w:rPr>
          <w:rFonts w:ascii="Garamond" w:hAnsi="Garamond"/>
        </w:rPr>
        <w:t xml:space="preserve">Sjöö Sandström Expands </w:t>
      </w:r>
      <w:r w:rsidR="00BD5D10">
        <w:rPr>
          <w:rFonts w:ascii="Garamond" w:hAnsi="Garamond"/>
        </w:rPr>
        <w:t>its</w:t>
      </w:r>
      <w:r>
        <w:rPr>
          <w:rFonts w:ascii="Garamond" w:hAnsi="Garamond"/>
        </w:rPr>
        <w:t xml:space="preserve"> Royal Steel Collection with Two New Dials</w:t>
      </w:r>
      <w:r w:rsidR="008F3872">
        <w:rPr>
          <w:rFonts w:ascii="Garamond" w:hAnsi="Garamond"/>
        </w:rPr>
        <w:t xml:space="preserve"> in </w:t>
      </w:r>
      <w:r w:rsidR="00AF773C">
        <w:rPr>
          <w:rFonts w:ascii="Garamond" w:hAnsi="Garamond"/>
        </w:rPr>
        <w:t>Rich</w:t>
      </w:r>
      <w:r w:rsidR="008F3872">
        <w:rPr>
          <w:rFonts w:ascii="Garamond" w:hAnsi="Garamond"/>
        </w:rPr>
        <w:t xml:space="preserve"> Green</w:t>
      </w:r>
    </w:p>
    <w:p w14:paraId="301130FC" w14:textId="18954AD5" w:rsidR="00513FA3" w:rsidRDefault="009B5FF4">
      <w:pPr>
        <w:keepNext/>
        <w:keepLines/>
        <w:spacing w:after="140" w:line="247" w:lineRule="auto"/>
      </w:pPr>
      <w:r>
        <w:rPr>
          <w:b/>
        </w:rPr>
        <w:t>Stockholm-based watchmaker Sjöö Sandström introduces</w:t>
      </w:r>
      <w:r w:rsidR="00CD6FE2">
        <w:rPr>
          <w:b/>
        </w:rPr>
        <w:t xml:space="preserve"> a rich</w:t>
      </w:r>
      <w:r>
        <w:rPr>
          <w:b/>
        </w:rPr>
        <w:t xml:space="preserve"> green </w:t>
      </w:r>
      <w:r w:rsidR="00CD6FE2">
        <w:rPr>
          <w:b/>
        </w:rPr>
        <w:t xml:space="preserve">hue to </w:t>
      </w:r>
      <w:r w:rsidR="004308C1">
        <w:rPr>
          <w:b/>
        </w:rPr>
        <w:t xml:space="preserve">the dials of </w:t>
      </w:r>
      <w:r w:rsidR="00CD6FE2">
        <w:rPr>
          <w:b/>
        </w:rPr>
        <w:t>its</w:t>
      </w:r>
      <w:r w:rsidR="004308C1">
        <w:rPr>
          <w:b/>
        </w:rPr>
        <w:t xml:space="preserve"> </w:t>
      </w:r>
      <w:r>
        <w:rPr>
          <w:b/>
        </w:rPr>
        <w:t xml:space="preserve">Royal Steel Classic 41mm and Royal Steel Worldtimer 41mm. The release </w:t>
      </w:r>
      <w:r w:rsidR="00C962F1">
        <w:rPr>
          <w:b/>
        </w:rPr>
        <w:t>features</w:t>
      </w:r>
      <w:r>
        <w:rPr>
          <w:b/>
        </w:rPr>
        <w:t xml:space="preserve"> a refined sunburst finish </w:t>
      </w:r>
      <w:r w:rsidR="00C962F1">
        <w:rPr>
          <w:b/>
        </w:rPr>
        <w:t>and</w:t>
      </w:r>
      <w:r>
        <w:rPr>
          <w:b/>
        </w:rPr>
        <w:t xml:space="preserve"> a distinctly structured pattern, giving each model its own interpretation of the same colour.</w:t>
      </w:r>
    </w:p>
    <w:p w14:paraId="1E910C7D" w14:textId="36CE1306" w:rsidR="00513FA3" w:rsidRDefault="009B5FF4">
      <w:pPr>
        <w:keepLines/>
        <w:spacing w:after="140" w:line="247" w:lineRule="auto"/>
      </w:pPr>
      <w:r>
        <w:t>As Sjöö Sandström celebrates 40 years of Swedish watchmaking, the brand continues t</w:t>
      </w:r>
      <w:r w:rsidR="001469E9">
        <w:t xml:space="preserve">o </w:t>
      </w:r>
      <w:r w:rsidR="00A05C1A">
        <w:t>value</w:t>
      </w:r>
      <w:r>
        <w:t xml:space="preserve"> two of its most established models. Green is introduced </w:t>
      </w:r>
      <w:r w:rsidR="0057592C">
        <w:t>as a</w:t>
      </w:r>
      <w:r w:rsidR="008966D4">
        <w:t xml:space="preserve"> manifest to </w:t>
      </w:r>
      <w:r>
        <w:t>how finish, texture and light can shape the character of a watch.</w:t>
      </w:r>
    </w:p>
    <w:p w14:paraId="3D98E230" w14:textId="77777777" w:rsidR="00513FA3" w:rsidRDefault="009B5FF4">
      <w:pPr>
        <w:keepNext/>
        <w:keepLines/>
        <w:spacing w:before="40" w:after="40" w:line="247" w:lineRule="auto"/>
      </w:pPr>
      <w:r>
        <w:rPr>
          <w:b/>
          <w:sz w:val="22"/>
        </w:rPr>
        <w:t>Royal Steel Classic 41mm</w:t>
      </w:r>
    </w:p>
    <w:p w14:paraId="2D2A2FEB" w14:textId="49CF5858" w:rsidR="00513FA3" w:rsidRDefault="009B5FF4">
      <w:pPr>
        <w:keepLines/>
        <w:spacing w:after="120" w:line="247" w:lineRule="auto"/>
      </w:pPr>
      <w:r>
        <w:t xml:space="preserve">The sunburst finish catches and reflects the light across the dial, </w:t>
      </w:r>
      <w:r w:rsidR="00936049">
        <w:t xml:space="preserve">the </w:t>
      </w:r>
      <w:r>
        <w:t>green tone shift</w:t>
      </w:r>
      <w:r w:rsidR="00936049">
        <w:t>ing</w:t>
      </w:r>
      <w:r>
        <w:t xml:space="preserve"> from deep and </w:t>
      </w:r>
      <w:r w:rsidR="00D54FE9">
        <w:t>restrained</w:t>
      </w:r>
      <w:r w:rsidR="00D15A72">
        <w:t>,</w:t>
      </w:r>
      <w:r>
        <w:t xml:space="preserve"> to bright and vivid. The effect </w:t>
      </w:r>
      <w:r w:rsidR="005400F8">
        <w:t>enhanc</w:t>
      </w:r>
      <w:r w:rsidR="007F5091">
        <w:t>es</w:t>
      </w:r>
      <w:r w:rsidR="009552DC">
        <w:t xml:space="preserve"> and balances </w:t>
      </w:r>
      <w:r>
        <w:t xml:space="preserve">the clean, </w:t>
      </w:r>
      <w:r w:rsidR="002F245C">
        <w:t>elegant</w:t>
      </w:r>
      <w:r>
        <w:t xml:space="preserve"> design of the Royal Steel Classic while preserving its character.</w:t>
      </w:r>
    </w:p>
    <w:p w14:paraId="467D141A" w14:textId="77777777" w:rsidR="00513FA3" w:rsidRDefault="009B5FF4">
      <w:pPr>
        <w:keepNext/>
        <w:keepLines/>
        <w:spacing w:before="20" w:after="40" w:line="247" w:lineRule="auto"/>
      </w:pPr>
      <w:r>
        <w:rPr>
          <w:b/>
          <w:sz w:val="22"/>
        </w:rPr>
        <w:t>Royal Steel Worldtimer 41mm</w:t>
      </w:r>
    </w:p>
    <w:p w14:paraId="4778F918" w14:textId="2AC71A32" w:rsidR="00513FA3" w:rsidRDefault="00FE6352">
      <w:pPr>
        <w:keepLines/>
        <w:spacing w:after="140" w:line="247" w:lineRule="auto"/>
      </w:pPr>
      <w:r>
        <w:t xml:space="preserve">For the Royal Steel </w:t>
      </w:r>
      <w:proofErr w:type="spellStart"/>
      <w:r>
        <w:t>Worldtimer</w:t>
      </w:r>
      <w:proofErr w:type="spellEnd"/>
      <w:r>
        <w:t xml:space="preserve">, </w:t>
      </w:r>
      <w:r w:rsidR="001C17E3">
        <w:t xml:space="preserve">the </w:t>
      </w:r>
      <w:r w:rsidR="00A7237C">
        <w:t>textured</w:t>
      </w:r>
      <w:r w:rsidR="001C17E3">
        <w:t xml:space="preserve"> finish of the dial </w:t>
      </w:r>
      <w:r>
        <w:t>creates depth and definition</w:t>
      </w:r>
      <w:r w:rsidR="00A7237C">
        <w:t xml:space="preserve"> with the green</w:t>
      </w:r>
      <w:r w:rsidR="00F70FCF">
        <w:t xml:space="preserve"> </w:t>
      </w:r>
      <w:proofErr w:type="spellStart"/>
      <w:r w:rsidR="00F70FCF">
        <w:t>colour</w:t>
      </w:r>
      <w:proofErr w:type="spellEnd"/>
      <w:r w:rsidR="00F70FCF">
        <w:t xml:space="preserve"> gently absorbing light</w:t>
      </w:r>
      <w:r w:rsidR="00E031E2">
        <w:t xml:space="preserve">, owning a perfect hue of green. </w:t>
      </w:r>
      <w:r>
        <w:t xml:space="preserve"> </w:t>
      </w:r>
      <w:r w:rsidR="00A371E4">
        <w:t>Meanwhile, the model is r</w:t>
      </w:r>
      <w:r>
        <w:t xml:space="preserve">etaining </w:t>
      </w:r>
      <w:r w:rsidR="00A371E4">
        <w:t>its characteristic</w:t>
      </w:r>
      <w:r>
        <w:t xml:space="preserve"> strong legibility and functionality</w:t>
      </w:r>
      <w:r w:rsidR="00A371E4">
        <w:t xml:space="preserve">, </w:t>
      </w:r>
      <w:r>
        <w:t>including the ability to keep track of a second time zone.</w:t>
      </w:r>
    </w:p>
    <w:p w14:paraId="06F8EAC9" w14:textId="17D428A1" w:rsidR="00513FA3" w:rsidRDefault="009B5FF4">
      <w:pPr>
        <w:keepNext/>
        <w:keepLines/>
        <w:spacing w:before="20" w:after="40" w:line="245" w:lineRule="auto"/>
        <w:ind w:left="198" w:right="198"/>
      </w:pPr>
      <w:r>
        <w:t xml:space="preserve">“For us, colour should never be decorative for its own sake. It </w:t>
      </w:r>
      <w:r w:rsidR="003958D1">
        <w:t>must</w:t>
      </w:r>
      <w:r>
        <w:t xml:space="preserve"> </w:t>
      </w:r>
      <w:r w:rsidR="003958D1">
        <w:t>pair with</w:t>
      </w:r>
      <w:r>
        <w:t xml:space="preserve"> the character of the watch. The sunburst finish brings elegance and movement to the Royal Steel Classic, while the structured dial gives the Royal Steel </w:t>
      </w:r>
      <w:proofErr w:type="spellStart"/>
      <w:r>
        <w:t>Worldtimer</w:t>
      </w:r>
      <w:proofErr w:type="spellEnd"/>
      <w:r>
        <w:t xml:space="preserve"> a technical expression. Green connects the two, but each model retains its own distinct identity.”</w:t>
      </w:r>
    </w:p>
    <w:p w14:paraId="1653C510" w14:textId="77777777" w:rsidR="00513FA3" w:rsidRDefault="009B5FF4">
      <w:pPr>
        <w:keepNext/>
        <w:keepLines/>
        <w:spacing w:after="140" w:line="247" w:lineRule="auto"/>
        <w:ind w:left="198"/>
      </w:pPr>
      <w:r>
        <w:t>— Kristofer Johansson, CEO, Sjöö Sandström</w:t>
      </w:r>
    </w:p>
    <w:p w14:paraId="26BBB874" w14:textId="19EA78D4" w:rsidR="00513FA3" w:rsidRDefault="009B5FF4">
      <w:pPr>
        <w:keepLines/>
        <w:spacing w:after="140" w:line="247" w:lineRule="auto"/>
      </w:pPr>
      <w:r>
        <w:t xml:space="preserve">Both watches are presented in 41mm stainless-steel cases and are designed and hand-assembled in the </w:t>
      </w:r>
      <w:r w:rsidR="00462DFF">
        <w:t xml:space="preserve">Sjöö Sandström </w:t>
      </w:r>
      <w:r>
        <w:t>Stockholm workshop. The new versions expand the Royal Steel collection</w:t>
      </w:r>
      <w:r w:rsidR="009202C5">
        <w:t xml:space="preserve">, </w:t>
      </w:r>
      <w:r>
        <w:t>preserving the identity and purpose of each model.</w:t>
      </w:r>
    </w:p>
    <w:p w14:paraId="0A9FF21E" w14:textId="77777777" w:rsidR="00513FA3" w:rsidRDefault="009B5FF4">
      <w:pPr>
        <w:keepNext/>
        <w:keepLines/>
        <w:spacing w:after="40" w:line="247" w:lineRule="auto"/>
      </w:pPr>
      <w:r>
        <w:rPr>
          <w:b/>
          <w:sz w:val="22"/>
        </w:rPr>
        <w:t>About Sjöö Sandström</w:t>
      </w:r>
    </w:p>
    <w:p w14:paraId="35181050" w14:textId="77777777" w:rsidR="00513FA3" w:rsidRDefault="009B5FF4">
      <w:pPr>
        <w:keepLines/>
        <w:spacing w:after="100" w:line="247" w:lineRule="auto"/>
      </w:pPr>
      <w:r>
        <w:t>Founded in Stockholm in 1986, Sjöö Sandström is an independent Swedish watch manufacturer and one of the few Scandinavian watch brands in the luxury segment. Its watches are developed and hand-assembled in the company's Stockholm workshop, combining Scandinavian design with mechanical precision. In 2026, Sjöö Sandström celebrates 40 years of Swedish watchmaking.</w:t>
      </w:r>
    </w:p>
    <w:p w14:paraId="68608386" w14:textId="77777777" w:rsidR="0041763E" w:rsidRDefault="0041763E">
      <w:pPr>
        <w:keepLines/>
        <w:spacing w:after="100" w:line="247" w:lineRule="auto"/>
      </w:pPr>
    </w:p>
    <w:p w14:paraId="7736955E" w14:textId="77777777" w:rsidR="00513FA3" w:rsidRDefault="00513FA3">
      <w:pPr>
        <w:keepLines/>
        <w:spacing w:after="100" w:line="247" w:lineRule="auto"/>
      </w:pPr>
      <w:hyperlink r:id="rId7">
        <w:r>
          <w:rPr>
            <w:color w:val="3F7889"/>
            <w:u w:val="single"/>
          </w:rPr>
          <w:t>Sjoosandstrom.com</w:t>
        </w:r>
      </w:hyperlink>
    </w:p>
    <w:p w14:paraId="3BFE01CE" w14:textId="656E811C" w:rsidR="005B42BD" w:rsidRDefault="00645A22">
      <w:pPr>
        <w:keepLines/>
        <w:spacing w:after="100" w:line="247" w:lineRule="auto"/>
        <w:rPr>
          <w:color w:val="31849B" w:themeColor="accent5" w:themeShade="BF"/>
        </w:rPr>
      </w:pPr>
      <w:hyperlink r:id="rId8" w:history="1">
        <w:r w:rsidRPr="00A00117">
          <w:rPr>
            <w:rStyle w:val="Hyperlnk"/>
            <w:color w:val="31849B" w:themeColor="accent5" w:themeShade="BF"/>
          </w:rPr>
          <w:t>Royal Steel Classic 41mm</w:t>
        </w:r>
      </w:hyperlink>
    </w:p>
    <w:p w14:paraId="5A38D463" w14:textId="32BAD5B6" w:rsidR="00A00117" w:rsidRDefault="002C0DDF">
      <w:pPr>
        <w:keepLines/>
        <w:spacing w:after="100" w:line="247" w:lineRule="auto"/>
        <w:rPr>
          <w:color w:val="31849B" w:themeColor="accent5" w:themeShade="BF"/>
        </w:rPr>
      </w:pPr>
      <w:hyperlink r:id="rId9" w:history="1">
        <w:r w:rsidRPr="002C0DDF">
          <w:rPr>
            <w:rStyle w:val="Hyperlnk"/>
            <w:color w:val="31849B" w:themeColor="accent5" w:themeShade="BF"/>
          </w:rPr>
          <w:t xml:space="preserve">Royal Steel </w:t>
        </w:r>
        <w:proofErr w:type="spellStart"/>
        <w:r w:rsidRPr="002C0DDF">
          <w:rPr>
            <w:rStyle w:val="Hyperlnk"/>
            <w:color w:val="31849B" w:themeColor="accent5" w:themeShade="BF"/>
          </w:rPr>
          <w:t>Worldtimer</w:t>
        </w:r>
        <w:proofErr w:type="spellEnd"/>
        <w:r w:rsidRPr="002C0DDF">
          <w:rPr>
            <w:rStyle w:val="Hyperlnk"/>
            <w:color w:val="31849B" w:themeColor="accent5" w:themeShade="BF"/>
          </w:rPr>
          <w:t xml:space="preserve"> 41mm</w:t>
        </w:r>
      </w:hyperlink>
    </w:p>
    <w:p w14:paraId="4CA0DD33" w14:textId="77777777" w:rsidR="0041763E" w:rsidRPr="002C0DDF" w:rsidRDefault="0041763E">
      <w:pPr>
        <w:keepLines/>
        <w:spacing w:after="100" w:line="247" w:lineRule="auto"/>
        <w:rPr>
          <w:color w:val="31849B" w:themeColor="accent5" w:themeShade="BF"/>
        </w:rPr>
      </w:pPr>
    </w:p>
    <w:p w14:paraId="040D1BDB" w14:textId="22C9D102" w:rsidR="00513FA3" w:rsidRDefault="009B5FF4">
      <w:pPr>
        <w:keepLines/>
        <w:spacing w:before="20" w:after="0" w:line="240" w:lineRule="auto"/>
      </w:pPr>
      <w:r>
        <w:rPr>
          <w:b/>
          <w:sz w:val="19"/>
        </w:rPr>
        <w:t>For more information, please contact:</w:t>
      </w:r>
      <w:r>
        <w:rPr>
          <w:b/>
          <w:sz w:val="19"/>
        </w:rPr>
        <w:br/>
      </w:r>
      <w:r>
        <w:rPr>
          <w:sz w:val="19"/>
        </w:rPr>
        <w:t>Kristofer Johansson</w:t>
      </w:r>
      <w:r>
        <w:rPr>
          <w:sz w:val="19"/>
        </w:rPr>
        <w:br/>
        <w:t>CEO, Sjöö Sandström</w:t>
      </w:r>
      <w:r>
        <w:rPr>
          <w:sz w:val="19"/>
        </w:rPr>
        <w:br/>
      </w:r>
      <w:hyperlink r:id="rId10">
        <w:r w:rsidR="00513FA3">
          <w:rPr>
            <w:color w:val="3F7889"/>
            <w:sz w:val="20"/>
            <w:u w:val="single"/>
          </w:rPr>
          <w:t>kristofer.johansson@sjoosandstrom.se</w:t>
        </w:r>
      </w:hyperlink>
      <w:r>
        <w:rPr>
          <w:sz w:val="19"/>
        </w:rPr>
        <w:br/>
        <w:t>Phone: +46 768 06 12 55</w:t>
      </w:r>
    </w:p>
    <w:sectPr w:rsidR="00513FA3" w:rsidSect="00034616">
      <w:pgSz w:w="11906" w:h="16838"/>
      <w:pgMar w:top="879" w:right="1389" w:bottom="822" w:left="138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336350436">
    <w:abstractNumId w:val="8"/>
  </w:num>
  <w:num w:numId="2" w16cid:durableId="1037047523">
    <w:abstractNumId w:val="6"/>
  </w:num>
  <w:num w:numId="3" w16cid:durableId="521936421">
    <w:abstractNumId w:val="5"/>
  </w:num>
  <w:num w:numId="4" w16cid:durableId="119611135">
    <w:abstractNumId w:val="4"/>
  </w:num>
  <w:num w:numId="5" w16cid:durableId="729957571">
    <w:abstractNumId w:val="7"/>
  </w:num>
  <w:num w:numId="6" w16cid:durableId="1203862924">
    <w:abstractNumId w:val="3"/>
  </w:num>
  <w:num w:numId="7" w16cid:durableId="1639990842">
    <w:abstractNumId w:val="2"/>
  </w:num>
  <w:num w:numId="8" w16cid:durableId="1464346316">
    <w:abstractNumId w:val="1"/>
  </w:num>
  <w:num w:numId="9" w16cid:durableId="952635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4A6"/>
    <w:rsid w:val="00034616"/>
    <w:rsid w:val="0006063C"/>
    <w:rsid w:val="000E521B"/>
    <w:rsid w:val="001469E9"/>
    <w:rsid w:val="0015074B"/>
    <w:rsid w:val="001C17E3"/>
    <w:rsid w:val="00220952"/>
    <w:rsid w:val="0023398C"/>
    <w:rsid w:val="0029639D"/>
    <w:rsid w:val="002C0DDF"/>
    <w:rsid w:val="002F245C"/>
    <w:rsid w:val="00326F90"/>
    <w:rsid w:val="003958D1"/>
    <w:rsid w:val="0041763E"/>
    <w:rsid w:val="0042135C"/>
    <w:rsid w:val="004308C1"/>
    <w:rsid w:val="00462DFF"/>
    <w:rsid w:val="0050406F"/>
    <w:rsid w:val="00504E37"/>
    <w:rsid w:val="00513FA3"/>
    <w:rsid w:val="005400F8"/>
    <w:rsid w:val="00564CD0"/>
    <w:rsid w:val="00573838"/>
    <w:rsid w:val="0057592C"/>
    <w:rsid w:val="005B42BD"/>
    <w:rsid w:val="00630213"/>
    <w:rsid w:val="00645A22"/>
    <w:rsid w:val="00765381"/>
    <w:rsid w:val="007932A4"/>
    <w:rsid w:val="007F5091"/>
    <w:rsid w:val="008966D4"/>
    <w:rsid w:val="008F3872"/>
    <w:rsid w:val="009202C5"/>
    <w:rsid w:val="00936049"/>
    <w:rsid w:val="009552DC"/>
    <w:rsid w:val="009B5FF4"/>
    <w:rsid w:val="00A00117"/>
    <w:rsid w:val="00A05C1A"/>
    <w:rsid w:val="00A371E4"/>
    <w:rsid w:val="00A7237C"/>
    <w:rsid w:val="00AA1D8D"/>
    <w:rsid w:val="00AF773C"/>
    <w:rsid w:val="00B107A2"/>
    <w:rsid w:val="00B47730"/>
    <w:rsid w:val="00B94CFE"/>
    <w:rsid w:val="00BD5D10"/>
    <w:rsid w:val="00C962F1"/>
    <w:rsid w:val="00CB0664"/>
    <w:rsid w:val="00CD6FE2"/>
    <w:rsid w:val="00D15A72"/>
    <w:rsid w:val="00D54FE9"/>
    <w:rsid w:val="00DA2A67"/>
    <w:rsid w:val="00E031E2"/>
    <w:rsid w:val="00F70FCF"/>
    <w:rsid w:val="00FC693F"/>
    <w:rsid w:val="00FE6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B1FB0"/>
  <w14:defaultImageDpi w14:val="300"/>
  <w15:docId w15:val="{8106A118-D3AE-4D48-9450-1472C71A3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aramond" w:hAnsi="Garamond"/>
      <w:color w:val="000000"/>
      <w:sz w:val="21"/>
    </w:rPr>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spacing w:after="300" w:line="240" w:lineRule="auto"/>
      <w:contextualSpacing/>
    </w:pPr>
    <w:rPr>
      <w:rFonts w:asciiTheme="majorHAnsi" w:eastAsiaTheme="majorEastAsia" w:hAnsiTheme="majorHAnsi" w:cstheme="majorBidi"/>
      <w:b/>
      <w:spacing w:val="5"/>
      <w:kern w:val="28"/>
      <w:sz w:val="33"/>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nk">
    <w:name w:val="Hyperlink"/>
    <w:basedOn w:val="Standardstycketeckensnitt"/>
    <w:uiPriority w:val="99"/>
    <w:unhideWhenUsed/>
    <w:rsid w:val="00645A22"/>
    <w:rPr>
      <w:color w:val="0000FF" w:themeColor="hyperlink"/>
      <w:u w:val="single"/>
    </w:rPr>
  </w:style>
  <w:style w:type="character" w:styleId="Olstomnmnande">
    <w:name w:val="Unresolved Mention"/>
    <w:basedOn w:val="Standardstycketeckensnitt"/>
    <w:uiPriority w:val="99"/>
    <w:semiHidden/>
    <w:unhideWhenUsed/>
    <w:rsid w:val="00645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joosandstrom.com/products/royal-steel-classic-41mm" TargetMode="External"/><Relationship Id="rId3" Type="http://schemas.openxmlformats.org/officeDocument/2006/relationships/styles" Target="styles.xml"/><Relationship Id="rId7" Type="http://schemas.openxmlformats.org/officeDocument/2006/relationships/hyperlink" Target="https://sjoosandstrom.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ristofer.johansson@sjoosandstrom.se" TargetMode="External"/><Relationship Id="rId4" Type="http://schemas.openxmlformats.org/officeDocument/2006/relationships/settings" Target="settings.xml"/><Relationship Id="rId9" Type="http://schemas.openxmlformats.org/officeDocument/2006/relationships/hyperlink" Target="https://www.sjoosandstrom.com/products/royal-steel-worldtimer-41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439</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Sjöö Sandström Press Release New Green Dials 2026 Improved</dc:title>
  <dc:subject>Royal Steel Classic 41mm and Royal Steel Worldtimer 41mm</dc:subject>
  <dc:creator>Sjöö Sandström AB</dc:creator>
  <cp:keywords>Sjöö Sandström, Royal Steel Classic, Royal Steel Worldtimer, green dials, press release</cp:keywords>
  <dc:description>generated by python-docx</dc:description>
  <cp:lastModifiedBy>Kristofer Johansson</cp:lastModifiedBy>
  <cp:revision>45</cp:revision>
  <dcterms:created xsi:type="dcterms:W3CDTF">2026-09-30T07:24:00Z</dcterms:created>
  <dcterms:modified xsi:type="dcterms:W3CDTF">2026-09-30T11:01:00Z</dcterms:modified>
  <cp:category/>
</cp:coreProperties>
</file>