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3E" w:rsidRPr="00421F3E" w:rsidRDefault="006D0244" w:rsidP="00CF47DA">
      <w:pPr>
        <w:tabs>
          <w:tab w:val="left" w:pos="6237"/>
        </w:tabs>
        <w:rPr>
          <w:rFonts w:ascii="Arial" w:hAnsi="Arial" w:cs="Arial"/>
          <w:sz w:val="28"/>
          <w:szCs w:val="28"/>
        </w:rPr>
      </w:pPr>
      <w:r>
        <w:rPr>
          <w:rFonts w:ascii="Arial" w:hAnsi="Arial" w:cs="Arial"/>
          <w:b/>
          <w:sz w:val="28"/>
          <w:szCs w:val="28"/>
        </w:rPr>
        <w:tab/>
      </w:r>
      <w:r w:rsidR="00421F3E" w:rsidRPr="00421F3E">
        <w:rPr>
          <w:rFonts w:ascii="Arial" w:hAnsi="Arial" w:cs="Arial"/>
          <w:b/>
          <w:sz w:val="28"/>
          <w:szCs w:val="28"/>
        </w:rPr>
        <w:t>Pressinformation</w:t>
      </w:r>
      <w:r w:rsidR="00421F3E" w:rsidRPr="00421F3E">
        <w:rPr>
          <w:rFonts w:ascii="Arial" w:hAnsi="Arial" w:cs="Arial"/>
          <w:sz w:val="28"/>
          <w:szCs w:val="28"/>
        </w:rPr>
        <w:tab/>
        <w:t>201</w:t>
      </w:r>
      <w:r w:rsidR="00DC2C94">
        <w:rPr>
          <w:rFonts w:ascii="Arial" w:hAnsi="Arial" w:cs="Arial"/>
          <w:sz w:val="28"/>
          <w:szCs w:val="28"/>
        </w:rPr>
        <w:t>8</w:t>
      </w:r>
      <w:r w:rsidR="0000246A">
        <w:rPr>
          <w:rFonts w:ascii="Arial" w:hAnsi="Arial" w:cs="Arial"/>
          <w:sz w:val="28"/>
          <w:szCs w:val="28"/>
        </w:rPr>
        <w:t>-</w:t>
      </w:r>
      <w:r w:rsidR="00DC2C94">
        <w:rPr>
          <w:rFonts w:ascii="Arial" w:hAnsi="Arial" w:cs="Arial"/>
          <w:sz w:val="28"/>
          <w:szCs w:val="28"/>
        </w:rPr>
        <w:t>02</w:t>
      </w:r>
      <w:r w:rsidR="00976781">
        <w:rPr>
          <w:rFonts w:ascii="Arial" w:hAnsi="Arial" w:cs="Arial"/>
          <w:sz w:val="28"/>
          <w:szCs w:val="28"/>
        </w:rPr>
        <w:t>-</w:t>
      </w:r>
      <w:r w:rsidR="00DC2C94">
        <w:rPr>
          <w:rFonts w:ascii="Arial" w:hAnsi="Arial" w:cs="Arial"/>
          <w:sz w:val="28"/>
          <w:szCs w:val="28"/>
        </w:rPr>
        <w:t>15</w:t>
      </w:r>
    </w:p>
    <w:p w:rsidR="0020256C" w:rsidRDefault="0020256C" w:rsidP="00A61D54">
      <w:pPr>
        <w:tabs>
          <w:tab w:val="left" w:pos="7230"/>
        </w:tabs>
        <w:spacing w:after="360" w:line="240" w:lineRule="auto"/>
        <w:ind w:right="-289"/>
        <w:rPr>
          <w:rFonts w:ascii="Arial" w:hAnsi="Arial" w:cs="Arial"/>
          <w:b/>
          <w:sz w:val="28"/>
          <w:szCs w:val="28"/>
        </w:rPr>
      </w:pPr>
    </w:p>
    <w:p w:rsidR="00DC2C94" w:rsidRPr="003406E1" w:rsidRDefault="00DC2C94" w:rsidP="00DC2C94">
      <w:pPr>
        <w:rPr>
          <w:rFonts w:ascii="Arial" w:eastAsia="Times New Roman" w:hAnsi="Arial" w:cs="Arial"/>
          <w:b/>
          <w:bCs/>
          <w:sz w:val="26"/>
          <w:szCs w:val="26"/>
        </w:rPr>
      </w:pPr>
      <w:r>
        <w:rPr>
          <w:rFonts w:ascii="Arial" w:eastAsia="Times New Roman" w:hAnsi="Arial" w:cs="Arial"/>
          <w:b/>
          <w:bCs/>
          <w:sz w:val="26"/>
          <w:szCs w:val="26"/>
        </w:rPr>
        <w:t xml:space="preserve">Omstrukturering stärker Orio </w:t>
      </w:r>
    </w:p>
    <w:p w:rsidR="00E05A62" w:rsidRDefault="00F252AE" w:rsidP="00A61D54">
      <w:pPr>
        <w:tabs>
          <w:tab w:val="left" w:pos="7230"/>
        </w:tabs>
        <w:spacing w:after="360" w:line="240" w:lineRule="auto"/>
        <w:ind w:right="-289"/>
        <w:rPr>
          <w:rFonts w:ascii="Arial" w:hAnsi="Arial" w:cs="Arial"/>
        </w:rPr>
      </w:pPr>
      <w:proofErr w:type="spellStart"/>
      <w:r>
        <w:rPr>
          <w:rFonts w:ascii="Arial" w:hAnsi="Arial" w:cs="Arial"/>
          <w:b/>
        </w:rPr>
        <w:t>Orio</w:t>
      </w:r>
      <w:r w:rsidR="00BF0F60">
        <w:rPr>
          <w:rFonts w:ascii="Arial" w:hAnsi="Arial" w:cs="Arial"/>
          <w:b/>
        </w:rPr>
        <w:t>s</w:t>
      </w:r>
      <w:proofErr w:type="spellEnd"/>
      <w:r>
        <w:rPr>
          <w:rFonts w:ascii="Arial" w:hAnsi="Arial" w:cs="Arial"/>
          <w:b/>
        </w:rPr>
        <w:t xml:space="preserve"> </w:t>
      </w:r>
      <w:r w:rsidR="00BF0F60">
        <w:rPr>
          <w:rFonts w:ascii="Arial" w:hAnsi="Arial" w:cs="Arial"/>
          <w:b/>
        </w:rPr>
        <w:t xml:space="preserve">nettoomsättning för </w:t>
      </w:r>
      <w:r w:rsidR="00DC2C94">
        <w:rPr>
          <w:rFonts w:ascii="Arial" w:hAnsi="Arial" w:cs="Arial"/>
          <w:b/>
        </w:rPr>
        <w:t xml:space="preserve">fjärde </w:t>
      </w:r>
      <w:r w:rsidRPr="00F252AE">
        <w:rPr>
          <w:rFonts w:ascii="Arial" w:hAnsi="Arial" w:cs="Arial"/>
          <w:b/>
        </w:rPr>
        <w:t xml:space="preserve">kvartalet 2017 </w:t>
      </w:r>
      <w:r w:rsidR="00BF0F60">
        <w:rPr>
          <w:rFonts w:ascii="Arial" w:hAnsi="Arial" w:cs="Arial"/>
          <w:b/>
        </w:rPr>
        <w:t xml:space="preserve">minskade med </w:t>
      </w:r>
      <w:r w:rsidR="00DC2C94">
        <w:rPr>
          <w:rFonts w:ascii="Arial" w:hAnsi="Arial" w:cs="Arial"/>
          <w:b/>
        </w:rPr>
        <w:t>10</w:t>
      </w:r>
      <w:r w:rsidR="00BD6CFB">
        <w:rPr>
          <w:rFonts w:ascii="Arial" w:hAnsi="Arial" w:cs="Arial"/>
          <w:b/>
        </w:rPr>
        <w:t xml:space="preserve"> </w:t>
      </w:r>
      <w:r w:rsidR="00BF0F60">
        <w:rPr>
          <w:rFonts w:ascii="Arial" w:hAnsi="Arial" w:cs="Arial"/>
          <w:b/>
        </w:rPr>
        <w:t xml:space="preserve">procent </w:t>
      </w:r>
      <w:r w:rsidR="00BF0F60" w:rsidRPr="00F252AE">
        <w:rPr>
          <w:rFonts w:ascii="Arial" w:hAnsi="Arial" w:cs="Arial"/>
          <w:b/>
        </w:rPr>
        <w:t>jämfört med motsvarande kvartal föregående år</w:t>
      </w:r>
      <w:r w:rsidR="00BF0F60">
        <w:rPr>
          <w:rFonts w:ascii="Arial" w:hAnsi="Arial" w:cs="Arial"/>
          <w:b/>
        </w:rPr>
        <w:t xml:space="preserve"> och uppgick till </w:t>
      </w:r>
      <w:r w:rsidR="00DC2C94">
        <w:rPr>
          <w:rFonts w:ascii="Arial" w:hAnsi="Arial" w:cs="Arial"/>
          <w:b/>
        </w:rPr>
        <w:t xml:space="preserve">168 </w:t>
      </w:r>
      <w:r w:rsidRPr="00F252AE">
        <w:rPr>
          <w:rFonts w:ascii="Arial" w:hAnsi="Arial" w:cs="Arial"/>
          <w:b/>
        </w:rPr>
        <w:t>MSEK (</w:t>
      </w:r>
      <w:r w:rsidR="00DC2C94">
        <w:rPr>
          <w:rFonts w:ascii="Arial" w:hAnsi="Arial" w:cs="Arial"/>
          <w:b/>
        </w:rPr>
        <w:t>187</w:t>
      </w:r>
      <w:r w:rsidRPr="00F252AE">
        <w:rPr>
          <w:rFonts w:ascii="Arial" w:hAnsi="Arial" w:cs="Arial"/>
          <w:b/>
        </w:rPr>
        <w:t>)</w:t>
      </w:r>
      <w:r w:rsidR="00BF0F60">
        <w:rPr>
          <w:rFonts w:ascii="Arial" w:hAnsi="Arial" w:cs="Arial"/>
          <w:b/>
        </w:rPr>
        <w:t xml:space="preserve">. Rörelseresultatet för kvartalet var </w:t>
      </w:r>
      <w:r w:rsidR="00DC2C94">
        <w:rPr>
          <w:rFonts w:ascii="Arial" w:hAnsi="Arial" w:cs="Arial"/>
          <w:b/>
        </w:rPr>
        <w:t>-28</w:t>
      </w:r>
      <w:r w:rsidR="00BD6CFB">
        <w:rPr>
          <w:rFonts w:ascii="Arial" w:hAnsi="Arial" w:cs="Arial"/>
          <w:b/>
        </w:rPr>
        <w:t xml:space="preserve"> </w:t>
      </w:r>
      <w:r w:rsidR="00BF0F60">
        <w:rPr>
          <w:rFonts w:ascii="Arial" w:hAnsi="Arial" w:cs="Arial"/>
          <w:b/>
        </w:rPr>
        <w:t>MSEK (</w:t>
      </w:r>
      <w:r w:rsidR="00DC2C94">
        <w:rPr>
          <w:rFonts w:ascii="Arial" w:hAnsi="Arial" w:cs="Arial"/>
          <w:b/>
        </w:rPr>
        <w:t>-31</w:t>
      </w:r>
      <w:r w:rsidR="00BF0F60">
        <w:rPr>
          <w:rFonts w:ascii="Arial" w:hAnsi="Arial" w:cs="Arial"/>
          <w:b/>
        </w:rPr>
        <w:t>)</w:t>
      </w:r>
      <w:r w:rsidR="00DC2C94">
        <w:rPr>
          <w:rFonts w:ascii="Arial" w:hAnsi="Arial" w:cs="Arial"/>
          <w:b/>
        </w:rPr>
        <w:t>, i vilket ingår jämförelsestörande poster om -</w:t>
      </w:r>
      <w:r w:rsidR="00AA3005">
        <w:rPr>
          <w:rFonts w:ascii="Arial" w:hAnsi="Arial" w:cs="Arial"/>
          <w:b/>
        </w:rPr>
        <w:t>23</w:t>
      </w:r>
      <w:r w:rsidR="00DC2C94">
        <w:rPr>
          <w:rFonts w:ascii="Arial" w:hAnsi="Arial" w:cs="Arial"/>
          <w:b/>
        </w:rPr>
        <w:t xml:space="preserve"> MSEK (-36)</w:t>
      </w:r>
      <w:r w:rsidR="00BF0F60">
        <w:rPr>
          <w:rFonts w:ascii="Arial" w:hAnsi="Arial" w:cs="Arial"/>
          <w:b/>
        </w:rPr>
        <w:t>.</w:t>
      </w:r>
      <w:r w:rsidR="00F65390" w:rsidRPr="00F65390">
        <w:rPr>
          <w:rFonts w:ascii="Arial" w:hAnsi="Arial" w:cs="Arial"/>
          <w:b/>
        </w:rPr>
        <w:t xml:space="preserve"> </w:t>
      </w:r>
    </w:p>
    <w:p w:rsidR="0000246A" w:rsidRDefault="0000246A" w:rsidP="0000246A">
      <w:pPr>
        <w:pStyle w:val="ListParagraph"/>
        <w:numPr>
          <w:ilvl w:val="0"/>
          <w:numId w:val="1"/>
        </w:numPr>
        <w:spacing w:after="240"/>
        <w:jc w:val="both"/>
        <w:rPr>
          <w:rFonts w:ascii="Arial" w:eastAsia="Times New Roman" w:hAnsi="Arial" w:cs="Arial"/>
        </w:rPr>
      </w:pPr>
      <w:r w:rsidRPr="0000246A">
        <w:rPr>
          <w:rFonts w:ascii="Arial" w:eastAsia="Times New Roman" w:hAnsi="Arial" w:cs="Arial"/>
        </w:rPr>
        <w:t xml:space="preserve">För </w:t>
      </w:r>
      <w:r w:rsidR="00F252AE">
        <w:rPr>
          <w:rFonts w:ascii="Arial" w:eastAsia="Times New Roman" w:hAnsi="Arial" w:cs="Arial"/>
        </w:rPr>
        <w:t xml:space="preserve">perioden januari – </w:t>
      </w:r>
      <w:r w:rsidR="00DC2C94">
        <w:rPr>
          <w:rFonts w:ascii="Arial" w:eastAsia="Times New Roman" w:hAnsi="Arial" w:cs="Arial"/>
        </w:rPr>
        <w:t>december</w:t>
      </w:r>
      <w:r w:rsidR="00BD6CFB">
        <w:rPr>
          <w:rFonts w:ascii="Arial" w:eastAsia="Times New Roman" w:hAnsi="Arial" w:cs="Arial"/>
        </w:rPr>
        <w:t xml:space="preserve"> </w:t>
      </w:r>
      <w:r w:rsidRPr="0000246A">
        <w:rPr>
          <w:rFonts w:ascii="Arial" w:eastAsia="Times New Roman" w:hAnsi="Arial" w:cs="Arial"/>
        </w:rPr>
        <w:t>201</w:t>
      </w:r>
      <w:r w:rsidR="007B05B4">
        <w:rPr>
          <w:rFonts w:ascii="Arial" w:eastAsia="Times New Roman" w:hAnsi="Arial" w:cs="Arial"/>
        </w:rPr>
        <w:t>7</w:t>
      </w:r>
      <w:r w:rsidRPr="0000246A">
        <w:rPr>
          <w:rFonts w:ascii="Arial" w:eastAsia="Times New Roman" w:hAnsi="Arial" w:cs="Arial"/>
        </w:rPr>
        <w:t xml:space="preserve"> var </w:t>
      </w:r>
      <w:r w:rsidR="00BF0F60">
        <w:rPr>
          <w:rFonts w:ascii="Arial" w:eastAsia="Times New Roman" w:hAnsi="Arial" w:cs="Arial"/>
        </w:rPr>
        <w:t>netto</w:t>
      </w:r>
      <w:r w:rsidRPr="0000246A">
        <w:rPr>
          <w:rFonts w:ascii="Arial" w:eastAsia="Times New Roman" w:hAnsi="Arial" w:cs="Arial"/>
        </w:rPr>
        <w:t xml:space="preserve">omsättningen </w:t>
      </w:r>
      <w:r w:rsidR="00DC2C94">
        <w:rPr>
          <w:rFonts w:ascii="Arial" w:eastAsia="Times New Roman" w:hAnsi="Arial" w:cs="Arial"/>
        </w:rPr>
        <w:t xml:space="preserve">755 </w:t>
      </w:r>
      <w:r w:rsidRPr="0000246A">
        <w:rPr>
          <w:rFonts w:ascii="Arial" w:eastAsia="Times New Roman" w:hAnsi="Arial" w:cs="Arial"/>
        </w:rPr>
        <w:t>MSEK (</w:t>
      </w:r>
      <w:r w:rsidR="00DC2C94">
        <w:rPr>
          <w:rFonts w:ascii="Arial" w:eastAsia="Times New Roman" w:hAnsi="Arial" w:cs="Arial"/>
        </w:rPr>
        <w:t>814</w:t>
      </w:r>
      <w:r w:rsidRPr="0000246A">
        <w:rPr>
          <w:rFonts w:ascii="Arial" w:eastAsia="Times New Roman" w:hAnsi="Arial" w:cs="Arial"/>
        </w:rPr>
        <w:t xml:space="preserve">), en minskning med </w:t>
      </w:r>
      <w:r w:rsidR="00DC2C94">
        <w:rPr>
          <w:rFonts w:ascii="Arial" w:eastAsia="Times New Roman" w:hAnsi="Arial" w:cs="Arial"/>
        </w:rPr>
        <w:t>7</w:t>
      </w:r>
      <w:r w:rsidRPr="0000246A">
        <w:rPr>
          <w:rFonts w:ascii="Arial" w:eastAsia="Times New Roman" w:hAnsi="Arial" w:cs="Arial"/>
        </w:rPr>
        <w:t xml:space="preserve"> procent jämfört med motsvarande </w:t>
      </w:r>
      <w:r w:rsidR="00BF0F60">
        <w:rPr>
          <w:rFonts w:ascii="Arial" w:eastAsia="Times New Roman" w:hAnsi="Arial" w:cs="Arial"/>
        </w:rPr>
        <w:t xml:space="preserve">period </w:t>
      </w:r>
      <w:r w:rsidRPr="0000246A">
        <w:rPr>
          <w:rFonts w:ascii="Arial" w:eastAsia="Times New Roman" w:hAnsi="Arial" w:cs="Arial"/>
        </w:rPr>
        <w:t>föregående år.</w:t>
      </w:r>
      <w:r>
        <w:rPr>
          <w:rFonts w:ascii="Arial" w:eastAsia="Times New Roman" w:hAnsi="Arial" w:cs="Arial"/>
        </w:rPr>
        <w:t xml:space="preserve"> Rörelseresultatet för </w:t>
      </w:r>
      <w:r w:rsidR="00F252AE">
        <w:rPr>
          <w:rFonts w:ascii="Arial" w:eastAsia="Times New Roman" w:hAnsi="Arial" w:cs="Arial"/>
        </w:rPr>
        <w:t xml:space="preserve">perioden </w:t>
      </w:r>
      <w:r>
        <w:rPr>
          <w:rFonts w:ascii="Arial" w:eastAsia="Times New Roman" w:hAnsi="Arial" w:cs="Arial"/>
        </w:rPr>
        <w:t xml:space="preserve">uppgick till </w:t>
      </w:r>
      <w:r w:rsidR="00DC2C94">
        <w:rPr>
          <w:rFonts w:ascii="Arial" w:eastAsia="Times New Roman" w:hAnsi="Arial" w:cs="Arial"/>
        </w:rPr>
        <w:t>-24</w:t>
      </w:r>
      <w:r w:rsidR="007B05B4">
        <w:rPr>
          <w:rFonts w:ascii="Arial" w:eastAsia="Times New Roman" w:hAnsi="Arial" w:cs="Arial"/>
        </w:rPr>
        <w:t xml:space="preserve"> </w:t>
      </w:r>
      <w:r>
        <w:rPr>
          <w:rFonts w:ascii="Arial" w:eastAsia="Times New Roman" w:hAnsi="Arial" w:cs="Arial"/>
        </w:rPr>
        <w:t>MSEK (</w:t>
      </w:r>
      <w:r w:rsidR="00DC2C94">
        <w:rPr>
          <w:rFonts w:ascii="Arial" w:eastAsia="Times New Roman" w:hAnsi="Arial" w:cs="Arial"/>
        </w:rPr>
        <w:t>-1</w:t>
      </w:r>
      <w:r>
        <w:rPr>
          <w:rFonts w:ascii="Arial" w:eastAsia="Times New Roman" w:hAnsi="Arial" w:cs="Arial"/>
        </w:rPr>
        <w:t>).</w:t>
      </w:r>
      <w:r w:rsidR="00DC2C94">
        <w:rPr>
          <w:rFonts w:ascii="Arial" w:eastAsia="Times New Roman" w:hAnsi="Arial" w:cs="Arial"/>
        </w:rPr>
        <w:t xml:space="preserve"> I rörelseresultatet ingår jämförelsestörande poster med -39 MSEK (-36).</w:t>
      </w:r>
    </w:p>
    <w:p w:rsidR="00E05A62" w:rsidRPr="00E05A62" w:rsidRDefault="008D6105" w:rsidP="00461E38">
      <w:pPr>
        <w:pStyle w:val="ListParagraph"/>
        <w:numPr>
          <w:ilvl w:val="0"/>
          <w:numId w:val="1"/>
        </w:numPr>
        <w:spacing w:after="240"/>
        <w:jc w:val="both"/>
        <w:rPr>
          <w:rFonts w:ascii="Arial" w:eastAsia="Times New Roman" w:hAnsi="Arial" w:cs="Arial"/>
        </w:rPr>
      </w:pPr>
      <w:r w:rsidRPr="008D6105">
        <w:rPr>
          <w:rFonts w:ascii="Arial" w:eastAsia="Times New Roman" w:hAnsi="Arial" w:cs="Arial"/>
        </w:rPr>
        <w:t xml:space="preserve">Fortsatt satsning har gjorts på Orio Parts men försäljningen har inte utvecklats i den takt vi förväntat. </w:t>
      </w:r>
      <w:r w:rsidR="00461E38" w:rsidRPr="00461E38">
        <w:rPr>
          <w:rFonts w:ascii="Arial" w:eastAsia="Times New Roman" w:hAnsi="Arial" w:cs="Arial"/>
        </w:rPr>
        <w:t>Som en följd av detta har vi under kvartalet anpassat vår kostnadsbas, och samtidigt tagit ett större steg utvecklingsmässigt och strukturellt. Omstruktureringen innebär att vi stärker företaget genom att renodla och dela upp verksamheten i två mer fristående affärsdivisioner: reservdelar respektive logistik. Omstruktureringen har berört ca. 30 personer i Sverige, och ytterligare ett tiot</w:t>
      </w:r>
      <w:r w:rsidR="00A14940">
        <w:rPr>
          <w:rFonts w:ascii="Arial" w:eastAsia="Times New Roman" w:hAnsi="Arial" w:cs="Arial"/>
        </w:rPr>
        <w:t>al anställda i våra dotterbolag</w:t>
      </w:r>
      <w:bookmarkStart w:id="0" w:name="_GoBack"/>
      <w:bookmarkEnd w:id="0"/>
      <w:r w:rsidR="007D6FB3">
        <w:rPr>
          <w:rFonts w:ascii="Arial" w:eastAsia="Times New Roman" w:hAnsi="Arial" w:cs="Arial"/>
        </w:rPr>
        <w:t>, säger Jonas Tegström</w:t>
      </w:r>
      <w:r w:rsidR="0094628F">
        <w:rPr>
          <w:rFonts w:ascii="Arial" w:eastAsia="Times New Roman" w:hAnsi="Arial" w:cs="Arial"/>
        </w:rPr>
        <w:t>, vd i Orio AB</w:t>
      </w:r>
      <w:r w:rsidR="00E05A62" w:rsidRPr="00E05A62">
        <w:rPr>
          <w:rFonts w:ascii="Arial" w:eastAsia="Times New Roman" w:hAnsi="Arial" w:cs="Arial"/>
        </w:rPr>
        <w:t>.</w:t>
      </w:r>
    </w:p>
    <w:p w:rsidR="00E05A62" w:rsidRPr="00F252AE" w:rsidRDefault="007B05B4" w:rsidP="00CC5DE5">
      <w:pPr>
        <w:pStyle w:val="ListParagraph"/>
        <w:numPr>
          <w:ilvl w:val="0"/>
          <w:numId w:val="1"/>
        </w:numPr>
        <w:spacing w:after="240"/>
        <w:jc w:val="both"/>
        <w:rPr>
          <w:rFonts w:ascii="Arial" w:eastAsia="Times New Roman" w:hAnsi="Arial" w:cs="Arial"/>
        </w:rPr>
      </w:pPr>
      <w:r w:rsidRPr="00F252AE">
        <w:rPr>
          <w:rFonts w:ascii="Arial" w:eastAsia="Times New Roman" w:hAnsi="Arial" w:cs="Arial"/>
        </w:rPr>
        <w:t>Kassaflöde</w:t>
      </w:r>
      <w:r w:rsidR="00BF0F60">
        <w:rPr>
          <w:rFonts w:ascii="Arial" w:eastAsia="Times New Roman" w:hAnsi="Arial" w:cs="Arial"/>
        </w:rPr>
        <w:t>t</w:t>
      </w:r>
      <w:r w:rsidRPr="00F252AE">
        <w:rPr>
          <w:rFonts w:ascii="Arial" w:eastAsia="Times New Roman" w:hAnsi="Arial" w:cs="Arial"/>
        </w:rPr>
        <w:t xml:space="preserve"> från den löpande verksamheten för kvartalet uppgick till </w:t>
      </w:r>
      <w:r w:rsidR="00DC2C94">
        <w:rPr>
          <w:rFonts w:ascii="Arial" w:eastAsia="Times New Roman" w:hAnsi="Arial" w:cs="Arial"/>
        </w:rPr>
        <w:t xml:space="preserve">15 </w:t>
      </w:r>
      <w:r w:rsidRPr="00F252AE">
        <w:rPr>
          <w:rFonts w:ascii="Arial" w:eastAsia="Times New Roman" w:hAnsi="Arial" w:cs="Arial"/>
        </w:rPr>
        <w:t>MSEK (</w:t>
      </w:r>
      <w:r w:rsidR="00DC2C94">
        <w:rPr>
          <w:rFonts w:ascii="Arial" w:eastAsia="Times New Roman" w:hAnsi="Arial" w:cs="Arial"/>
        </w:rPr>
        <w:t>17</w:t>
      </w:r>
      <w:r w:rsidRPr="00F252AE">
        <w:rPr>
          <w:rFonts w:ascii="Arial" w:eastAsia="Times New Roman" w:hAnsi="Arial" w:cs="Arial"/>
        </w:rPr>
        <w:t xml:space="preserve">) och soliditeten per den </w:t>
      </w:r>
      <w:r w:rsidR="00DC2C94">
        <w:rPr>
          <w:rFonts w:ascii="Arial" w:eastAsia="Times New Roman" w:hAnsi="Arial" w:cs="Arial"/>
        </w:rPr>
        <w:t>31</w:t>
      </w:r>
      <w:r w:rsidRPr="00F252AE">
        <w:rPr>
          <w:rFonts w:ascii="Arial" w:eastAsia="Times New Roman" w:hAnsi="Arial" w:cs="Arial"/>
        </w:rPr>
        <w:t xml:space="preserve"> </w:t>
      </w:r>
      <w:r w:rsidR="00DC2C94">
        <w:rPr>
          <w:rFonts w:ascii="Arial" w:eastAsia="Times New Roman" w:hAnsi="Arial" w:cs="Arial"/>
        </w:rPr>
        <w:t xml:space="preserve">december </w:t>
      </w:r>
      <w:r w:rsidRPr="00F252AE">
        <w:rPr>
          <w:rFonts w:ascii="Arial" w:eastAsia="Times New Roman" w:hAnsi="Arial" w:cs="Arial"/>
        </w:rPr>
        <w:t xml:space="preserve">2017 var </w:t>
      </w:r>
      <w:r w:rsidR="00DC2C94">
        <w:rPr>
          <w:rFonts w:ascii="Arial" w:eastAsia="Times New Roman" w:hAnsi="Arial" w:cs="Arial"/>
        </w:rPr>
        <w:t xml:space="preserve">74 </w:t>
      </w:r>
      <w:r w:rsidRPr="00F252AE">
        <w:rPr>
          <w:rFonts w:ascii="Arial" w:eastAsia="Times New Roman" w:hAnsi="Arial" w:cs="Arial"/>
        </w:rPr>
        <w:t>procent (</w:t>
      </w:r>
      <w:r w:rsidR="00DC2C94">
        <w:rPr>
          <w:rFonts w:ascii="Arial" w:eastAsia="Times New Roman" w:hAnsi="Arial" w:cs="Arial"/>
        </w:rPr>
        <w:t>79</w:t>
      </w:r>
      <w:r w:rsidRPr="00F252AE">
        <w:rPr>
          <w:rFonts w:ascii="Arial" w:eastAsia="Times New Roman" w:hAnsi="Arial" w:cs="Arial"/>
        </w:rPr>
        <w:t>)</w:t>
      </w:r>
      <w:r w:rsidR="00526563" w:rsidRPr="00F252AE">
        <w:rPr>
          <w:rFonts w:ascii="Arial" w:eastAsia="Times New Roman" w:hAnsi="Arial" w:cs="Arial"/>
        </w:rPr>
        <w:t>.</w:t>
      </w:r>
      <w:r w:rsidR="00A77036" w:rsidRPr="00F252AE">
        <w:rPr>
          <w:rFonts w:ascii="Arial" w:eastAsia="Times New Roman" w:hAnsi="Arial" w:cs="Arial"/>
        </w:rPr>
        <w:t xml:space="preserve"> </w:t>
      </w:r>
    </w:p>
    <w:p w:rsidR="008948F9" w:rsidRPr="00832269" w:rsidRDefault="00DC2C94" w:rsidP="00832269">
      <w:pPr>
        <w:ind w:firstLine="720"/>
        <w:rPr>
          <w:rFonts w:ascii="Arial" w:hAnsi="Arial" w:cs="Arial"/>
          <w:b/>
        </w:rPr>
      </w:pPr>
      <w:r w:rsidRPr="00DC2C94">
        <w:rPr>
          <w:rFonts w:ascii="Arial" w:hAnsi="Arial" w:cs="Arial"/>
          <w:b/>
          <w:noProof/>
        </w:rPr>
        <w:drawing>
          <wp:inline distT="0" distB="0" distL="0" distR="0">
            <wp:extent cx="49625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914400"/>
                    </a:xfrm>
                    <a:prstGeom prst="rect">
                      <a:avLst/>
                    </a:prstGeom>
                    <a:noFill/>
                    <a:ln>
                      <a:noFill/>
                    </a:ln>
                  </pic:spPr>
                </pic:pic>
              </a:graphicData>
            </a:graphic>
          </wp:inline>
        </w:drawing>
      </w:r>
    </w:p>
    <w:p w:rsidR="008225B1" w:rsidRDefault="008225B1" w:rsidP="00322854">
      <w:pPr>
        <w:tabs>
          <w:tab w:val="left" w:pos="426"/>
          <w:tab w:val="left" w:pos="2835"/>
          <w:tab w:val="left" w:pos="3544"/>
        </w:tabs>
        <w:spacing w:after="0" w:line="240" w:lineRule="auto"/>
        <w:rPr>
          <w:rFonts w:ascii="Arial" w:hAnsi="Arial" w:cs="Arial"/>
        </w:rPr>
      </w:pPr>
    </w:p>
    <w:p w:rsidR="008948F9" w:rsidRPr="00322854" w:rsidRDefault="008948F9" w:rsidP="00322854">
      <w:pPr>
        <w:tabs>
          <w:tab w:val="left" w:pos="426"/>
          <w:tab w:val="left" w:pos="2835"/>
          <w:tab w:val="left" w:pos="3544"/>
        </w:tabs>
        <w:spacing w:after="0" w:line="240" w:lineRule="auto"/>
        <w:rPr>
          <w:rFonts w:ascii="Arial" w:hAnsi="Arial" w:cs="Arial"/>
        </w:rPr>
      </w:pPr>
      <w:r w:rsidRPr="009344BC">
        <w:rPr>
          <w:rFonts w:ascii="Arial" w:hAnsi="Arial" w:cs="Arial"/>
        </w:rPr>
        <w:t>För vidare information kontakta</w:t>
      </w:r>
      <w:r w:rsidR="008A4AEC">
        <w:rPr>
          <w:rFonts w:ascii="Arial" w:hAnsi="Arial" w:cs="Arial"/>
        </w:rPr>
        <w:t xml:space="preserve"> </w:t>
      </w:r>
      <w:r w:rsidRPr="00322854">
        <w:rPr>
          <w:rFonts w:ascii="Arial" w:hAnsi="Arial" w:cs="Arial"/>
        </w:rPr>
        <w:t xml:space="preserve">Jonas Tegström, </w:t>
      </w:r>
      <w:r w:rsidR="00F6161B">
        <w:rPr>
          <w:rFonts w:ascii="Arial" w:hAnsi="Arial" w:cs="Arial"/>
        </w:rPr>
        <w:t>vd</w:t>
      </w:r>
      <w:r w:rsidRPr="00322854">
        <w:rPr>
          <w:rFonts w:ascii="Arial" w:hAnsi="Arial" w:cs="Arial"/>
        </w:rPr>
        <w:t xml:space="preserve">, </w:t>
      </w:r>
      <w:proofErr w:type="spellStart"/>
      <w:r w:rsidRPr="00322854">
        <w:rPr>
          <w:rFonts w:ascii="Arial" w:hAnsi="Arial" w:cs="Arial"/>
        </w:rPr>
        <w:t>tel</w:t>
      </w:r>
      <w:proofErr w:type="spellEnd"/>
      <w:r w:rsidRPr="00322854">
        <w:rPr>
          <w:rFonts w:ascii="Arial" w:hAnsi="Arial" w:cs="Arial"/>
        </w:rPr>
        <w:t>: 0155-24 40 09</w:t>
      </w:r>
      <w:r w:rsidR="00DC2C94">
        <w:rPr>
          <w:rFonts w:ascii="Arial" w:hAnsi="Arial" w:cs="Arial"/>
        </w:rPr>
        <w:t>.</w:t>
      </w:r>
    </w:p>
    <w:p w:rsidR="00493B41" w:rsidRDefault="00493B41" w:rsidP="009344BC">
      <w:pPr>
        <w:spacing w:after="0" w:line="240" w:lineRule="auto"/>
        <w:rPr>
          <w:rFonts w:cs="Arial"/>
        </w:rPr>
      </w:pPr>
    </w:p>
    <w:p w:rsidR="00CC378E" w:rsidRPr="009344BC" w:rsidRDefault="007B05B4" w:rsidP="00DB4C95">
      <w:pPr>
        <w:rPr>
          <w:rFonts w:ascii="Arial" w:hAnsi="Arial" w:cs="Arial"/>
          <w:sz w:val="20"/>
          <w:szCs w:val="20"/>
        </w:rPr>
      </w:pPr>
      <w:r w:rsidRPr="009344BC">
        <w:rPr>
          <w:rFonts w:ascii="Arial" w:hAnsi="Arial" w:cs="Arial"/>
          <w:b/>
          <w:i/>
          <w:sz w:val="20"/>
          <w:szCs w:val="20"/>
        </w:rPr>
        <w:t xml:space="preserve">Orio AB </w:t>
      </w:r>
      <w:r w:rsidRPr="00B479E9">
        <w:rPr>
          <w:rFonts w:ascii="Arial" w:hAnsi="Arial" w:cs="Arial"/>
          <w:i/>
          <w:sz w:val="20"/>
          <w:szCs w:val="20"/>
        </w:rPr>
        <w:t xml:space="preserve">tillhandahåller reservdelar för personbilar på världsmarknaden samt </w:t>
      </w:r>
      <w:r>
        <w:rPr>
          <w:rFonts w:ascii="Arial" w:hAnsi="Arial" w:cs="Arial"/>
          <w:i/>
          <w:sz w:val="20"/>
          <w:szCs w:val="20"/>
        </w:rPr>
        <w:t xml:space="preserve">logistik- </w:t>
      </w:r>
      <w:r w:rsidRPr="00B479E9">
        <w:rPr>
          <w:rFonts w:ascii="Arial" w:hAnsi="Arial" w:cs="Arial"/>
          <w:i/>
          <w:sz w:val="20"/>
          <w:szCs w:val="20"/>
        </w:rPr>
        <w:t xml:space="preserve">och distributionstjänster till tredje part. </w:t>
      </w:r>
      <w:r>
        <w:rPr>
          <w:rFonts w:ascii="Arial" w:hAnsi="Arial" w:cs="Arial"/>
          <w:i/>
          <w:sz w:val="20"/>
          <w:szCs w:val="20"/>
        </w:rPr>
        <w:t xml:space="preserve">Huvudkontoret finns i Nyköping, tillsammans med logistik- och distributionscenter. Bolaget har vidare ett kontor i Trollhättan samt elva helägda dotterföretag i Europa och USA. </w:t>
      </w:r>
    </w:p>
    <w:sectPr w:rsidR="00CC378E" w:rsidRPr="009344BC" w:rsidSect="00ED2375">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76A" w:rsidRDefault="001B376A" w:rsidP="00B84C33">
      <w:r>
        <w:separator/>
      </w:r>
    </w:p>
  </w:endnote>
  <w:endnote w:type="continuationSeparator" w:id="0">
    <w:p w:rsidR="001B376A" w:rsidRDefault="001B376A" w:rsidP="00B8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57" w:rsidRDefault="00D66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57" w:rsidRDefault="00D66257">
    <w:pPr>
      <w:pStyle w:val="Footer"/>
    </w:pPr>
  </w:p>
  <w:p w:rsidR="00D66257" w:rsidRDefault="00D66257">
    <w:pPr>
      <w:pStyle w:val="Footer"/>
    </w:pPr>
    <w:r>
      <w:rPr>
        <w:noProof/>
        <w:lang w:eastAsia="sv-SE"/>
      </w:rPr>
      <w:drawing>
        <wp:inline distT="0" distB="0" distL="0" distR="0" wp14:anchorId="6CF8191D" wp14:editId="04E8687F">
          <wp:extent cx="5384800" cy="508000"/>
          <wp:effectExtent l="0" t="0" r="0" b="0"/>
          <wp:docPr id="7" name="Bildobjekt 3" descr="Macintosh HD:Users:peterlundell:Desktop:Orio_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lundell:Desktop:Orio_Sidf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08000"/>
                  </a:xfrm>
                  <a:prstGeom prst="rect">
                    <a:avLst/>
                  </a:prstGeom>
                  <a:noFill/>
                  <a:ln>
                    <a:noFill/>
                  </a:ln>
                </pic:spPr>
              </pic:pic>
            </a:graphicData>
          </a:graphic>
        </wp:inline>
      </w:drawing>
    </w:r>
  </w:p>
  <w:p w:rsidR="00D66257" w:rsidRDefault="00D66257">
    <w:pPr>
      <w:pStyle w:val="Footer"/>
    </w:pPr>
  </w:p>
  <w:p w:rsidR="00D66257" w:rsidRDefault="00D66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57" w:rsidRDefault="00D6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76A" w:rsidRDefault="001B376A" w:rsidP="00B84C33">
      <w:r>
        <w:separator/>
      </w:r>
    </w:p>
  </w:footnote>
  <w:footnote w:type="continuationSeparator" w:id="0">
    <w:p w:rsidR="001B376A" w:rsidRDefault="001B376A" w:rsidP="00B8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57" w:rsidRDefault="00D66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57" w:rsidRDefault="00D66257">
    <w:pPr>
      <w:pStyle w:val="Header"/>
    </w:pPr>
  </w:p>
  <w:p w:rsidR="00D66257" w:rsidRDefault="00D66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57" w:rsidRDefault="00D66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3ED"/>
    <w:multiLevelType w:val="hybridMultilevel"/>
    <w:tmpl w:val="72D0362A"/>
    <w:lvl w:ilvl="0" w:tplc="F7DA1CAC">
      <w:numFmt w:val="bullet"/>
      <w:lvlText w:val="-"/>
      <w:lvlJc w:val="left"/>
      <w:pPr>
        <w:ind w:left="720" w:hanging="360"/>
      </w:pPr>
      <w:rPr>
        <w:rFonts w:ascii="Helv" w:eastAsia="Times New Roman" w:hAnsi="Helv" w:cs="Helv"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2363F3"/>
    <w:multiLevelType w:val="hybridMultilevel"/>
    <w:tmpl w:val="6A803E48"/>
    <w:lvl w:ilvl="0" w:tplc="93A80A8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0B0DEB"/>
    <w:multiLevelType w:val="hybridMultilevel"/>
    <w:tmpl w:val="60529116"/>
    <w:lvl w:ilvl="0" w:tplc="76680D4C">
      <w:numFmt w:val="bullet"/>
      <w:lvlText w:val="-"/>
      <w:lvlJc w:val="left"/>
      <w:pPr>
        <w:ind w:left="1714" w:hanging="360"/>
      </w:pPr>
      <w:rPr>
        <w:rFonts w:ascii="Helv" w:eastAsia="Times New Roman" w:hAnsi="Helv" w:cs="Helv" w:hint="default"/>
      </w:rPr>
    </w:lvl>
    <w:lvl w:ilvl="1" w:tplc="041D0003">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95"/>
    <w:rsid w:val="0000246A"/>
    <w:rsid w:val="00014250"/>
    <w:rsid w:val="00015791"/>
    <w:rsid w:val="000243A3"/>
    <w:rsid w:val="00050772"/>
    <w:rsid w:val="00081140"/>
    <w:rsid w:val="00105C5B"/>
    <w:rsid w:val="00106E41"/>
    <w:rsid w:val="0011305D"/>
    <w:rsid w:val="00146DCD"/>
    <w:rsid w:val="001644AC"/>
    <w:rsid w:val="001B376A"/>
    <w:rsid w:val="001C38DF"/>
    <w:rsid w:val="001F343D"/>
    <w:rsid w:val="0020256C"/>
    <w:rsid w:val="00203980"/>
    <w:rsid w:val="00217F28"/>
    <w:rsid w:val="00266612"/>
    <w:rsid w:val="002A2C7F"/>
    <w:rsid w:val="002C106B"/>
    <w:rsid w:val="002C5E00"/>
    <w:rsid w:val="00314657"/>
    <w:rsid w:val="00322854"/>
    <w:rsid w:val="00330679"/>
    <w:rsid w:val="0036376A"/>
    <w:rsid w:val="003C5C0A"/>
    <w:rsid w:val="003E5502"/>
    <w:rsid w:val="00415928"/>
    <w:rsid w:val="00421F3E"/>
    <w:rsid w:val="00461E38"/>
    <w:rsid w:val="00493B41"/>
    <w:rsid w:val="004A1CBA"/>
    <w:rsid w:val="004B1B5A"/>
    <w:rsid w:val="004E1FBA"/>
    <w:rsid w:val="005158D7"/>
    <w:rsid w:val="00517606"/>
    <w:rsid w:val="00526563"/>
    <w:rsid w:val="00543919"/>
    <w:rsid w:val="00543BAA"/>
    <w:rsid w:val="00551E18"/>
    <w:rsid w:val="005839C4"/>
    <w:rsid w:val="00625D69"/>
    <w:rsid w:val="00635889"/>
    <w:rsid w:val="00636E56"/>
    <w:rsid w:val="00683418"/>
    <w:rsid w:val="006D0244"/>
    <w:rsid w:val="00701E04"/>
    <w:rsid w:val="007415B9"/>
    <w:rsid w:val="00750F9B"/>
    <w:rsid w:val="007732E9"/>
    <w:rsid w:val="007961E2"/>
    <w:rsid w:val="007A1F44"/>
    <w:rsid w:val="007B05B4"/>
    <w:rsid w:val="007B79D4"/>
    <w:rsid w:val="007C0BA2"/>
    <w:rsid w:val="007D1BA2"/>
    <w:rsid w:val="007D6FB3"/>
    <w:rsid w:val="0081028B"/>
    <w:rsid w:val="008225B1"/>
    <w:rsid w:val="00832269"/>
    <w:rsid w:val="00834B60"/>
    <w:rsid w:val="008517F5"/>
    <w:rsid w:val="008553AF"/>
    <w:rsid w:val="00860B16"/>
    <w:rsid w:val="0086454A"/>
    <w:rsid w:val="00883E4A"/>
    <w:rsid w:val="008948F9"/>
    <w:rsid w:val="008A1032"/>
    <w:rsid w:val="008A4AEC"/>
    <w:rsid w:val="008D6105"/>
    <w:rsid w:val="008E130C"/>
    <w:rsid w:val="008F6A17"/>
    <w:rsid w:val="009344BC"/>
    <w:rsid w:val="0094628F"/>
    <w:rsid w:val="00950662"/>
    <w:rsid w:val="00976496"/>
    <w:rsid w:val="00976781"/>
    <w:rsid w:val="009C7650"/>
    <w:rsid w:val="009D2294"/>
    <w:rsid w:val="009E5B9C"/>
    <w:rsid w:val="009E7698"/>
    <w:rsid w:val="009F269A"/>
    <w:rsid w:val="00A0060B"/>
    <w:rsid w:val="00A14940"/>
    <w:rsid w:val="00A61D54"/>
    <w:rsid w:val="00A640DE"/>
    <w:rsid w:val="00A77036"/>
    <w:rsid w:val="00AA3005"/>
    <w:rsid w:val="00AB206E"/>
    <w:rsid w:val="00B07A3D"/>
    <w:rsid w:val="00B157F7"/>
    <w:rsid w:val="00B228F7"/>
    <w:rsid w:val="00B235F6"/>
    <w:rsid w:val="00B2606B"/>
    <w:rsid w:val="00B84C33"/>
    <w:rsid w:val="00BB316B"/>
    <w:rsid w:val="00BD5802"/>
    <w:rsid w:val="00BD5DD0"/>
    <w:rsid w:val="00BD6CFB"/>
    <w:rsid w:val="00BE617D"/>
    <w:rsid w:val="00BF0F60"/>
    <w:rsid w:val="00C07171"/>
    <w:rsid w:val="00C54ACE"/>
    <w:rsid w:val="00C976B0"/>
    <w:rsid w:val="00CC378E"/>
    <w:rsid w:val="00CF47DA"/>
    <w:rsid w:val="00CF5E86"/>
    <w:rsid w:val="00D351F7"/>
    <w:rsid w:val="00D4638B"/>
    <w:rsid w:val="00D66257"/>
    <w:rsid w:val="00DB4C95"/>
    <w:rsid w:val="00DC2C94"/>
    <w:rsid w:val="00DD0032"/>
    <w:rsid w:val="00DF5C5E"/>
    <w:rsid w:val="00E05A62"/>
    <w:rsid w:val="00E9050E"/>
    <w:rsid w:val="00EA14E7"/>
    <w:rsid w:val="00ED2375"/>
    <w:rsid w:val="00EF314E"/>
    <w:rsid w:val="00EF7272"/>
    <w:rsid w:val="00F163A0"/>
    <w:rsid w:val="00F252AE"/>
    <w:rsid w:val="00F41F5B"/>
    <w:rsid w:val="00F6161B"/>
    <w:rsid w:val="00F62F30"/>
    <w:rsid w:val="00F65390"/>
    <w:rsid w:val="00F72390"/>
    <w:rsid w:val="00FC0A7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319156"/>
  <w14:defaultImageDpi w14:val="300"/>
  <w15:docId w15:val="{FCB36692-086D-4AD8-B1BA-42971072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F3E"/>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customStyle="1" w:styleId="ORIO">
    <w:name w:val="ORIO"/>
    <w:basedOn w:val="Normal"/>
    <w:qFormat/>
    <w:rsid w:val="000243A3"/>
    <w:rPr>
      <w:rFonts w:cstheme="minorHAnsi"/>
      <w:lang w:val="en-US"/>
    </w:rPr>
  </w:style>
  <w:style w:type="paragraph" w:styleId="ListParagraph">
    <w:name w:val="List Paragraph"/>
    <w:basedOn w:val="Normal"/>
    <w:uiPriority w:val="34"/>
    <w:qFormat/>
    <w:rsid w:val="00421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91171">
      <w:bodyDiv w:val="1"/>
      <w:marLeft w:val="0"/>
      <w:marRight w:val="0"/>
      <w:marTop w:val="0"/>
      <w:marBottom w:val="0"/>
      <w:divBdr>
        <w:top w:val="none" w:sz="0" w:space="0" w:color="auto"/>
        <w:left w:val="none" w:sz="0" w:space="0" w:color="auto"/>
        <w:bottom w:val="none" w:sz="0" w:space="0" w:color="auto"/>
        <w:right w:val="none" w:sz="0" w:space="0" w:color="auto"/>
      </w:divBdr>
    </w:div>
    <w:div w:id="1521896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6A0A-D54B-4A74-898E-9F78F34A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1429</Characters>
  <Application>Microsoft Office Word</Application>
  <DocSecurity>4</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Meetmasters Sweden AB</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Lundin</dc:creator>
  <cp:lastModifiedBy>Anders Sjöberg</cp:lastModifiedBy>
  <cp:revision>2</cp:revision>
  <cp:lastPrinted>2018-02-15T09:19:00Z</cp:lastPrinted>
  <dcterms:created xsi:type="dcterms:W3CDTF">2018-02-15T10:17:00Z</dcterms:created>
  <dcterms:modified xsi:type="dcterms:W3CDTF">2018-02-15T10:17:00Z</dcterms:modified>
</cp:coreProperties>
</file>