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4" w:rsidRPr="00432D66" w:rsidRDefault="00432D66" w:rsidP="008B7022">
      <w:pPr>
        <w:rPr>
          <w:b/>
          <w:sz w:val="22"/>
          <w:szCs w:val="22"/>
          <w:u w:val="single"/>
        </w:rPr>
      </w:pPr>
      <w:r w:rsidRPr="00432D66">
        <w:rPr>
          <w:b/>
          <w:sz w:val="22"/>
          <w:szCs w:val="22"/>
          <w:u w:val="single"/>
        </w:rPr>
        <w:t>Landesbauordnung Baden-Württemberg im Bild</w:t>
      </w:r>
    </w:p>
    <w:p w:rsidR="00887981" w:rsidRDefault="00432D66" w:rsidP="008B7022">
      <w:pPr>
        <w:rPr>
          <w:b/>
        </w:rPr>
      </w:pPr>
      <w:r w:rsidRPr="00432D66">
        <w:rPr>
          <w:b/>
        </w:rPr>
        <w:t>Praktische Anwendung für den Architekten</w:t>
      </w:r>
    </w:p>
    <w:p w:rsidR="00432D66" w:rsidRPr="00432D66" w:rsidRDefault="00432D66" w:rsidP="008B7022">
      <w:pPr>
        <w:rPr>
          <w:b/>
        </w:rPr>
      </w:pPr>
    </w:p>
    <w:tbl>
      <w:tblPr>
        <w:tblW w:w="7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133"/>
      </w:tblGrid>
      <w:tr w:rsidR="00DD2375" w:rsidTr="00271EAB">
        <w:trPr>
          <w:trHeight w:val="778"/>
        </w:trPr>
        <w:tc>
          <w:tcPr>
            <w:tcW w:w="1630" w:type="dxa"/>
          </w:tcPr>
          <w:p w:rsidR="00DD2375" w:rsidRDefault="00432D66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3245283" wp14:editId="637E55D7">
                  <wp:extent cx="950190" cy="1362075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2814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78" cy="136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432D66" w:rsidRDefault="008C4F28" w:rsidP="00432D66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Von </w:t>
            </w:r>
            <w:r w:rsidR="00432D66">
              <w:t xml:space="preserve">Dr. Alfred Reutzsch und Dipl.-Ing. </w:t>
            </w:r>
            <w:r w:rsidR="00121368">
              <w:t xml:space="preserve">Architekt </w:t>
            </w:r>
            <w:r w:rsidR="00432D66">
              <w:t xml:space="preserve">Dirk </w:t>
            </w:r>
            <w:proofErr w:type="spellStart"/>
            <w:r w:rsidR="00432D66">
              <w:t>Richelmann</w:t>
            </w:r>
            <w:proofErr w:type="spellEnd"/>
            <w:r w:rsidR="00432D66">
              <w:t>.</w:t>
            </w:r>
          </w:p>
          <w:p w:rsidR="00432D66" w:rsidRDefault="00432D66" w:rsidP="008B7022">
            <w:pPr>
              <w:autoSpaceDE w:val="0"/>
              <w:autoSpaceDN w:val="0"/>
              <w:adjustRightInd w:val="0"/>
            </w:pPr>
          </w:p>
          <w:p w:rsidR="008B7022" w:rsidRDefault="00040F4F" w:rsidP="008B7022">
            <w:pPr>
              <w:autoSpaceDE w:val="0"/>
              <w:autoSpaceDN w:val="0"/>
              <w:adjustRightInd w:val="0"/>
            </w:pPr>
            <w:r>
              <w:t xml:space="preserve">2. Auflage </w:t>
            </w:r>
            <w:r w:rsidR="008B7022" w:rsidRPr="008B7022">
              <w:t>201</w:t>
            </w:r>
            <w:r w:rsidR="007246AB">
              <w:t>5</w:t>
            </w:r>
            <w:r w:rsidR="008B7022" w:rsidRPr="008B7022">
              <w:t xml:space="preserve">. </w:t>
            </w:r>
            <w:r w:rsidR="00121368">
              <w:t>DIN A4</w:t>
            </w:r>
            <w:r w:rsidR="008B7022" w:rsidRPr="008B7022">
              <w:t xml:space="preserve">. Gebunden. </w:t>
            </w:r>
            <w:r w:rsidR="00EC6001">
              <w:rPr>
                <w:szCs w:val="22"/>
              </w:rPr>
              <w:t>168</w:t>
            </w:r>
            <w:r w:rsidR="00887981">
              <w:rPr>
                <w:szCs w:val="22"/>
              </w:rPr>
              <w:t xml:space="preserve"> Seiten mit </w:t>
            </w:r>
            <w:r w:rsidR="0016274B">
              <w:rPr>
                <w:szCs w:val="22"/>
              </w:rPr>
              <w:t xml:space="preserve">269 farbigen </w:t>
            </w:r>
            <w:r w:rsidR="00887981">
              <w:rPr>
                <w:szCs w:val="22"/>
              </w:rPr>
              <w:t xml:space="preserve"> </w:t>
            </w:r>
            <w:r w:rsidR="00887981" w:rsidRPr="0078482F">
              <w:rPr>
                <w:szCs w:val="22"/>
              </w:rPr>
              <w:t>Abb</w:t>
            </w:r>
            <w:r w:rsidR="00887981">
              <w:rPr>
                <w:szCs w:val="22"/>
              </w:rPr>
              <w:t>ildungen</w:t>
            </w:r>
            <w:r w:rsidR="00887981" w:rsidRPr="0078482F">
              <w:rPr>
                <w:szCs w:val="22"/>
              </w:rPr>
              <w:t xml:space="preserve"> und</w:t>
            </w:r>
            <w:r w:rsidR="0016274B">
              <w:rPr>
                <w:szCs w:val="22"/>
              </w:rPr>
              <w:t xml:space="preserve"> 6</w:t>
            </w:r>
            <w:r w:rsidR="00432D66">
              <w:rPr>
                <w:szCs w:val="22"/>
              </w:rPr>
              <w:t xml:space="preserve"> </w:t>
            </w:r>
            <w:r w:rsidR="00887981" w:rsidRPr="0078482F">
              <w:rPr>
                <w:szCs w:val="22"/>
              </w:rPr>
              <w:t>Tabellen</w:t>
            </w:r>
            <w:r w:rsidR="00887981">
              <w:rPr>
                <w:szCs w:val="22"/>
              </w:rPr>
              <w:t>.</w:t>
            </w:r>
            <w:r w:rsidR="00432D66">
              <w:rPr>
                <w:szCs w:val="22"/>
              </w:rPr>
              <w:t xml:space="preserve"> Mit Download-Angebot und </w:t>
            </w:r>
            <w:r w:rsidR="00432D66">
              <w:t>Aktualitätsservice.</w:t>
            </w:r>
          </w:p>
          <w:p w:rsidR="008B7022" w:rsidRPr="008B7022" w:rsidRDefault="008B7022" w:rsidP="008B7022">
            <w:pPr>
              <w:autoSpaceDE w:val="0"/>
              <w:autoSpaceDN w:val="0"/>
              <w:adjustRightInd w:val="0"/>
            </w:pPr>
          </w:p>
          <w:p w:rsidR="00256679" w:rsidRPr="00A1340E" w:rsidRDefault="00256679" w:rsidP="006C0FF9">
            <w:pPr>
              <w:autoSpaceDE w:val="0"/>
              <w:autoSpaceDN w:val="0"/>
              <w:adjustRightInd w:val="0"/>
            </w:pPr>
            <w:r>
              <w:t>Buch</w:t>
            </w:r>
            <w:r w:rsidR="000921D4">
              <w:t>:</w:t>
            </w:r>
            <w:r w:rsidR="0016274B">
              <w:t xml:space="preserve"> </w:t>
            </w:r>
            <w:r w:rsidR="00887981">
              <w:t>EURO</w:t>
            </w:r>
            <w:r w:rsidR="00432D66">
              <w:t xml:space="preserve"> 69,–</w:t>
            </w:r>
            <w:r w:rsidR="00887981">
              <w:t xml:space="preserve"> </w:t>
            </w:r>
            <w:r w:rsidR="006C0FF9">
              <w:t xml:space="preserve">/ </w:t>
            </w:r>
            <w:r w:rsidRPr="00A1340E">
              <w:t xml:space="preserve">ISBN </w:t>
            </w:r>
            <w:r w:rsidR="00432D66" w:rsidRPr="00432D66">
              <w:t>978-3-481-03281-4</w:t>
            </w:r>
          </w:p>
          <w:p w:rsidR="00256679" w:rsidRDefault="00256679" w:rsidP="00256679">
            <w:pPr>
              <w:autoSpaceDE w:val="0"/>
              <w:autoSpaceDN w:val="0"/>
              <w:adjustRightInd w:val="0"/>
            </w:pPr>
          </w:p>
          <w:p w:rsidR="0028478D" w:rsidRPr="005A00E0" w:rsidRDefault="00256679" w:rsidP="0016274B">
            <w:pPr>
              <w:autoSpaceDE w:val="0"/>
              <w:autoSpaceDN w:val="0"/>
              <w:adjustRightInd w:val="0"/>
            </w:pPr>
            <w:r>
              <w:t>E-Book PDF</w:t>
            </w:r>
            <w:r w:rsidR="00BD6B0E">
              <w:t>:</w:t>
            </w:r>
            <w:r w:rsidR="0016274B">
              <w:t xml:space="preserve"> </w:t>
            </w:r>
            <w:r>
              <w:t xml:space="preserve">EURO </w:t>
            </w:r>
            <w:r w:rsidR="00432D66">
              <w:t xml:space="preserve">55,20 </w:t>
            </w:r>
            <w:r w:rsidR="00A22579">
              <w:t xml:space="preserve">/ </w:t>
            </w:r>
            <w:r w:rsidRPr="00A1340E">
              <w:t xml:space="preserve">ISBN </w:t>
            </w:r>
            <w:r w:rsidR="00432D66" w:rsidRPr="00432D66">
              <w:t>978-3-481-03282-1</w:t>
            </w:r>
          </w:p>
        </w:tc>
      </w:tr>
    </w:tbl>
    <w:p w:rsidR="008B322D" w:rsidRDefault="008B322D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Pr="00887981" w:rsidRDefault="00A1340E" w:rsidP="00D72D33">
      <w:pPr>
        <w:autoSpaceDE w:val="0"/>
        <w:autoSpaceDN w:val="0"/>
        <w:adjustRightInd w:val="0"/>
        <w:spacing w:line="260" w:lineRule="exact"/>
      </w:pPr>
    </w:p>
    <w:p w:rsidR="00040F4F" w:rsidRDefault="0027264E" w:rsidP="00D72D33">
      <w:pPr>
        <w:autoSpaceDE w:val="0"/>
        <w:autoSpaceDN w:val="0"/>
        <w:adjustRightInd w:val="0"/>
        <w:spacing w:line="260" w:lineRule="exact"/>
      </w:pPr>
      <w:r>
        <w:t>Seit März 2015 gilt in Baden-W</w:t>
      </w:r>
      <w:r w:rsidR="00D36B99">
        <w:t xml:space="preserve">ürttemberg eine neue Bauordnung, </w:t>
      </w:r>
      <w:r w:rsidR="00D36B99">
        <w:rPr>
          <w:bCs/>
        </w:rPr>
        <w:t>die zahlreiche</w:t>
      </w:r>
      <w:r w:rsidR="00D36B99" w:rsidRPr="00EE5AEE">
        <w:t xml:space="preserve"> grundlegende</w:t>
      </w:r>
      <w:r w:rsidR="00D36B99">
        <w:t xml:space="preserve"> </w:t>
      </w:r>
      <w:r w:rsidR="00D36B99" w:rsidRPr="00EE5AEE">
        <w:t>Änderungen mit</w:t>
      </w:r>
      <w:r w:rsidR="00D36B99">
        <w:t xml:space="preserve"> </w:t>
      </w:r>
      <w:r w:rsidR="00D36B99" w:rsidRPr="00EE5AEE">
        <w:t>sich</w:t>
      </w:r>
      <w:r w:rsidR="00D36B99">
        <w:t xml:space="preserve"> bringt</w:t>
      </w:r>
      <w:r w:rsidR="00D36B99" w:rsidRPr="00EE5AEE">
        <w:t xml:space="preserve">: </w:t>
      </w:r>
      <w:r w:rsidR="00040F4F">
        <w:t>Diese betreffen u.a. die Barrierefreiheit</w:t>
      </w:r>
      <w:r w:rsidR="007D365A">
        <w:t xml:space="preserve"> </w:t>
      </w:r>
      <w:r w:rsidR="00D72D33">
        <w:br/>
      </w:r>
      <w:r w:rsidR="007D365A">
        <w:t>(§ 35 und 39)</w:t>
      </w:r>
      <w:r w:rsidR="00040F4F">
        <w:t>, erforderliche Stellplätze für</w:t>
      </w:r>
      <w:r w:rsidR="00D36B99">
        <w:t xml:space="preserve"> KFZ und </w:t>
      </w:r>
      <w:r w:rsidR="00C32A44">
        <w:t xml:space="preserve">neuerdings auch für </w:t>
      </w:r>
      <w:r w:rsidR="00D36B99">
        <w:t>Fahrräder</w:t>
      </w:r>
      <w:r w:rsidR="00121368">
        <w:t xml:space="preserve"> </w:t>
      </w:r>
      <w:r w:rsidR="00D72D33">
        <w:br/>
      </w:r>
      <w:r w:rsidR="00121368">
        <w:t>(§ 37)</w:t>
      </w:r>
      <w:r w:rsidR="00D36B99">
        <w:t>, die Rauchwarn</w:t>
      </w:r>
      <w:r w:rsidR="00040F4F">
        <w:t>melder</w:t>
      </w:r>
      <w:r w:rsidR="00D36B99">
        <w:t>-P</w:t>
      </w:r>
      <w:r w:rsidR="00040F4F">
        <w:t xml:space="preserve">flicht </w:t>
      </w:r>
      <w:r w:rsidR="007D365A">
        <w:t xml:space="preserve">(§ 15) </w:t>
      </w:r>
      <w:r w:rsidR="00040F4F">
        <w:t>sowie die erweiterte Verwendung von Holz als Baustoff</w:t>
      </w:r>
      <w:r w:rsidR="007D365A">
        <w:t xml:space="preserve"> (§ 26)</w:t>
      </w:r>
      <w:r w:rsidR="00040F4F">
        <w:t xml:space="preserve">. Hinzu kommen </w:t>
      </w:r>
      <w:r w:rsidR="007D365A">
        <w:t xml:space="preserve">wichtige </w:t>
      </w:r>
      <w:r w:rsidR="00040F4F">
        <w:t>Änderungen zum Brands</w:t>
      </w:r>
      <w:r w:rsidR="00D36B99">
        <w:t xml:space="preserve">chutz, </w:t>
      </w:r>
      <w:r w:rsidR="00C32A44">
        <w:t>beim</w:t>
      </w:r>
      <w:r w:rsidR="00D36B99">
        <w:t xml:space="preserve"> Abstand</w:t>
      </w:r>
      <w:r w:rsidR="00C32A44">
        <w:t>s</w:t>
      </w:r>
      <w:r w:rsidR="00D36B99">
        <w:t xml:space="preserve">flächenrecht </w:t>
      </w:r>
      <w:r w:rsidR="007D365A">
        <w:t xml:space="preserve">(§ 5 und 6) </w:t>
      </w:r>
      <w:r w:rsidR="00D36B99">
        <w:t xml:space="preserve">sowie </w:t>
      </w:r>
      <w:r w:rsidR="00040F4F">
        <w:t>Beschränkungen beim</w:t>
      </w:r>
      <w:r w:rsidR="00D36B99">
        <w:t xml:space="preserve"> </w:t>
      </w:r>
      <w:proofErr w:type="spellStart"/>
      <w:r w:rsidR="00040F4F">
        <w:t>Kenntnisgabeverfahren</w:t>
      </w:r>
      <w:proofErr w:type="spellEnd"/>
      <w:r w:rsidR="007D365A">
        <w:t xml:space="preserve"> </w:t>
      </w:r>
      <w:r w:rsidR="007D365A">
        <w:br/>
        <w:t>(§ 51)</w:t>
      </w:r>
      <w:r w:rsidR="00C32A44">
        <w:rPr>
          <w:rFonts w:ascii="MinionPro-Regular" w:hAnsi="MinionPro-Regular" w:cs="MinionPro-Regular"/>
        </w:rPr>
        <w:t>, d</w:t>
      </w:r>
      <w:r w:rsidR="00C32A44" w:rsidRPr="00C32A44">
        <w:rPr>
          <w:rFonts w:ascii="MinionPro-Regular" w:hAnsi="MinionPro-Regular" w:cs="MinionPro-Regular"/>
        </w:rPr>
        <w:t xml:space="preserve">as </w:t>
      </w:r>
      <w:r w:rsidR="00C32A44">
        <w:rPr>
          <w:rFonts w:ascii="MinionPro-Regular" w:hAnsi="MinionPro-Regular" w:cs="MinionPro-Regular"/>
        </w:rPr>
        <w:t xml:space="preserve">auf die Fälle beschränkt wird, </w:t>
      </w:r>
      <w:r w:rsidR="00C32A44" w:rsidRPr="00C32A44">
        <w:rPr>
          <w:rFonts w:ascii="MinionPro-Regular" w:hAnsi="MinionPro-Regular" w:cs="MinionPro-Regular"/>
        </w:rPr>
        <w:t>in denen das Vorhaben ohne Ausnahmen oder Befreiungen</w:t>
      </w:r>
      <w:r w:rsidR="00C32A44">
        <w:rPr>
          <w:rFonts w:ascii="MinionPro-Regular" w:hAnsi="MinionPro-Regular" w:cs="MinionPro-Regular"/>
        </w:rPr>
        <w:t xml:space="preserve"> </w:t>
      </w:r>
      <w:r w:rsidR="00DA05B8">
        <w:rPr>
          <w:rFonts w:ascii="MinionPro-Regular" w:hAnsi="MinionPro-Regular" w:cs="MinionPro-Regular"/>
        </w:rPr>
        <w:t>dem</w:t>
      </w:r>
      <w:r w:rsidR="00C32A44" w:rsidRPr="00C32A44">
        <w:rPr>
          <w:rFonts w:ascii="MinionPro-Regular" w:hAnsi="MinionPro-Regular" w:cs="MinionPro-Regular"/>
        </w:rPr>
        <w:t xml:space="preserve"> Bebauungsplan oder sonstigen Vorschriften</w:t>
      </w:r>
      <w:r w:rsidR="00DA05B8">
        <w:rPr>
          <w:rFonts w:ascii="MinionPro-Regular" w:hAnsi="MinionPro-Regular" w:cs="MinionPro-Regular"/>
        </w:rPr>
        <w:t xml:space="preserve"> entspricht</w:t>
      </w:r>
      <w:r w:rsidR="00840801">
        <w:rPr>
          <w:rFonts w:ascii="MinionPro-Regular" w:hAnsi="MinionPro-Regular" w:cs="MinionPro-Regular"/>
        </w:rPr>
        <w:t>.</w:t>
      </w:r>
      <w:r w:rsidR="00040F4F">
        <w:t xml:space="preserve"> </w:t>
      </w:r>
      <w:r w:rsidR="00D36B99">
        <w:t>Ferner besteht künftig u</w:t>
      </w:r>
      <w:r w:rsidR="00040F4F">
        <w:t>nter bestimmten Voraussetzungen auch eine Pflicht zur Dach- und Fassadenbegrünung</w:t>
      </w:r>
      <w:r w:rsidR="00C32A44">
        <w:t>, nämlich dann</w:t>
      </w:r>
      <w:r w:rsidR="00121368">
        <w:t>,</w:t>
      </w:r>
      <w:r w:rsidR="00C32A44">
        <w:t xml:space="preserve"> wenn eine Begrünung oder Bepflanzung der Grundstücke selbst nicht oder nur sehr eingeschränkt möglich ist (§</w:t>
      </w:r>
      <w:r w:rsidR="00121368">
        <w:t xml:space="preserve"> </w:t>
      </w:r>
      <w:r w:rsidR="00C32A44">
        <w:t>9)</w:t>
      </w:r>
      <w:r w:rsidR="00040F4F">
        <w:t>.</w:t>
      </w:r>
    </w:p>
    <w:p w:rsidR="00040F4F" w:rsidRDefault="00040F4F" w:rsidP="00D72D33">
      <w:pPr>
        <w:autoSpaceDE w:val="0"/>
        <w:autoSpaceDN w:val="0"/>
        <w:adjustRightInd w:val="0"/>
        <w:spacing w:line="260" w:lineRule="exact"/>
      </w:pPr>
    </w:p>
    <w:p w:rsidR="00AF7DED" w:rsidRDefault="0027264E" w:rsidP="00D72D33">
      <w:pPr>
        <w:autoSpaceDE w:val="0"/>
        <w:autoSpaceDN w:val="0"/>
        <w:adjustRightInd w:val="0"/>
        <w:spacing w:line="260" w:lineRule="exact"/>
      </w:pPr>
      <w:r>
        <w:t>Die</w:t>
      </w:r>
      <w:r w:rsidR="00040F4F">
        <w:t xml:space="preserve"> vorliegende, 2. Auflage des Bildkommentars</w:t>
      </w:r>
      <w:r>
        <w:t xml:space="preserve"> „Landesbauordnung Baden-Württemberg im Bild“ erläutert die aktuellen </w:t>
      </w:r>
      <w:r w:rsidR="00040F4F">
        <w:t>Vorgaben</w:t>
      </w:r>
      <w:r>
        <w:t xml:space="preserve"> </w:t>
      </w:r>
      <w:r w:rsidR="00D36B99">
        <w:t xml:space="preserve">der LBO BW </w:t>
      </w:r>
      <w:r>
        <w:t xml:space="preserve">und deren Konsequenzen für die Planungspraxis. Änderungen gegenüber der Vorgängerfassung </w:t>
      </w:r>
      <w:r w:rsidR="00040F4F">
        <w:t>sind</w:t>
      </w:r>
      <w:r>
        <w:t xml:space="preserve"> besonders hervorgehoben</w:t>
      </w:r>
      <w:r w:rsidR="00121368">
        <w:t xml:space="preserve"> und sorgen damit für einen schnellen Überblick</w:t>
      </w:r>
      <w:r>
        <w:t xml:space="preserve">. </w:t>
      </w:r>
      <w:r w:rsidR="00121368">
        <w:br/>
      </w:r>
      <w:r>
        <w:t xml:space="preserve">Über 270 Zeichnungen, praktische Autorenhinweise und übersichtliche Tabellen veranschaulichen die teils komplizierten Regelungen und </w:t>
      </w:r>
      <w:r w:rsidR="00DA05B8">
        <w:t xml:space="preserve">helfen </w:t>
      </w:r>
      <w:r w:rsidR="00121368">
        <w:t xml:space="preserve">so </w:t>
      </w:r>
      <w:r w:rsidR="00DA05B8">
        <w:t xml:space="preserve">beim </w:t>
      </w:r>
      <w:r>
        <w:t>Erstellen vollständiger Bauvorlagen</w:t>
      </w:r>
      <w:r w:rsidR="00121368" w:rsidRPr="00121368">
        <w:t xml:space="preserve"> </w:t>
      </w:r>
      <w:r w:rsidR="00121368">
        <w:t>und einer sicheren, genehmigungsfähigen Planung</w:t>
      </w:r>
      <w:r>
        <w:t xml:space="preserve">. Ergänzt wird das Buch durch die Ausführungsverordnung sowie die Verwaltungsvorschriften zu Stellplätzen und Feuerwehrflächen. </w:t>
      </w:r>
    </w:p>
    <w:p w:rsidR="00AF7DED" w:rsidRDefault="00AF7DED" w:rsidP="00D72D33">
      <w:pPr>
        <w:autoSpaceDE w:val="0"/>
        <w:autoSpaceDN w:val="0"/>
        <w:adjustRightInd w:val="0"/>
        <w:spacing w:line="260" w:lineRule="exact"/>
      </w:pPr>
    </w:p>
    <w:p w:rsidR="00040F4F" w:rsidRDefault="0027264E" w:rsidP="00D72D33">
      <w:pPr>
        <w:autoSpaceDE w:val="0"/>
        <w:autoSpaceDN w:val="0"/>
        <w:adjustRightInd w:val="0"/>
        <w:spacing w:line="260" w:lineRule="exact"/>
      </w:pPr>
      <w:r>
        <w:t xml:space="preserve">Weitere begleitende Vorschriften </w:t>
      </w:r>
      <w:r w:rsidR="00040F4F">
        <w:t xml:space="preserve">und </w:t>
      </w:r>
      <w:r>
        <w:t xml:space="preserve">Bauantragsformulare </w:t>
      </w:r>
      <w:r w:rsidR="00121368">
        <w:t xml:space="preserve">im Word- und PDF-Format </w:t>
      </w:r>
      <w:r w:rsidRPr="00D72D33">
        <w:t xml:space="preserve">stehen </w:t>
      </w:r>
      <w:r w:rsidR="00121368" w:rsidRPr="00D72D33">
        <w:t>zum Download bereit</w:t>
      </w:r>
      <w:r w:rsidR="00DA05B8" w:rsidRPr="00D72D33">
        <w:t xml:space="preserve"> </w:t>
      </w:r>
      <w:r w:rsidR="00040F4F" w:rsidRPr="00D72D33">
        <w:t xml:space="preserve">unter </w:t>
      </w:r>
      <w:hyperlink r:id="rId9" w:history="1">
        <w:r w:rsidR="00D72D33" w:rsidRPr="00D72D33">
          <w:rPr>
            <w:rStyle w:val="Hyperlink"/>
            <w:color w:val="auto"/>
            <w:u w:val="none"/>
          </w:rPr>
          <w:t>www.baurecht-im-bild.de</w:t>
        </w:r>
      </w:hyperlink>
      <w:r w:rsidR="00D72D33">
        <w:t xml:space="preserve"> –</w:t>
      </w:r>
      <w:r w:rsidR="00121368" w:rsidRPr="00D72D33">
        <w:t xml:space="preserve"> inkl. Aktualitätsservice und </w:t>
      </w:r>
      <w:r w:rsidR="00121368">
        <w:t>Newsletter.</w:t>
      </w:r>
    </w:p>
    <w:p w:rsidR="00040F4F" w:rsidRDefault="00040F4F" w:rsidP="00D72D33">
      <w:pPr>
        <w:autoSpaceDE w:val="0"/>
        <w:autoSpaceDN w:val="0"/>
        <w:adjustRightInd w:val="0"/>
        <w:spacing w:line="260" w:lineRule="exact"/>
      </w:pPr>
    </w:p>
    <w:p w:rsidR="00A1340E" w:rsidRPr="00887981" w:rsidRDefault="00457D35" w:rsidP="00D72D33">
      <w:pPr>
        <w:autoSpaceDE w:val="0"/>
        <w:autoSpaceDN w:val="0"/>
        <w:adjustRightInd w:val="0"/>
        <w:spacing w:line="260" w:lineRule="exact"/>
      </w:pPr>
      <w:r>
        <w:t>2.</w:t>
      </w:r>
      <w:bookmarkStart w:id="0" w:name="_GoBack"/>
      <w:bookmarkEnd w:id="0"/>
      <w:r>
        <w:t>290</w:t>
      </w:r>
      <w:r w:rsidR="00B47CB6">
        <w:t xml:space="preserve"> </w:t>
      </w:r>
      <w:r w:rsidR="009317C3" w:rsidRPr="00887981">
        <w:t>Zeichen</w:t>
      </w:r>
      <w:r w:rsidR="000726C9" w:rsidRPr="00887981">
        <w:t xml:space="preserve"> </w:t>
      </w:r>
      <w:r w:rsidR="00CA45C1">
        <w:t>/ September 2015</w:t>
      </w:r>
    </w:p>
    <w:sectPr w:rsidR="00A1340E" w:rsidRPr="00887981" w:rsidSect="0023173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0F4F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42A"/>
    <w:rsid w:val="000B4790"/>
    <w:rsid w:val="000B57AF"/>
    <w:rsid w:val="000C5459"/>
    <w:rsid w:val="000C696C"/>
    <w:rsid w:val="000D2C75"/>
    <w:rsid w:val="000F6438"/>
    <w:rsid w:val="000F6BF1"/>
    <w:rsid w:val="00115E63"/>
    <w:rsid w:val="00121368"/>
    <w:rsid w:val="00121430"/>
    <w:rsid w:val="00124662"/>
    <w:rsid w:val="00126C4F"/>
    <w:rsid w:val="0012797F"/>
    <w:rsid w:val="001315F3"/>
    <w:rsid w:val="00143374"/>
    <w:rsid w:val="00152B62"/>
    <w:rsid w:val="00154F04"/>
    <w:rsid w:val="0016274B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D7CA5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173A"/>
    <w:rsid w:val="00247C57"/>
    <w:rsid w:val="00253257"/>
    <w:rsid w:val="0025473B"/>
    <w:rsid w:val="002549E0"/>
    <w:rsid w:val="00256679"/>
    <w:rsid w:val="00261F26"/>
    <w:rsid w:val="00262442"/>
    <w:rsid w:val="0026383B"/>
    <w:rsid w:val="00271EAB"/>
    <w:rsid w:val="0027264E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33C"/>
    <w:rsid w:val="002E6313"/>
    <w:rsid w:val="002F51BB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80A"/>
    <w:rsid w:val="00376AC3"/>
    <w:rsid w:val="00393947"/>
    <w:rsid w:val="003A5068"/>
    <w:rsid w:val="003A773F"/>
    <w:rsid w:val="003C1F13"/>
    <w:rsid w:val="003C374B"/>
    <w:rsid w:val="003C6890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5F30"/>
    <w:rsid w:val="0042793A"/>
    <w:rsid w:val="00432D66"/>
    <w:rsid w:val="00436984"/>
    <w:rsid w:val="00451D1A"/>
    <w:rsid w:val="00456E67"/>
    <w:rsid w:val="00457D35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764"/>
    <w:rsid w:val="004D1795"/>
    <w:rsid w:val="004D4CF4"/>
    <w:rsid w:val="004D54E9"/>
    <w:rsid w:val="004E05E6"/>
    <w:rsid w:val="004E408A"/>
    <w:rsid w:val="005049D6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5958"/>
    <w:rsid w:val="007B047B"/>
    <w:rsid w:val="007B09BF"/>
    <w:rsid w:val="007B09FA"/>
    <w:rsid w:val="007C108C"/>
    <w:rsid w:val="007C7351"/>
    <w:rsid w:val="007D0A9A"/>
    <w:rsid w:val="007D365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0801"/>
    <w:rsid w:val="0084341A"/>
    <w:rsid w:val="008503CF"/>
    <w:rsid w:val="008776F7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AF7DED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32A44"/>
    <w:rsid w:val="00C34BEE"/>
    <w:rsid w:val="00C45A53"/>
    <w:rsid w:val="00C46658"/>
    <w:rsid w:val="00C64634"/>
    <w:rsid w:val="00C64DB9"/>
    <w:rsid w:val="00C76364"/>
    <w:rsid w:val="00C806EE"/>
    <w:rsid w:val="00C811E9"/>
    <w:rsid w:val="00C82813"/>
    <w:rsid w:val="00C837FB"/>
    <w:rsid w:val="00C83E0E"/>
    <w:rsid w:val="00CA0D94"/>
    <w:rsid w:val="00CA45C1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36B99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2D33"/>
    <w:rsid w:val="00D74F20"/>
    <w:rsid w:val="00D77254"/>
    <w:rsid w:val="00D774C1"/>
    <w:rsid w:val="00D85A71"/>
    <w:rsid w:val="00D87882"/>
    <w:rsid w:val="00D91E06"/>
    <w:rsid w:val="00D9705A"/>
    <w:rsid w:val="00DA05B8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C6001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1A29"/>
    <w:rsid w:val="00F532AF"/>
    <w:rsid w:val="00F5512D"/>
    <w:rsid w:val="00F5771D"/>
    <w:rsid w:val="00F62CF1"/>
    <w:rsid w:val="00F73C5F"/>
    <w:rsid w:val="00F76FBA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urecht-im-bild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290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2015-06-19T13:51:00Z</cp:lastPrinted>
  <dcterms:created xsi:type="dcterms:W3CDTF">2015-08-31T09:07:00Z</dcterms:created>
  <dcterms:modified xsi:type="dcterms:W3CDTF">2015-08-31T09:07:00Z</dcterms:modified>
</cp:coreProperties>
</file>