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9979" w:type="dxa"/>
        <w:tblInd w:w="-3345" w:type="dxa"/>
        <w:tblLayout w:type="fixed"/>
        <w:tblLook w:val="04A0" w:firstRow="1" w:lastRow="0" w:firstColumn="1" w:lastColumn="0" w:noHBand="0" w:noVBand="1"/>
      </w:tblPr>
      <w:tblGrid>
        <w:gridCol w:w="3341"/>
        <w:gridCol w:w="3231"/>
        <w:gridCol w:w="3350"/>
        <w:gridCol w:w="57"/>
      </w:tblGrid>
      <w:tr w:rsidR="004B7479" w:rsidRPr="00B0551A" w:rsidTr="00296365">
        <w:trPr>
          <w:gridAfter w:val="1"/>
          <w:wAfter w:w="57" w:type="dxa"/>
          <w:trHeight w:hRule="exact" w:val="284"/>
        </w:trPr>
        <w:tc>
          <w:tcPr>
            <w:tcW w:w="3341" w:type="dxa"/>
            <w:vMerge w:val="restart"/>
          </w:tcPr>
          <w:p w:rsidR="004B7479" w:rsidRPr="00B0551A" w:rsidRDefault="00FD1741" w:rsidP="00515A31">
            <w:pPr>
              <w:pStyle w:val="zUppgift"/>
            </w:pPr>
            <w:bookmarkStart w:id="0" w:name="zhLogo1"/>
            <w:bookmarkStart w:id="1" w:name="bi_fö0" w:colFirst="1" w:colLast="1"/>
            <w:bookmarkStart w:id="2" w:name="_GoBack"/>
            <w:bookmarkEnd w:id="2"/>
            <w:r w:rsidRPr="00FD1741">
              <w:rPr>
                <w:noProof/>
              </w:rPr>
              <w:drawing>
                <wp:inline distT="0" distB="0" distL="0" distR="0">
                  <wp:extent cx="1440183" cy="489205"/>
                  <wp:effectExtent l="19050" t="0" r="7617" b="0"/>
                  <wp:docPr id="3"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9" cstate="print"/>
                          <a:stretch>
                            <a:fillRect/>
                          </a:stretch>
                        </pic:blipFill>
                        <pic:spPr>
                          <a:xfrm>
                            <a:off x="0" y="0"/>
                            <a:ext cx="1440183" cy="489205"/>
                          </a:xfrm>
                          <a:prstGeom prst="rect">
                            <a:avLst/>
                          </a:prstGeom>
                        </pic:spPr>
                      </pic:pic>
                    </a:graphicData>
                  </a:graphic>
                </wp:inline>
              </w:drawing>
            </w:r>
            <w:bookmarkEnd w:id="0"/>
          </w:p>
        </w:tc>
        <w:tc>
          <w:tcPr>
            <w:tcW w:w="3231" w:type="dxa"/>
          </w:tcPr>
          <w:p w:rsidR="004B7479" w:rsidRPr="00B0551A" w:rsidRDefault="00E05E8C" w:rsidP="005E7E23">
            <w:pPr>
              <w:pStyle w:val="zFrvaltning"/>
            </w:pPr>
            <w:r>
              <w:t>Trafikkontoret</w:t>
            </w:r>
          </w:p>
        </w:tc>
        <w:tc>
          <w:tcPr>
            <w:tcW w:w="3350" w:type="dxa"/>
            <w:vMerge w:val="restart"/>
          </w:tcPr>
          <w:p w:rsidR="004B7479" w:rsidRPr="00B0551A" w:rsidRDefault="001A70BB" w:rsidP="000855F1">
            <w:pPr>
              <w:pStyle w:val="zDokumentnamn"/>
            </w:pPr>
            <w:bookmarkStart w:id="3" w:name="zRefHead1"/>
            <w:r>
              <w:t>Tjänsteutlåtande</w:t>
            </w:r>
            <w:r w:rsidR="008B7964">
              <w:br/>
            </w:r>
            <w:bookmarkStart w:id="4" w:name="zDokInfogaDnrPos"/>
            <w:r w:rsidR="009719FF">
              <w:t> </w:t>
            </w:r>
            <w:bookmarkStart w:id="5" w:name="cc_0Dnr"/>
            <w:r w:rsidR="00E05E8C">
              <w:t>Dnr</w:t>
            </w:r>
            <w:bookmarkEnd w:id="5"/>
            <w:r w:rsidR="004B7479" w:rsidRPr="00BA0ACD">
              <w:t> </w:t>
            </w:r>
            <w:bookmarkStart w:id="6" w:name="zz_0Dnr"/>
            <w:bookmarkEnd w:id="4"/>
            <w:r w:rsidR="00E05E8C">
              <w:rPr>
                <w:rFonts w:cs="Arial"/>
              </w:rPr>
              <w:t>T2013-320-05007</w:t>
            </w:r>
            <w:bookmarkEnd w:id="6"/>
            <w:r w:rsidR="00E23056">
              <w:rPr>
                <w:rFonts w:cs="Arial"/>
              </w:rPr>
              <w:t xml:space="preserve"> </w:t>
            </w:r>
            <w:bookmarkStart w:id="7" w:name="lf_0Dnr"/>
            <w:r w:rsidR="00E05E8C">
              <w:br/>
            </w:r>
            <w:bookmarkEnd w:id="7"/>
            <w:r w:rsidR="004B7479">
              <w:t> </w:t>
            </w:r>
            <w:bookmarkEnd w:id="3"/>
          </w:p>
          <w:p w:rsidR="004B7479" w:rsidRPr="00B0551A" w:rsidRDefault="00E05E8C" w:rsidP="000D30AF">
            <w:pPr>
              <w:pStyle w:val="zDatum"/>
            </w:pPr>
            <w:bookmarkStart w:id="8" w:name="zz_Datum"/>
            <w:r>
              <w:t>2013-09-11</w:t>
            </w:r>
            <w:bookmarkEnd w:id="8"/>
          </w:p>
        </w:tc>
      </w:tr>
      <w:bookmarkEnd w:id="1"/>
      <w:tr w:rsidR="004B7479" w:rsidRPr="00B0551A" w:rsidTr="00296365">
        <w:trPr>
          <w:gridAfter w:val="1"/>
          <w:wAfter w:w="57" w:type="dxa"/>
          <w:trHeight w:hRule="exact" w:val="241"/>
        </w:trPr>
        <w:tc>
          <w:tcPr>
            <w:tcW w:w="3341" w:type="dxa"/>
            <w:vMerge/>
          </w:tcPr>
          <w:p w:rsidR="004B7479" w:rsidRPr="00B0551A" w:rsidRDefault="004B7479" w:rsidP="00515A31">
            <w:pPr>
              <w:pStyle w:val="zUppgift"/>
            </w:pPr>
          </w:p>
        </w:tc>
        <w:tc>
          <w:tcPr>
            <w:tcW w:w="3231" w:type="dxa"/>
          </w:tcPr>
          <w:p w:rsidR="004B7479" w:rsidRPr="00B0551A" w:rsidRDefault="00E05E8C" w:rsidP="00515A31">
            <w:pPr>
              <w:pStyle w:val="zAvd"/>
            </w:pPr>
            <w:r>
              <w:t>Trafikplanering</w:t>
            </w:r>
          </w:p>
        </w:tc>
        <w:tc>
          <w:tcPr>
            <w:tcW w:w="3350" w:type="dxa"/>
            <w:vMerge/>
          </w:tcPr>
          <w:p w:rsidR="004B7479" w:rsidRPr="00B0551A" w:rsidRDefault="004B7479" w:rsidP="001544F7">
            <w:pPr>
              <w:pStyle w:val="zDatum"/>
            </w:pPr>
          </w:p>
        </w:tc>
      </w:tr>
      <w:tr w:rsidR="004B7479" w:rsidRPr="00B0551A" w:rsidTr="00296365">
        <w:trPr>
          <w:gridAfter w:val="1"/>
          <w:wAfter w:w="57" w:type="dxa"/>
          <w:trHeight w:hRule="exact" w:val="241"/>
        </w:trPr>
        <w:tc>
          <w:tcPr>
            <w:tcW w:w="3341" w:type="dxa"/>
            <w:vMerge/>
          </w:tcPr>
          <w:p w:rsidR="004B7479" w:rsidRPr="00B0551A" w:rsidRDefault="004B7479" w:rsidP="00515A31">
            <w:pPr>
              <w:pStyle w:val="zUppgift"/>
            </w:pPr>
          </w:p>
        </w:tc>
        <w:tc>
          <w:tcPr>
            <w:tcW w:w="3231" w:type="dxa"/>
          </w:tcPr>
          <w:p w:rsidR="004B7479" w:rsidRPr="00B0551A" w:rsidRDefault="004B7479" w:rsidP="00515A31">
            <w:pPr>
              <w:pStyle w:val="zUppgift"/>
            </w:pPr>
          </w:p>
        </w:tc>
        <w:tc>
          <w:tcPr>
            <w:tcW w:w="3350" w:type="dxa"/>
            <w:vMerge/>
          </w:tcPr>
          <w:p w:rsidR="004B7479" w:rsidRPr="00B0551A" w:rsidRDefault="004B7479" w:rsidP="001544F7">
            <w:pPr>
              <w:pStyle w:val="zDatum"/>
            </w:pPr>
          </w:p>
        </w:tc>
      </w:tr>
      <w:tr w:rsidR="004B7479" w:rsidRPr="00B0551A" w:rsidTr="00296365">
        <w:trPr>
          <w:gridAfter w:val="1"/>
          <w:wAfter w:w="57" w:type="dxa"/>
          <w:trHeight w:val="238"/>
        </w:trPr>
        <w:tc>
          <w:tcPr>
            <w:tcW w:w="3341" w:type="dxa"/>
            <w:vMerge/>
          </w:tcPr>
          <w:p w:rsidR="004B7479" w:rsidRPr="00B0551A" w:rsidRDefault="004B7479" w:rsidP="00515A31">
            <w:pPr>
              <w:pStyle w:val="zUppgift"/>
            </w:pPr>
          </w:p>
        </w:tc>
        <w:tc>
          <w:tcPr>
            <w:tcW w:w="3231" w:type="dxa"/>
          </w:tcPr>
          <w:p w:rsidR="004B7479" w:rsidRPr="00B0551A" w:rsidRDefault="004B7479" w:rsidP="00515A31">
            <w:pPr>
              <w:pStyle w:val="zUppgift"/>
            </w:pPr>
          </w:p>
        </w:tc>
        <w:tc>
          <w:tcPr>
            <w:tcW w:w="3350" w:type="dxa"/>
            <w:vMerge/>
          </w:tcPr>
          <w:p w:rsidR="004B7479" w:rsidRPr="00B0551A" w:rsidRDefault="004B7479" w:rsidP="001544F7">
            <w:pPr>
              <w:pStyle w:val="zDatum"/>
            </w:pPr>
          </w:p>
        </w:tc>
      </w:tr>
      <w:tr w:rsidR="00BB2BE4" w:rsidRPr="00126362" w:rsidTr="00296365">
        <w:tblPrEx>
          <w:tblLook w:val="01E0" w:firstRow="1" w:lastRow="1" w:firstColumn="1" w:lastColumn="1" w:noHBand="0" w:noVBand="0"/>
        </w:tblPrEx>
        <w:trPr>
          <w:trHeight w:val="624"/>
        </w:trPr>
        <w:tc>
          <w:tcPr>
            <w:tcW w:w="3341" w:type="dxa"/>
          </w:tcPr>
          <w:p w:rsidR="00BB2BE4" w:rsidRPr="00126362" w:rsidRDefault="00BB2BE4" w:rsidP="00BB1913">
            <w:pPr>
              <w:pStyle w:val="zUppgift"/>
            </w:pPr>
            <w:bookmarkStart w:id="9" w:name="zDokInfogaExtraPos" w:colFirst="2" w:colLast="2"/>
            <w:bookmarkStart w:id="10" w:name="zHemlig" w:colFirst="2" w:colLast="2"/>
          </w:p>
        </w:tc>
        <w:tc>
          <w:tcPr>
            <w:tcW w:w="3231" w:type="dxa"/>
          </w:tcPr>
          <w:p w:rsidR="00BB2BE4" w:rsidRPr="00126362" w:rsidRDefault="00BB2BE4" w:rsidP="00BB1913">
            <w:pPr>
              <w:pStyle w:val="zUppgift"/>
            </w:pPr>
          </w:p>
        </w:tc>
        <w:tc>
          <w:tcPr>
            <w:tcW w:w="3407" w:type="dxa"/>
            <w:gridSpan w:val="2"/>
            <w:vAlign w:val="center"/>
          </w:tcPr>
          <w:p w:rsidR="00BB2BE4" w:rsidRPr="00A361CF" w:rsidRDefault="00025E74" w:rsidP="00A361CF">
            <w:pPr>
              <w:pStyle w:val="zExtra"/>
            </w:pPr>
            <w:r>
              <w:t> </w:t>
            </w:r>
          </w:p>
        </w:tc>
      </w:tr>
      <w:tr w:rsidR="004525E0" w:rsidTr="00296365">
        <w:tblPrEx>
          <w:tblLook w:val="01E0" w:firstRow="1" w:lastRow="1" w:firstColumn="1" w:lastColumn="1" w:noHBand="0" w:noVBand="0"/>
        </w:tblPrEx>
        <w:trPr>
          <w:trHeight w:val="1758"/>
        </w:trPr>
        <w:tc>
          <w:tcPr>
            <w:tcW w:w="3341" w:type="dxa"/>
          </w:tcPr>
          <w:p w:rsidR="004525E0" w:rsidRPr="0066576D" w:rsidRDefault="004525E0" w:rsidP="00BB1913">
            <w:pPr>
              <w:pStyle w:val="zUppgift"/>
            </w:pPr>
            <w:bookmarkStart w:id="11" w:name="zDokInfogaEjHandlAdrPos"/>
            <w:bookmarkEnd w:id="9"/>
            <w:bookmarkEnd w:id="10"/>
          </w:p>
        </w:tc>
        <w:tc>
          <w:tcPr>
            <w:tcW w:w="3231" w:type="dxa"/>
          </w:tcPr>
          <w:p w:rsidR="001A70BB" w:rsidRPr="002B5318" w:rsidRDefault="001A70BB" w:rsidP="001A70BB">
            <w:pPr>
              <w:pStyle w:val="zUppgiftFet"/>
            </w:pPr>
            <w:r w:rsidRPr="002B5318">
              <w:t>Handläggare</w:t>
            </w:r>
          </w:p>
          <w:p w:rsidR="001A70BB" w:rsidRDefault="00E05E8C" w:rsidP="001A70BB">
            <w:pPr>
              <w:pStyle w:val="zUppgift"/>
            </w:pPr>
            <w:bookmarkStart w:id="12" w:name="zDokInfogaPersonPos"/>
            <w:r>
              <w:t>Kerstin Alquist</w:t>
            </w:r>
          </w:p>
          <w:bookmarkEnd w:id="12"/>
          <w:p w:rsidR="004525E0" w:rsidRPr="00CB3F88" w:rsidRDefault="00E05E8C" w:rsidP="001A70BB">
            <w:pPr>
              <w:pStyle w:val="zUppgift"/>
            </w:pPr>
            <w:r>
              <w:t>08-508 260 77</w:t>
            </w:r>
          </w:p>
        </w:tc>
        <w:tc>
          <w:tcPr>
            <w:tcW w:w="3407" w:type="dxa"/>
            <w:gridSpan w:val="2"/>
          </w:tcPr>
          <w:p w:rsidR="001A70BB" w:rsidRDefault="001A70BB" w:rsidP="001A70BB">
            <w:pPr>
              <w:pStyle w:val="zUppgiftFet"/>
            </w:pPr>
            <w:r>
              <w:t>Till</w:t>
            </w:r>
          </w:p>
          <w:p w:rsidR="002B2549" w:rsidRDefault="00E05E8C" w:rsidP="001A70BB">
            <w:pPr>
              <w:pStyle w:val="zMottagare"/>
            </w:pPr>
            <w:r>
              <w:t>Trafik- och renhållningsnämnden</w:t>
            </w:r>
            <w:r w:rsidR="001A70BB">
              <w:br/>
            </w:r>
            <w:bookmarkStart w:id="13" w:name="zz_1Sammanträdesdatum__ÅÅÅÅ_MM_DD"/>
            <w:r>
              <w:t xml:space="preserve">2012 10 </w:t>
            </w:r>
            <w:bookmarkEnd w:id="13"/>
            <w:r w:rsidR="00DD6231">
              <w:t>30</w:t>
            </w:r>
          </w:p>
        </w:tc>
      </w:tr>
    </w:tbl>
    <w:bookmarkEnd w:id="11"/>
    <w:p w:rsidR="002475B4" w:rsidRDefault="00E05E8C" w:rsidP="002475B4">
      <w:pPr>
        <w:pStyle w:val="Rubrik1"/>
      </w:pPr>
      <w:r>
        <w:t>Förbjud dubbdäck på fler gator</w:t>
      </w:r>
      <w:r w:rsidR="003523F0">
        <w:t xml:space="preserve"> för stockholmarnas hälsa</w:t>
      </w:r>
      <w:r w:rsidR="00516EB4">
        <w:t>,</w:t>
      </w:r>
      <w:r>
        <w:t xml:space="preserve"> svar på skrivelse från Daniel Helldén m fl</w:t>
      </w:r>
      <w:r w:rsidR="001A674E">
        <w:t xml:space="preserve"> (MP)</w:t>
      </w:r>
    </w:p>
    <w:tbl>
      <w:tblPr>
        <w:tblW w:w="6591" w:type="dxa"/>
        <w:tblLayout w:type="fixed"/>
        <w:tblLook w:val="0000" w:firstRow="0" w:lastRow="0" w:firstColumn="0" w:lastColumn="0" w:noHBand="0" w:noVBand="0"/>
      </w:tblPr>
      <w:tblGrid>
        <w:gridCol w:w="6591"/>
      </w:tblGrid>
      <w:tr w:rsidR="002475B4" w:rsidRPr="007C04D1" w:rsidTr="001544F7">
        <w:tc>
          <w:tcPr>
            <w:tcW w:w="6591" w:type="dxa"/>
          </w:tcPr>
          <w:p w:rsidR="002475B4" w:rsidRPr="00AF01AA" w:rsidRDefault="002475B4" w:rsidP="002475B4">
            <w:pPr>
              <w:pStyle w:val="Rubrik2"/>
            </w:pPr>
            <w:bookmarkStart w:id="14" w:name="BeslutTab"/>
            <w:bookmarkEnd w:id="14"/>
            <w:r w:rsidRPr="00AF01AA">
              <w:t>Förslag till beslut</w:t>
            </w:r>
          </w:p>
          <w:p w:rsidR="002475B4" w:rsidRPr="00C065D3" w:rsidRDefault="002475B4" w:rsidP="001544F7"/>
        </w:tc>
      </w:tr>
      <w:tr w:rsidR="002475B4" w:rsidTr="001544F7">
        <w:tc>
          <w:tcPr>
            <w:tcW w:w="6591" w:type="dxa"/>
          </w:tcPr>
          <w:p w:rsidR="00E05E8C" w:rsidRDefault="00E05E8C" w:rsidP="00516EB4">
            <w:pPr>
              <w:pStyle w:val="Nr-lista"/>
              <w:tabs>
                <w:tab w:val="num" w:pos="360"/>
              </w:tabs>
            </w:pPr>
            <w:r>
              <w:t xml:space="preserve">Trafik- </w:t>
            </w:r>
            <w:r w:rsidRPr="00C20FFD">
              <w:t xml:space="preserve">och renhållningsnämnden godkänner kontorets tjänsteutlåtande som svar </w:t>
            </w:r>
            <w:r w:rsidR="0078033E">
              <w:t xml:space="preserve">på </w:t>
            </w:r>
            <w:r w:rsidR="00AB0081">
              <w:t>skrivelse ”Förbjud dubbdäck på fler gator</w:t>
            </w:r>
            <w:r w:rsidR="003523F0">
              <w:t xml:space="preserve"> för sockholmarnas hälsa</w:t>
            </w:r>
            <w:r w:rsidR="00AB0081">
              <w:t>” från Daniel Helldén m fl (MP)</w:t>
            </w:r>
            <w:r w:rsidR="00516EB4">
              <w:t>.</w:t>
            </w:r>
          </w:p>
          <w:p w:rsidR="002475B4" w:rsidRPr="00180535" w:rsidRDefault="00E05E8C" w:rsidP="00E05E8C">
            <w:pPr>
              <w:pStyle w:val="Nr-lista"/>
            </w:pPr>
            <w:r>
              <w:t>Nämnden översänder ärendet för kännedom till miljö- och hälsoskyddsnämnden.</w:t>
            </w:r>
          </w:p>
        </w:tc>
      </w:tr>
    </w:tbl>
    <w:p w:rsidR="002475B4" w:rsidRDefault="002475B4" w:rsidP="002475B4"/>
    <w:p w:rsidR="002475B4" w:rsidRDefault="002475B4" w:rsidP="002475B4"/>
    <w:p w:rsidR="002475B4" w:rsidRDefault="00E05E8C" w:rsidP="002475B4">
      <w:pPr>
        <w:tabs>
          <w:tab w:val="left" w:pos="3969"/>
        </w:tabs>
      </w:pPr>
      <w:r>
        <w:t>Per Anders Hedkvist</w:t>
      </w:r>
    </w:p>
    <w:p w:rsidR="002475B4" w:rsidRDefault="002475B4" w:rsidP="002475B4">
      <w:pPr>
        <w:tabs>
          <w:tab w:val="left" w:pos="3969"/>
        </w:tabs>
      </w:pPr>
      <w:r>
        <w:t>Förvaltningschef</w:t>
      </w:r>
    </w:p>
    <w:p w:rsidR="002475B4" w:rsidRDefault="002475B4" w:rsidP="002475B4">
      <w:pPr>
        <w:tabs>
          <w:tab w:val="left" w:pos="3969"/>
        </w:tabs>
      </w:pPr>
      <w:bookmarkStart w:id="15" w:name="dd_ac0"/>
    </w:p>
    <w:p w:rsidR="002475B4" w:rsidRDefault="002475B4" w:rsidP="002475B4">
      <w:pPr>
        <w:tabs>
          <w:tab w:val="left" w:pos="3969"/>
        </w:tabs>
      </w:pPr>
    </w:p>
    <w:p w:rsidR="007D0D3A" w:rsidRDefault="007D0D3A" w:rsidP="002475B4">
      <w:pPr>
        <w:tabs>
          <w:tab w:val="left" w:pos="3969"/>
        </w:tabs>
      </w:pPr>
    </w:p>
    <w:p w:rsidR="002475B4" w:rsidRDefault="007D0D3A" w:rsidP="002475B4">
      <w:pPr>
        <w:tabs>
          <w:tab w:val="left" w:pos="3402"/>
        </w:tabs>
      </w:pPr>
      <w:r>
        <w:t>Ted Ell</w:t>
      </w:r>
      <w:r w:rsidR="002475B4">
        <w:tab/>
      </w:r>
      <w:r w:rsidR="00E05E8C">
        <w:t>Mattias Lundberg</w:t>
      </w:r>
    </w:p>
    <w:p w:rsidR="002475B4" w:rsidRDefault="007D0D3A" w:rsidP="002475B4">
      <w:pPr>
        <w:tabs>
          <w:tab w:val="left" w:pos="3402"/>
        </w:tabs>
      </w:pPr>
      <w:r>
        <w:t>Avdelningschef</w:t>
      </w:r>
      <w:r w:rsidR="002475B4">
        <w:tab/>
        <w:t>Avdelningschef</w:t>
      </w:r>
    </w:p>
    <w:bookmarkEnd w:id="15"/>
    <w:p w:rsidR="002475B4" w:rsidRDefault="002475B4" w:rsidP="002475B4"/>
    <w:p w:rsidR="002475B4" w:rsidRDefault="002475B4" w:rsidP="002475B4"/>
    <w:p w:rsidR="002475B4" w:rsidRPr="00AF01AA" w:rsidRDefault="002475B4" w:rsidP="002475B4">
      <w:pPr>
        <w:pStyle w:val="Rubrik2"/>
      </w:pPr>
      <w:r w:rsidRPr="00AF01AA">
        <w:t>Sammanfattning</w:t>
      </w:r>
    </w:p>
    <w:p w:rsidR="003C760C" w:rsidRDefault="003C760C" w:rsidP="003C760C">
      <w:pPr>
        <w:rPr>
          <w:noProof/>
        </w:rPr>
      </w:pPr>
      <w:r w:rsidRPr="00D9216C">
        <w:rPr>
          <w:noProof/>
        </w:rPr>
        <w:t>Daniel Helldén m fl (MP) har inkommit med en skrivelse, ”Förbjud dubbdäck på fler gator för stockholmarnas hälsa”</w:t>
      </w:r>
      <w:r>
        <w:rPr>
          <w:noProof/>
        </w:rPr>
        <w:t xml:space="preserve">. Då det ännu inte är möjligt att införa avgifter på användning av dubbdäck vill </w:t>
      </w:r>
      <w:r w:rsidR="00697B53">
        <w:rPr>
          <w:noProof/>
        </w:rPr>
        <w:t>motionären</w:t>
      </w:r>
      <w:r>
        <w:rPr>
          <w:noProof/>
        </w:rPr>
        <w:t xml:space="preserve"> att miljöförvaltnin</w:t>
      </w:r>
      <w:r w:rsidRPr="00D9216C">
        <w:rPr>
          <w:noProof/>
        </w:rPr>
        <w:t>gen ska få i uppdrag att ta fram en plan</w:t>
      </w:r>
      <w:r>
        <w:rPr>
          <w:noProof/>
        </w:rPr>
        <w:t xml:space="preserve"> för att minska användningen av dubbdäck på andra sätt</w:t>
      </w:r>
      <w:r w:rsidRPr="00D9216C">
        <w:rPr>
          <w:noProof/>
        </w:rPr>
        <w:t xml:space="preserve">. Daniel Helldén m fl hänvisar till </w:t>
      </w:r>
      <w:r w:rsidR="0078033E">
        <w:rPr>
          <w:noProof/>
        </w:rPr>
        <w:t>L</w:t>
      </w:r>
      <w:r w:rsidRPr="00D9216C">
        <w:rPr>
          <w:noProof/>
        </w:rPr>
        <w:t>änsstyrelsens förslag till åtgärdsprogram för luft och anser att det ska ingå i planen att minst två gator till i Stockholm ska beläggas med dubbdäcksförbud.</w:t>
      </w:r>
    </w:p>
    <w:p w:rsidR="003C760C" w:rsidRDefault="003C760C" w:rsidP="003C760C">
      <w:pPr>
        <w:rPr>
          <w:noProof/>
        </w:rPr>
      </w:pPr>
    </w:p>
    <w:p w:rsidR="003C760C" w:rsidRDefault="003C760C" w:rsidP="003C760C">
      <w:r>
        <w:rPr>
          <w:noProof/>
        </w:rPr>
        <w:t xml:space="preserve">I Länsstyrelsen förslag till åtgärdsprogram för luft ingick följande åtgärder som skulle minska PM10-halterna och som Stockholm </w:t>
      </w:r>
      <w:r>
        <w:rPr>
          <w:noProof/>
        </w:rPr>
        <w:lastRenderedPageBreak/>
        <w:t xml:space="preserve">stad förelogs utföra; utökat dubbdäcksförbud, </w:t>
      </w:r>
      <w:r>
        <w:t xml:space="preserve">dammbindning, städning med ny teknik, tidig vårstädning och optimerad halkbekämpning. </w:t>
      </w:r>
      <w:r w:rsidR="00F6670B">
        <w:rPr>
          <w:noProof/>
        </w:rPr>
        <w:t>Staden</w:t>
      </w:r>
      <w:r>
        <w:rPr>
          <w:noProof/>
        </w:rPr>
        <w:t xml:space="preserve"> </w:t>
      </w:r>
      <w:r>
        <w:t xml:space="preserve">förordar ett avgiftssystem för användning av dubbdäck istället för ett utvidgat dubbdäcksförbud. Staden har tillsammans med Trafikverket tillskrivit regeringen i ärendet och det pågår diskussioner med </w:t>
      </w:r>
      <w:r w:rsidR="0078033E">
        <w:t>finansdepartementet</w:t>
      </w:r>
      <w:r>
        <w:t xml:space="preserve">. </w:t>
      </w:r>
      <w:r w:rsidR="007140A6">
        <w:t xml:space="preserve">Trafikkontoret ställer sig positiv till alla de </w:t>
      </w:r>
      <w:r>
        <w:t>drift</w:t>
      </w:r>
      <w:r w:rsidR="003E52EB">
        <w:t>s</w:t>
      </w:r>
      <w:r>
        <w:t xml:space="preserve">åtgärder som </w:t>
      </w:r>
      <w:r w:rsidR="007140A6">
        <w:t xml:space="preserve">ingår i åtgärdsprogrammet. Åtgärden </w:t>
      </w:r>
      <w:r>
        <w:t xml:space="preserve">utökat dubbdäcksförbud </w:t>
      </w:r>
      <w:r w:rsidR="007140A6">
        <w:t xml:space="preserve">har </w:t>
      </w:r>
      <w:r>
        <w:t>häns</w:t>
      </w:r>
      <w:r w:rsidR="007140A6">
        <w:t>kjutits</w:t>
      </w:r>
      <w:r>
        <w:t xml:space="preserve"> till regeringen för prövning. Svaret från prövningen har ännu inte kommit.</w:t>
      </w:r>
    </w:p>
    <w:p w:rsidR="007140A6" w:rsidRDefault="007140A6" w:rsidP="003C760C"/>
    <w:p w:rsidR="007140A6" w:rsidRDefault="007140A6" w:rsidP="003C760C">
      <w:r>
        <w:t>Genom dubbdäcksförbudet på Hornsgatan samt de övriga åtgärder som kontoret vidtagit, som dammbindning och bättre städning, har luften förbättrats. Andelen dubbdäck minskar och kontorets försök visar att dammbindning hjälper till att hålla nere partikelhalterna. Utvecklingen går alltså långsamt i rätt riktning.</w:t>
      </w:r>
    </w:p>
    <w:p w:rsidR="003C760C" w:rsidRDefault="003C760C" w:rsidP="003C760C">
      <w:pPr>
        <w:rPr>
          <w:noProof/>
        </w:rPr>
      </w:pPr>
    </w:p>
    <w:p w:rsidR="002475B4" w:rsidRDefault="003C760C" w:rsidP="002475B4">
      <w:r w:rsidRPr="00F92372">
        <w:t xml:space="preserve">Under vintern 2013-2014 kommer trafikkontoret </w:t>
      </w:r>
      <w:r w:rsidR="007D235D">
        <w:t>använda</w:t>
      </w:r>
      <w:r w:rsidRPr="00F92372">
        <w:t xml:space="preserve"> dammbindning, städni</w:t>
      </w:r>
      <w:r w:rsidRPr="001F74CC">
        <w:t xml:space="preserve">ng med ny teknik, tidig vårstädning och optimerad halkbekämpning. Kontoret </w:t>
      </w:r>
      <w:r w:rsidR="00D724FF" w:rsidRPr="001F74CC">
        <w:t xml:space="preserve">avser påbörja planeringen och genomförande av </w:t>
      </w:r>
      <w:r w:rsidRPr="001F74CC">
        <w:t>driftåtgärder som föreslås i åtgärdsprogrammet fö</w:t>
      </w:r>
      <w:r>
        <w:t>r luft</w:t>
      </w:r>
      <w:r w:rsidRPr="00F92372">
        <w:t xml:space="preserve">. </w:t>
      </w:r>
      <w:r>
        <w:rPr>
          <w:noProof/>
        </w:rPr>
        <w:t xml:space="preserve">Kontoret anser dessa åtgärder vara tillräckliga för att förbättra luften fram till dess att det blir möjligt att införa avgifter på användning av dubbdäck och </w:t>
      </w:r>
      <w:r w:rsidRPr="00F92372">
        <w:t>att fler gator i nuläget</w:t>
      </w:r>
      <w:r>
        <w:t xml:space="preserve"> alltså</w:t>
      </w:r>
      <w:r w:rsidRPr="00F92372">
        <w:t xml:space="preserve"> inte ska beläggas med dubbdäcksförbud</w:t>
      </w:r>
      <w:r>
        <w:t>.</w:t>
      </w:r>
    </w:p>
    <w:p w:rsidR="002475B4" w:rsidRPr="00081663" w:rsidRDefault="002475B4" w:rsidP="002475B4"/>
    <w:p w:rsidR="002475B4" w:rsidRPr="00AF01AA" w:rsidRDefault="002475B4" w:rsidP="002475B4">
      <w:pPr>
        <w:pStyle w:val="Rubrik2"/>
      </w:pPr>
      <w:r w:rsidRPr="00AF01AA">
        <w:t xml:space="preserve">Bakgrund </w:t>
      </w:r>
    </w:p>
    <w:p w:rsidR="003523F0" w:rsidRDefault="003523F0" w:rsidP="003523F0">
      <w:pPr>
        <w:rPr>
          <w:noProof/>
        </w:rPr>
      </w:pPr>
      <w:r>
        <w:rPr>
          <w:noProof/>
        </w:rPr>
        <w:t xml:space="preserve">Daniel Helldén m fl (MP) har inkommit med en skrivelse, ”Förbjud dubbdäck på fler gator för stockholmarnas hälsa”, där </w:t>
      </w:r>
      <w:r w:rsidR="00697B53">
        <w:rPr>
          <w:noProof/>
        </w:rPr>
        <w:t>motionären</w:t>
      </w:r>
      <w:r>
        <w:rPr>
          <w:noProof/>
        </w:rPr>
        <w:t xml:space="preserve"> ef</w:t>
      </w:r>
      <w:r w:rsidR="009D6F6B">
        <w:rPr>
          <w:noProof/>
        </w:rPr>
        <w:t xml:space="preserve">terlyser en beredskapsplan för </w:t>
      </w:r>
      <w:r>
        <w:rPr>
          <w:noProof/>
        </w:rPr>
        <w:t>att minska dubbdäcksanvändningen vintern 2013-2014 i fall regeringen ännu inte gjort det möjligt att införa en avgift på dubbdäcksanvändning. De vill att miljöförvaltningen ska få i uppdrag att ta fram en sådan plan. Dani</w:t>
      </w:r>
      <w:r w:rsidR="009D6F6B">
        <w:rPr>
          <w:noProof/>
        </w:rPr>
        <w:t>el Helldén m fl hänvisar till  L</w:t>
      </w:r>
      <w:r>
        <w:rPr>
          <w:noProof/>
        </w:rPr>
        <w:t>änsstyrelsens förslag till åtgärdsprogram för luft och anser att det ska ingå i planen att minst två gator till i Stockholm ska beläggas med dubbdäcksförbud.</w:t>
      </w:r>
    </w:p>
    <w:p w:rsidR="003523F0" w:rsidRDefault="003523F0" w:rsidP="003523F0">
      <w:pPr>
        <w:rPr>
          <w:noProof/>
        </w:rPr>
      </w:pPr>
    </w:p>
    <w:p w:rsidR="00CC34AB" w:rsidRDefault="008245B1" w:rsidP="003523F0">
      <w:r>
        <w:rPr>
          <w:noProof/>
        </w:rPr>
        <w:t>I L</w:t>
      </w:r>
      <w:r w:rsidR="00DB6A59">
        <w:rPr>
          <w:noProof/>
        </w:rPr>
        <w:t>änsstyrelsen förslag till åtgärdsprogram för luft ingick följande åt</w:t>
      </w:r>
      <w:r>
        <w:rPr>
          <w:noProof/>
        </w:rPr>
        <w:t xml:space="preserve">gärder som skulle </w:t>
      </w:r>
      <w:r w:rsidR="00A96FA4">
        <w:rPr>
          <w:noProof/>
        </w:rPr>
        <w:t>minska</w:t>
      </w:r>
      <w:r>
        <w:rPr>
          <w:noProof/>
        </w:rPr>
        <w:t xml:space="preserve"> PM10-halterna och</w:t>
      </w:r>
      <w:r w:rsidR="002C798C">
        <w:rPr>
          <w:noProof/>
        </w:rPr>
        <w:t xml:space="preserve"> som</w:t>
      </w:r>
      <w:r>
        <w:rPr>
          <w:noProof/>
        </w:rPr>
        <w:t xml:space="preserve"> Stockholm stad förelogs utföra; utökat dubbdäcksförbud, </w:t>
      </w:r>
      <w:r>
        <w:t xml:space="preserve">dammbindning, städning med ny teknik, tidig vårstädning och optimerad halkbekämpning. </w:t>
      </w:r>
      <w:r w:rsidR="00CC34AB">
        <w:rPr>
          <w:noProof/>
        </w:rPr>
        <w:t xml:space="preserve">Trafikkontoret har tillsammans med miljöförvaltningen och stadsledningskontoret skrivit ett </w:t>
      </w:r>
      <w:r w:rsidR="00CC34AB">
        <w:rPr>
          <w:noProof/>
        </w:rPr>
        <w:lastRenderedPageBreak/>
        <w:t xml:space="preserve">gemensamt remisssvar på förslaget </w:t>
      </w:r>
      <w:r w:rsidR="00CC34AB">
        <w:t xml:space="preserve">som antogs av trafik- och renhållningsnämnden den 18 oktober 2012. </w:t>
      </w:r>
      <w:r w:rsidR="00F6670B">
        <w:t>Staden</w:t>
      </w:r>
      <w:r w:rsidR="00CC34AB">
        <w:t xml:space="preserve"> förordar där ett avgiftssystem för användning av dubbdäck istället för ett utvidgat dubbdäcksförbud. Staden har tillsammans med Trafikverket tillskrivit regeringen i ärendet och det pågår diskussioner med </w:t>
      </w:r>
      <w:r w:rsidR="00697B53">
        <w:t>finans</w:t>
      </w:r>
      <w:r w:rsidR="00CC34AB">
        <w:t xml:space="preserve">departementet. Alla de driftåtgärder som ingick i Länsstyrelsens förslag förordades </w:t>
      </w:r>
      <w:r w:rsidR="00C500B9">
        <w:t>av kontoren</w:t>
      </w:r>
    </w:p>
    <w:p w:rsidR="00CC34AB" w:rsidRDefault="00CC34AB" w:rsidP="003523F0">
      <w:r>
        <w:t>i det gemensamma remissvaret</w:t>
      </w:r>
      <w:r w:rsidR="00C500B9">
        <w:t>. Efter kontorens svar fastställde Länsstyrelsen åtgärdsprogrammet. Det innehåller drift</w:t>
      </w:r>
      <w:r w:rsidR="003E52EB">
        <w:t>s</w:t>
      </w:r>
      <w:r w:rsidR="00C500B9">
        <w:t>åtgärderna (</w:t>
      </w:r>
      <w:r w:rsidR="00EA4888">
        <w:t>dammbindning, städning med ny teknik, tidig vårstädning och optimerad halkbekämpning</w:t>
      </w:r>
      <w:r w:rsidR="00C500B9">
        <w:t>) men åtgärden utökat dubbdäcksförbud hänsköts till regeringen för prövning. Svaret från prövningen har ännu inte kommit.</w:t>
      </w:r>
    </w:p>
    <w:p w:rsidR="00FD02AE" w:rsidRDefault="00FD02AE" w:rsidP="003523F0"/>
    <w:p w:rsidR="00210BFD" w:rsidRPr="00A86A5D" w:rsidRDefault="00FD02AE" w:rsidP="00FD02AE">
      <w:r w:rsidRPr="00A86A5D">
        <w:t xml:space="preserve">Trafikkontoret har under 2000-talet arbetat med att undersöka hur andelen dubbdäck kan begränsas i Stockholm för att uppfylla luftkvalitetsnormen för PM10. </w:t>
      </w:r>
      <w:r w:rsidR="00A86A5D" w:rsidRPr="00A86A5D">
        <w:t>Andelen har minskat sedan dubbdäcksförbudet infördes på Hornsgatan 2010. Och den fortsätter alljämnt långsamt neråt.</w:t>
      </w:r>
    </w:p>
    <w:p w:rsidR="00A86A5D" w:rsidRPr="00A86A5D" w:rsidRDefault="00A86A5D" w:rsidP="00FD02AE"/>
    <w:p w:rsidR="003523F0" w:rsidRDefault="003523F0" w:rsidP="003523F0">
      <w:r w:rsidRPr="00A86A5D">
        <w:t xml:space="preserve">Under 2012 </w:t>
      </w:r>
      <w:r w:rsidR="00FD02AE" w:rsidRPr="00A86A5D">
        <w:t>testade</w:t>
      </w:r>
      <w:r w:rsidRPr="00A86A5D">
        <w:t xml:space="preserve"> trafikkontoret regelbunden dammbindning och städning på Hornsgatan och Sveavägen. Som ett resultat av trafikkontorets arbete </w:t>
      </w:r>
      <w:r w:rsidR="00FD02AE" w:rsidRPr="00A86A5D">
        <w:t>var</w:t>
      </w:r>
      <w:r w:rsidRPr="00A86A5D">
        <w:t xml:space="preserve"> halterna av PM10 </w:t>
      </w:r>
      <w:r w:rsidR="009D6F6B">
        <w:t xml:space="preserve">de lägsta </w:t>
      </w:r>
      <w:r w:rsidR="000140A1">
        <w:t>sedan mätningarna började på</w:t>
      </w:r>
      <w:r w:rsidR="009D6F6B">
        <w:t xml:space="preserve"> </w:t>
      </w:r>
      <w:r w:rsidRPr="00A86A5D">
        <w:t xml:space="preserve">dessa två gator. </w:t>
      </w:r>
      <w:r w:rsidR="00E636E2" w:rsidRPr="00A86A5D">
        <w:t>Dammbindning, dubbäcksförbudet och gynnsamt väder gjorde att miljökvalitetsnormerna för PM10 klarades p</w:t>
      </w:r>
      <w:r w:rsidRPr="00A86A5D">
        <w:t xml:space="preserve">å Hornsgatan </w:t>
      </w:r>
      <w:r w:rsidR="009D6F6B">
        <w:t xml:space="preserve">för </w:t>
      </w:r>
      <w:r w:rsidR="00E636E2" w:rsidRPr="00A86A5D">
        <w:t>första gången sedan mätningarna började i slutet på 90-talet.</w:t>
      </w:r>
      <w:r w:rsidR="0078033E">
        <w:t xml:space="preserve"> </w:t>
      </w:r>
      <w:r w:rsidR="0078033E" w:rsidRPr="00A86A5D">
        <w:t>Dammbindning, mer än städning, bidrog till de lägre halterna.</w:t>
      </w:r>
      <w:r w:rsidR="003F22BA">
        <w:t xml:space="preserve"> </w:t>
      </w:r>
      <w:r w:rsidRPr="00A86A5D">
        <w:t xml:space="preserve">För att normen ska klaras också ett år med mindre gynnsamt väder behöver dock dubbandelen minska ytterligare. </w:t>
      </w:r>
      <w:r w:rsidR="003F22BA">
        <w:t xml:space="preserve">Normen klarades på stadens </w:t>
      </w:r>
      <w:r w:rsidR="009612C1">
        <w:t>alla</w:t>
      </w:r>
      <w:r w:rsidR="003F22BA">
        <w:t xml:space="preserve"> gator</w:t>
      </w:r>
      <w:r w:rsidR="00B82ADA">
        <w:t xml:space="preserve"> 2012</w:t>
      </w:r>
      <w:r w:rsidR="009612C1">
        <w:t xml:space="preserve"> utom Norrlandsgatan där en byggcontainer påverkade antalet överskridanden.</w:t>
      </w:r>
    </w:p>
    <w:p w:rsidR="003F22BA" w:rsidRDefault="003F22BA" w:rsidP="003523F0"/>
    <w:p w:rsidR="003F22BA" w:rsidRPr="00A86A5D" w:rsidRDefault="003F22BA" w:rsidP="003523F0">
      <w:r>
        <w:t>Trafikkontoret arbetar också med informationsåtgärder för att</w:t>
      </w:r>
      <w:r w:rsidR="0078033E">
        <w:t xml:space="preserve"> minska andelen trafi</w:t>
      </w:r>
      <w:r w:rsidR="00A719F4">
        <w:t>kanter som väljer att åka med dubbdäck. Kontoret har under flera år</w:t>
      </w:r>
      <w:r w:rsidR="00B24C27">
        <w:t xml:space="preserve"> haft kampanjen ”Dra in klorna” och denna fortsätter även i år.</w:t>
      </w:r>
    </w:p>
    <w:p w:rsidR="00E26B76" w:rsidRDefault="00E26B76" w:rsidP="002475B4"/>
    <w:p w:rsidR="00E26B76" w:rsidRDefault="00E26B76" w:rsidP="00E26B76">
      <w:pPr>
        <w:pStyle w:val="Rubrik2"/>
      </w:pPr>
      <w:r>
        <w:t>Trafikkontoret</w:t>
      </w:r>
      <w:r w:rsidRPr="00AF01AA">
        <w:t xml:space="preserve">s </w:t>
      </w:r>
      <w:r>
        <w:t>planerade åtgärder 2013-2014</w:t>
      </w:r>
    </w:p>
    <w:p w:rsidR="00E26B76" w:rsidRDefault="00E26B76" w:rsidP="00E26B76">
      <w:r>
        <w:t>Trafikkontoret har pekats ut som ansvarig för att genom</w:t>
      </w:r>
      <w:r w:rsidR="00F92372">
        <w:t>föra åtgärder i Länsstyrelsens åt</w:t>
      </w:r>
      <w:r>
        <w:t xml:space="preserve">gärdsprogram för luft. De åtgärder som Stockholms stad ansvarar för enligt åtgärdsprogrammet och </w:t>
      </w:r>
      <w:r w:rsidR="00335BD0" w:rsidRPr="001F74CC">
        <w:t>planerar</w:t>
      </w:r>
      <w:r w:rsidR="00335BD0">
        <w:t xml:space="preserve"> </w:t>
      </w:r>
      <w:r>
        <w:t xml:space="preserve">att genomföra är: </w:t>
      </w:r>
    </w:p>
    <w:p w:rsidR="00E26B76" w:rsidRDefault="00E26B76" w:rsidP="00E26B76"/>
    <w:p w:rsidR="00E26B76" w:rsidRPr="00E26B76" w:rsidRDefault="00E26B76" w:rsidP="00E26B76">
      <w:pPr>
        <w:pStyle w:val="Liststycke"/>
        <w:numPr>
          <w:ilvl w:val="0"/>
          <w:numId w:val="15"/>
        </w:numPr>
        <w:autoSpaceDE w:val="0"/>
        <w:autoSpaceDN w:val="0"/>
        <w:adjustRightInd w:val="0"/>
        <w:spacing w:line="240" w:lineRule="auto"/>
      </w:pPr>
      <w:r w:rsidRPr="00E26B76">
        <w:lastRenderedPageBreak/>
        <w:t>Dammbindning av gator och trafikleder i Stockholms stad vid risk för överskridanden av miljökvalitetsnormen för PM10</w:t>
      </w:r>
    </w:p>
    <w:p w:rsidR="00E26B76" w:rsidRPr="00E26B76" w:rsidRDefault="00E26B76" w:rsidP="00E26B76">
      <w:pPr>
        <w:pStyle w:val="Liststycke"/>
        <w:numPr>
          <w:ilvl w:val="0"/>
          <w:numId w:val="15"/>
        </w:numPr>
        <w:autoSpaceDE w:val="0"/>
        <w:autoSpaceDN w:val="0"/>
        <w:adjustRightInd w:val="0"/>
        <w:spacing w:line="240" w:lineRule="auto"/>
      </w:pPr>
      <w:r w:rsidRPr="00E26B76">
        <w:t>Städning med ny teknik på Stockholms stads gator vid risk för överskridanden av miljökvalitetsnormen för PM10</w:t>
      </w:r>
    </w:p>
    <w:p w:rsidR="00E26B76" w:rsidRPr="00E26B76" w:rsidRDefault="00E26B76" w:rsidP="00E26B76">
      <w:pPr>
        <w:pStyle w:val="Liststycke"/>
        <w:numPr>
          <w:ilvl w:val="0"/>
          <w:numId w:val="15"/>
        </w:numPr>
        <w:autoSpaceDE w:val="0"/>
        <w:autoSpaceDN w:val="0"/>
        <w:adjustRightInd w:val="0"/>
        <w:spacing w:line="240" w:lineRule="auto"/>
      </w:pPr>
      <w:r w:rsidRPr="00E26B76">
        <w:t>Tidig vårstädning av Stockholms stads gator vid risk för överskridanden av miljökvalitetsnormen för PM10</w:t>
      </w:r>
    </w:p>
    <w:p w:rsidR="00E26B76" w:rsidRPr="00E26B76" w:rsidRDefault="00E26B76" w:rsidP="00E26B76">
      <w:pPr>
        <w:pStyle w:val="Liststycke"/>
        <w:numPr>
          <w:ilvl w:val="0"/>
          <w:numId w:val="15"/>
        </w:numPr>
        <w:autoSpaceDE w:val="0"/>
        <w:autoSpaceDN w:val="0"/>
        <w:adjustRightInd w:val="0"/>
        <w:spacing w:line="240" w:lineRule="auto"/>
      </w:pPr>
      <w:r w:rsidRPr="00E26B76">
        <w:t>Optimerad halkbekämpning</w:t>
      </w:r>
    </w:p>
    <w:p w:rsidR="00E26B76" w:rsidRPr="00E26B76" w:rsidRDefault="00E26B76" w:rsidP="00E26B76">
      <w:pPr>
        <w:pStyle w:val="Liststycke"/>
        <w:autoSpaceDE w:val="0"/>
        <w:autoSpaceDN w:val="0"/>
        <w:adjustRightInd w:val="0"/>
        <w:spacing w:line="240" w:lineRule="auto"/>
      </w:pPr>
    </w:p>
    <w:p w:rsidR="00E26B76" w:rsidRDefault="00E26B76" w:rsidP="00E26B76">
      <w:r w:rsidRPr="00E26B76">
        <w:rPr>
          <w:b/>
        </w:rPr>
        <w:t>Dammbindning</w:t>
      </w:r>
      <w:r w:rsidRPr="00E26B76">
        <w:br/>
      </w:r>
      <w:r w:rsidR="00335BD0" w:rsidRPr="001F74CC">
        <w:t xml:space="preserve">Planering för genomomförande av </w:t>
      </w:r>
      <w:r w:rsidR="00335BD0">
        <w:t>d</w:t>
      </w:r>
      <w:r w:rsidRPr="00423BC9">
        <w:t>ammbindning kommer att påbörjas under oktober</w:t>
      </w:r>
      <w:r>
        <w:t xml:space="preserve"> 2013</w:t>
      </w:r>
      <w:r w:rsidRPr="00423BC9">
        <w:t xml:space="preserve"> på de gator som anges i Åtgärdsprogrammet</w:t>
      </w:r>
      <w:r w:rsidR="007E4747">
        <w:t>.</w:t>
      </w:r>
      <w:r>
        <w:t xml:space="preserve"> </w:t>
      </w:r>
      <w:r w:rsidR="00697B53">
        <w:t xml:space="preserve">Under vintern </w:t>
      </w:r>
      <w:r>
        <w:t xml:space="preserve">läggs dammbindningsmedel ut </w:t>
      </w:r>
      <w:r w:rsidR="00257046">
        <w:t>när vädret tillåter det</w:t>
      </w:r>
      <w:r w:rsidR="007D7355">
        <w:t xml:space="preserve"> – dvs när det inte finns risk för att medlet fryser</w:t>
      </w:r>
      <w:r w:rsidR="00257046">
        <w:t>.</w:t>
      </w:r>
      <w:r w:rsidR="007D7355">
        <w:t xml:space="preserve"> Dammbindning används bara på barmark</w:t>
      </w:r>
      <w:r w:rsidR="00E34BB2">
        <w:t xml:space="preserve"> (normalt väglaget i Stockholms innerstad)</w:t>
      </w:r>
      <w:r w:rsidR="007D7355">
        <w:t>, på andra väglag är dammet redan bundet.</w:t>
      </w:r>
      <w:r>
        <w:t xml:space="preserve"> De gator som kommer att dammbindas är</w:t>
      </w:r>
      <w:r w:rsidRPr="00423BC9">
        <w:t>: Birger Jarlsgatan, Centralbron, Danviksbro, Fleminggatan, Folkungagatan, Götgatan, Hamngatan, Herkulesgatan,</w:t>
      </w:r>
      <w:r>
        <w:t xml:space="preserve"> </w:t>
      </w:r>
      <w:r w:rsidRPr="00423BC9">
        <w:t>Hornsgatan, Jakobsgatan, Karlavägen, Kungsgatan, Kungsholmsgatan, Lidingövägen, Lindhagensgatan,</w:t>
      </w:r>
      <w:r>
        <w:t xml:space="preserve"> </w:t>
      </w:r>
      <w:r w:rsidRPr="00423BC9">
        <w:t xml:space="preserve">Långholmsgatan, Malmskillnadsgatan, Norrlandsgatan, Odengatan, </w:t>
      </w:r>
      <w:r>
        <w:t>R</w:t>
      </w:r>
      <w:r w:rsidRPr="00423BC9">
        <w:t xml:space="preserve">egeringsgatan, Renstiernas gata, Ringvägen, Rosenlundsgatan, S:t Eriksgatan, Scheelegatan, </w:t>
      </w:r>
      <w:r w:rsidR="00D0216B" w:rsidRPr="00D0216B">
        <w:t xml:space="preserve">Sergelarkaden. </w:t>
      </w:r>
      <w:r w:rsidRPr="00423BC9">
        <w:t>Stadsgårdsleden, Stallgatan, Sveavägen, Tegnérgatan,</w:t>
      </w:r>
      <w:r>
        <w:t xml:space="preserve"> </w:t>
      </w:r>
      <w:r w:rsidRPr="00423BC9">
        <w:t>Torsgatan, Valhallavägen, Vasagatan, Vattugatan, Östra</w:t>
      </w:r>
      <w:r>
        <w:t xml:space="preserve"> </w:t>
      </w:r>
      <w:r w:rsidRPr="00423BC9">
        <w:t>Järnvägsgatan.</w:t>
      </w:r>
      <w:r>
        <w:t xml:space="preserve"> </w:t>
      </w:r>
      <w:r w:rsidRPr="00423BC9">
        <w:t>De</w:t>
      </w:r>
      <w:r w:rsidR="0078033E">
        <w:t>ssutom dammbinds de</w:t>
      </w:r>
      <w:r w:rsidRPr="00423BC9">
        <w:t xml:space="preserve"> delar av Drottningholmsvägen (väg 261) och Nynäsvägen</w:t>
      </w:r>
      <w:r>
        <w:t xml:space="preserve"> </w:t>
      </w:r>
      <w:r w:rsidR="0078033E">
        <w:t>(väg 73)</w:t>
      </w:r>
      <w:r w:rsidRPr="00423BC9">
        <w:t xml:space="preserve"> där Stockholms stad är väghållare. </w:t>
      </w:r>
    </w:p>
    <w:p w:rsidR="00E26B76" w:rsidRDefault="00E26B76" w:rsidP="00E26B76"/>
    <w:p w:rsidR="00E26B76" w:rsidRDefault="00E26B76" w:rsidP="00E26B76">
      <w:r w:rsidRPr="00E26B76">
        <w:rPr>
          <w:b/>
        </w:rPr>
        <w:t>Städning med ny teknik</w:t>
      </w:r>
      <w:r w:rsidRPr="00E26B76">
        <w:br/>
      </w:r>
      <w:r>
        <w:t xml:space="preserve">Städmaskiner med vakuumteknik har testats på gator i Stockholm. Effekterna från städningen med maskinerna visar </w:t>
      </w:r>
      <w:r w:rsidR="00F92372">
        <w:t xml:space="preserve">preliminära </w:t>
      </w:r>
      <w:r>
        <w:t>positiva resultat men det råder osäkerhet kring i vilken utsträckning städning med maskinerna bidrar till att uppnå miljökvalitetsnormerna. Tekniken är ny och relativt oprövad i gatumiljöer och under utveckling. Eftersom tekniken fortfarande är i försöksstadiet och endast en maskin finns tillgänglig för närvarande</w:t>
      </w:r>
      <w:r w:rsidR="00257046">
        <w:t xml:space="preserve"> bedöms det</w:t>
      </w:r>
      <w:r>
        <w:t xml:space="preserve"> finns viss risk att möjligheten att genomföra städningen blir begränsad. Metoden och tekniken kommer att utvärderas och Trafikkontoret följer utvecklingen på området.</w:t>
      </w:r>
    </w:p>
    <w:p w:rsidR="00E26B76" w:rsidRDefault="003E52EB" w:rsidP="00E26B76">
      <w:r>
        <w:t xml:space="preserve">Följande gator är högst prioriterade när städning med </w:t>
      </w:r>
      <w:r w:rsidR="00E26B76">
        <w:t xml:space="preserve">ny teknik </w:t>
      </w:r>
      <w:r>
        <w:t>används;</w:t>
      </w:r>
      <w:r w:rsidR="00E26B76">
        <w:t xml:space="preserve"> Hornsgatan, Sveavägen och Valhallavägen. Folkungagatan och Norrlandsgatan städas inte med vakuumsug </w:t>
      </w:r>
      <w:r w:rsidR="00E26B76">
        <w:lastRenderedPageBreak/>
        <w:t>eftersom de varit referensgator i tidigare försök</w:t>
      </w:r>
      <w:r w:rsidR="00E26B76" w:rsidRPr="00B61346">
        <w:t>. En utökning av antal gator där denna metod används kan ske först när effekterna</w:t>
      </w:r>
      <w:r w:rsidR="0078033E">
        <w:t xml:space="preserve"> av städningen</w:t>
      </w:r>
      <w:r w:rsidR="00E26B76" w:rsidRPr="00B61346">
        <w:t xml:space="preserve"> är vetenskapligt </w:t>
      </w:r>
      <w:r w:rsidR="0078033E">
        <w:t>fastlagda</w:t>
      </w:r>
      <w:r w:rsidR="00E26B76" w:rsidRPr="00B61346">
        <w:t>.</w:t>
      </w:r>
      <w:r w:rsidR="00E26B76">
        <w:t xml:space="preserve"> Övriga gator som anges i åtgärdsprogrammet</w:t>
      </w:r>
      <w:r w:rsidR="00E26B76" w:rsidRPr="00B21B85">
        <w:t xml:space="preserve"> städas med den nya tekniken </w:t>
      </w:r>
      <w:r w:rsidR="00E26B76">
        <w:t>i den mån maskinen har kapacitet att hinna med.</w:t>
      </w:r>
    </w:p>
    <w:p w:rsidR="00E26B76" w:rsidRDefault="00E26B76" w:rsidP="00E26B76"/>
    <w:p w:rsidR="00E26B76" w:rsidRDefault="00E26B76" w:rsidP="00E26B76">
      <w:r w:rsidRPr="00E26B76">
        <w:rPr>
          <w:b/>
        </w:rPr>
        <w:t>Tidig vårstädning</w:t>
      </w:r>
      <w:r w:rsidRPr="00E26B76">
        <w:br/>
      </w:r>
      <w:r>
        <w:t xml:space="preserve">Tidig vårstädning är till stor del beroende av </w:t>
      </w:r>
      <w:r w:rsidRPr="00A037F7">
        <w:t>väderförhållanden</w:t>
      </w:r>
      <w:r w:rsidR="0078033E">
        <w:t xml:space="preserve">. Åtgärden kan minska partikelhalterna, men observera att </w:t>
      </w:r>
      <w:r w:rsidR="00F92372" w:rsidRPr="00B61346">
        <w:t xml:space="preserve">om den sker </w:t>
      </w:r>
      <w:r w:rsidRPr="00B61346">
        <w:t xml:space="preserve">med traditionell teknik antas </w:t>
      </w:r>
      <w:r w:rsidR="00F92372" w:rsidRPr="00B61346">
        <w:t>den</w:t>
      </w:r>
      <w:r w:rsidRPr="00B61346">
        <w:t xml:space="preserve"> kunna bidra till </w:t>
      </w:r>
      <w:r w:rsidR="003E52EB" w:rsidRPr="00B61346">
        <w:t>tillfälligt förhöjda</w:t>
      </w:r>
      <w:r w:rsidRPr="00B61346">
        <w:t xml:space="preserve"> halter av partiklar. Tillförlitligt vetenskapligt underlag för metoden saknas.</w:t>
      </w:r>
      <w:r>
        <w:t xml:space="preserve"> Trafikkontoret kommer att genomföra tidig vårstädning enligt åtgärdsprogrammet i den mån det är genomförbart utifrån de väderförhållanden som råder. </w:t>
      </w:r>
    </w:p>
    <w:p w:rsidR="00E26B76" w:rsidRDefault="00E26B76" w:rsidP="00E26B76"/>
    <w:p w:rsidR="00E26B76" w:rsidRPr="00E26B76" w:rsidRDefault="00E26B76" w:rsidP="00E26B76">
      <w:r w:rsidRPr="00E26B76">
        <w:rPr>
          <w:b/>
        </w:rPr>
        <w:t>Optimerad halkbekämpning</w:t>
      </w:r>
      <w:r w:rsidRPr="00E26B76">
        <w:br/>
      </w:r>
      <w:r w:rsidRPr="005E5ADA">
        <w:t>Stockholm</w:t>
      </w:r>
      <w:r w:rsidR="0078033E">
        <w:t>s</w:t>
      </w:r>
      <w:r w:rsidRPr="005E5ADA">
        <w:t xml:space="preserve"> stad </w:t>
      </w:r>
      <w:r>
        <w:t>tillämpar en metodik som innebär minimerad användning av sand och saltning vid halkbekämpning. Trafikkontoret följer utvecklingen på området gällande metoder och materialval för halkbekämpning.</w:t>
      </w:r>
    </w:p>
    <w:p w:rsidR="00E26B76" w:rsidRDefault="00E26B76" w:rsidP="00E26B76"/>
    <w:p w:rsidR="00E26B76" w:rsidRPr="00423BC9" w:rsidRDefault="00E26B76" w:rsidP="00E26B76">
      <w:r w:rsidRPr="00E26B76">
        <w:rPr>
          <w:b/>
        </w:rPr>
        <w:t>Uppföljning av genomförda insatser</w:t>
      </w:r>
      <w:r w:rsidRPr="00E26B76">
        <w:br/>
      </w:r>
      <w:r>
        <w:t>Uppföljning av effekter kommer att genomföras med hjälp av mätningar av partikelhalter i befintliga mätstationer. Rapportering av resultat från mätningarna redovisas fortlöpande och efter avslutad säsong.</w:t>
      </w:r>
    </w:p>
    <w:p w:rsidR="00A36EDE" w:rsidRDefault="00A36EDE" w:rsidP="002475B4"/>
    <w:p w:rsidR="002475B4" w:rsidRPr="00AF01AA" w:rsidRDefault="00E05E8C" w:rsidP="002475B4">
      <w:pPr>
        <w:pStyle w:val="Rubrik2"/>
      </w:pPr>
      <w:r>
        <w:t>Trafikkontoret</w:t>
      </w:r>
      <w:r w:rsidR="002475B4" w:rsidRPr="00AF01AA">
        <w:t>s synpunkter</w:t>
      </w:r>
    </w:p>
    <w:p w:rsidR="005515E7" w:rsidRDefault="00FD02AE" w:rsidP="00FD02AE">
      <w:r>
        <w:t xml:space="preserve">Trafikkontoret står fast </w:t>
      </w:r>
      <w:r w:rsidR="00497D3A">
        <w:t>vid att avgifter på användning</w:t>
      </w:r>
      <w:r>
        <w:t xml:space="preserve"> av dubbdäck är den bästa långsiktiga lösningen för att minska </w:t>
      </w:r>
      <w:r w:rsidR="00497D3A">
        <w:t>andel</w:t>
      </w:r>
      <w:r w:rsidR="00CF4648">
        <w:t>en</w:t>
      </w:r>
      <w:r>
        <w:t>.</w:t>
      </w:r>
      <w:r w:rsidR="00913615">
        <w:t xml:space="preserve"> Kontoret vill åter lyfta fram vikten av att staden</w:t>
      </w:r>
      <w:r w:rsidR="00CF4648">
        <w:t xml:space="preserve"> snarast</w:t>
      </w:r>
      <w:r w:rsidR="00913615">
        <w:t xml:space="preserve"> får tillgång till detta verktyg.</w:t>
      </w:r>
      <w:r>
        <w:t xml:space="preserve"> Till dess att ett sådant system är möjligt att införa anser trafikkontoret att de andra åtgärder</w:t>
      </w:r>
      <w:r w:rsidR="00B5700A">
        <w:t>na</w:t>
      </w:r>
      <w:r>
        <w:t xml:space="preserve"> som föreslås</w:t>
      </w:r>
      <w:r w:rsidR="00B5700A">
        <w:t>,</w:t>
      </w:r>
      <w:r>
        <w:t xml:space="preserve"> i åtgärdsprogram</w:t>
      </w:r>
      <w:r w:rsidR="006938A6">
        <w:t>met</w:t>
      </w:r>
      <w:r>
        <w:t xml:space="preserve"> för luft, är tillräckliga.</w:t>
      </w:r>
      <w:r w:rsidR="00913615">
        <w:t xml:space="preserve"> </w:t>
      </w:r>
      <w:r w:rsidR="00B82ADA">
        <w:t>Dessutom kommer kontoret fortsätta med sina informationsinsatser för att minska dubbdäcksanvändningen.</w:t>
      </w:r>
    </w:p>
    <w:p w:rsidR="005515E7" w:rsidRDefault="005515E7" w:rsidP="00FD02AE"/>
    <w:p w:rsidR="00FD02AE" w:rsidRDefault="00B5700A" w:rsidP="00FD02AE">
      <w:r>
        <w:t>Genom dubbdäcksförbudet på Hornsgatan samt de övriga åtgärder som kontoret vidtagit, som dammbindning och bättre städning, har luften förbättrats</w:t>
      </w:r>
      <w:r w:rsidR="00CF4648">
        <w:t xml:space="preserve">. </w:t>
      </w:r>
      <w:r w:rsidR="00FE09D8">
        <w:t xml:space="preserve">Andelen dubbdäck minskar </w:t>
      </w:r>
      <w:r w:rsidR="0078033E">
        <w:t xml:space="preserve">och </w:t>
      </w:r>
      <w:r w:rsidR="00FE09D8">
        <w:t xml:space="preserve">kontorets försök visar att dammbindning hjälper till att hålla nere </w:t>
      </w:r>
      <w:r>
        <w:t>partikelhalterna</w:t>
      </w:r>
      <w:r w:rsidR="00FE09D8">
        <w:t>.</w:t>
      </w:r>
      <w:r w:rsidR="00CF4648">
        <w:t xml:space="preserve"> Utvecklingen går</w:t>
      </w:r>
      <w:r w:rsidR="009D6F6B">
        <w:t xml:space="preserve"> alltså</w:t>
      </w:r>
      <w:r w:rsidR="00CF4648">
        <w:t xml:space="preserve"> långsamt i rätt riktning.</w:t>
      </w:r>
      <w:r w:rsidR="007140A6">
        <w:t xml:space="preserve"> </w:t>
      </w:r>
      <w:r w:rsidR="00F3457B">
        <w:t>Det v</w:t>
      </w:r>
      <w:r w:rsidR="0078033E">
        <w:t xml:space="preserve">isas </w:t>
      </w:r>
      <w:r w:rsidR="007140A6">
        <w:t xml:space="preserve">tydligt av att miljökvalitetsnormen uppfylldes på Hornsgatan 2012 vilket var första gången sedan mätningarna </w:t>
      </w:r>
      <w:r w:rsidR="007140A6">
        <w:lastRenderedPageBreak/>
        <w:t>började.</w:t>
      </w:r>
      <w:r w:rsidR="00FE09D8">
        <w:t xml:space="preserve"> </w:t>
      </w:r>
      <w:r w:rsidR="003F22BA">
        <w:t>D</w:t>
      </w:r>
      <w:r w:rsidR="00FE09D8">
        <w:t>et</w:t>
      </w:r>
      <w:r w:rsidR="0078033E">
        <w:t xml:space="preserve"> är</w:t>
      </w:r>
      <w:r w:rsidR="00FE09D8">
        <w:t xml:space="preserve"> sannolikt att normen </w:t>
      </w:r>
      <w:r w:rsidR="00913615">
        <w:t xml:space="preserve">klaras på de flesta gator </w:t>
      </w:r>
      <w:r>
        <w:t xml:space="preserve">de </w:t>
      </w:r>
      <w:r w:rsidR="00913615">
        <w:t xml:space="preserve">år </w:t>
      </w:r>
      <w:r w:rsidR="00C4413C">
        <w:t xml:space="preserve">vädret </w:t>
      </w:r>
      <w:r w:rsidR="003E52EB">
        <w:t>är gynnsamt</w:t>
      </w:r>
      <w:r w:rsidR="00EB40D9">
        <w:t>.</w:t>
      </w:r>
      <w:r w:rsidR="00913615">
        <w:t xml:space="preserve"> </w:t>
      </w:r>
    </w:p>
    <w:p w:rsidR="00FD02AE" w:rsidRDefault="00FD02AE" w:rsidP="00FD02AE"/>
    <w:p w:rsidR="008B3232" w:rsidRPr="008B3232" w:rsidRDefault="00913615" w:rsidP="00FD02AE">
      <w:r w:rsidRPr="00F92372">
        <w:t>Under vintern 201</w:t>
      </w:r>
      <w:r w:rsidR="00D0216B" w:rsidRPr="00F92372">
        <w:t>3</w:t>
      </w:r>
      <w:r w:rsidRPr="00F92372">
        <w:t>-201</w:t>
      </w:r>
      <w:r w:rsidR="00D0216B" w:rsidRPr="00F92372">
        <w:t>4</w:t>
      </w:r>
      <w:r w:rsidRPr="00F92372">
        <w:t xml:space="preserve"> </w:t>
      </w:r>
      <w:r w:rsidRPr="001F74CC">
        <w:t xml:space="preserve">kommer </w:t>
      </w:r>
      <w:r w:rsidR="00D0216B" w:rsidRPr="001F74CC">
        <w:t>trafik</w:t>
      </w:r>
      <w:r w:rsidRPr="001F74CC">
        <w:t>kontoret</w:t>
      </w:r>
      <w:r w:rsidR="007E4747" w:rsidRPr="001F74CC">
        <w:t xml:space="preserve"> planera</w:t>
      </w:r>
      <w:r w:rsidR="00335BD0" w:rsidRPr="001F74CC">
        <w:t>r</w:t>
      </w:r>
      <w:r w:rsidR="007E4747" w:rsidRPr="001F74CC">
        <w:t xml:space="preserve"> </w:t>
      </w:r>
      <w:r w:rsidR="00335BD0" w:rsidRPr="001F74CC">
        <w:t xml:space="preserve">och förbereder </w:t>
      </w:r>
      <w:r w:rsidR="007E4747" w:rsidRPr="001F74CC">
        <w:t>för att</w:t>
      </w:r>
      <w:r w:rsidRPr="001F74CC">
        <w:t xml:space="preserve"> </w:t>
      </w:r>
      <w:r w:rsidR="007D235D" w:rsidRPr="001F74CC">
        <w:t>använda</w:t>
      </w:r>
      <w:r w:rsidRPr="001F74CC">
        <w:t xml:space="preserve"> dammbindning, städning med ny teknik, tidig vårstädning och optimerad halkbekämpning</w:t>
      </w:r>
      <w:r w:rsidR="00D0216B" w:rsidRPr="001F74CC">
        <w:t xml:space="preserve">. Kontoret </w:t>
      </w:r>
      <w:r w:rsidR="00335BD0" w:rsidRPr="001F74CC">
        <w:t xml:space="preserve">avser utföra </w:t>
      </w:r>
      <w:r w:rsidR="00D0216B" w:rsidRPr="001F74CC">
        <w:t>alla driftåt</w:t>
      </w:r>
      <w:r w:rsidR="00D0216B" w:rsidRPr="00F92372">
        <w:t xml:space="preserve">gärder </w:t>
      </w:r>
      <w:r w:rsidR="00F92372">
        <w:t>som föreslås i</w:t>
      </w:r>
      <w:r w:rsidR="00D0216B" w:rsidRPr="00F92372">
        <w:t xml:space="preserve"> åtgärdsprogrammet</w:t>
      </w:r>
      <w:r w:rsidR="00F92372">
        <w:t xml:space="preserve"> för luft</w:t>
      </w:r>
      <w:r w:rsidR="00D0216B" w:rsidRPr="00F92372">
        <w:t>. Utförandet</w:t>
      </w:r>
      <w:r w:rsidRPr="00F92372">
        <w:t xml:space="preserve"> </w:t>
      </w:r>
      <w:r w:rsidR="00D0216B" w:rsidRPr="00F92372">
        <w:t xml:space="preserve">beskrivs i stycke </w:t>
      </w:r>
      <w:r w:rsidR="00D0216B" w:rsidRPr="00F92372">
        <w:rPr>
          <w:i/>
        </w:rPr>
        <w:t>Trafikkontorets planerade åtgärder 2013-2014</w:t>
      </w:r>
      <w:r w:rsidR="00D0216B" w:rsidRPr="00F92372">
        <w:t xml:space="preserve">. </w:t>
      </w:r>
      <w:r w:rsidR="008B3232">
        <w:rPr>
          <w:noProof/>
        </w:rPr>
        <w:t xml:space="preserve">Kontoret anser dessa åtgärder vara tillräckliga för att förbättra luften fram till dess att det blir möjligt att införa avgifter på användning av dubbdäck och </w:t>
      </w:r>
      <w:r w:rsidR="008B3232" w:rsidRPr="00F92372">
        <w:t>att fler gator i nuläget</w:t>
      </w:r>
      <w:r w:rsidR="008B3232">
        <w:t xml:space="preserve"> alltså</w:t>
      </w:r>
      <w:r w:rsidR="008B3232" w:rsidRPr="00F92372">
        <w:t xml:space="preserve"> inte ska beläggas med dubbdäcksförbud</w:t>
      </w:r>
      <w:r w:rsidR="008B3232">
        <w:t>.</w:t>
      </w:r>
    </w:p>
    <w:p w:rsidR="002475B4" w:rsidRDefault="002475B4" w:rsidP="002475B4"/>
    <w:p w:rsidR="002475B4" w:rsidRPr="00AF01AA" w:rsidRDefault="00E05E8C" w:rsidP="002475B4">
      <w:pPr>
        <w:pStyle w:val="Rubrik2"/>
      </w:pPr>
      <w:r>
        <w:t>Trafikkontoret</w:t>
      </w:r>
      <w:r w:rsidR="002475B4" w:rsidRPr="00AF01AA">
        <w:t>s förslag</w:t>
      </w:r>
    </w:p>
    <w:p w:rsidR="002475B4" w:rsidRDefault="00516EB4" w:rsidP="002475B4">
      <w:r>
        <w:t>Trafik- och renhållningsnämnden godkänner kontorets tjänsteutlåtande som svar på skrivelsen</w:t>
      </w:r>
      <w:r w:rsidR="00AB0081">
        <w:t xml:space="preserve"> från Daniel Helldén m fl</w:t>
      </w:r>
      <w:r>
        <w:t>.</w:t>
      </w:r>
    </w:p>
    <w:p w:rsidR="002475B4" w:rsidRDefault="002475B4" w:rsidP="002475B4"/>
    <w:p w:rsidR="002475B4" w:rsidRPr="00AF01AA" w:rsidRDefault="002475B4" w:rsidP="002475B4">
      <w:pPr>
        <w:pStyle w:val="Rubrik2"/>
      </w:pPr>
      <w:r w:rsidRPr="00AF01AA">
        <w:t>Slut</w:t>
      </w:r>
    </w:p>
    <w:p w:rsidR="002475B4" w:rsidRDefault="002475B4" w:rsidP="002475B4"/>
    <w:p w:rsidR="002475B4" w:rsidRDefault="002475B4" w:rsidP="002475B4"/>
    <w:p w:rsidR="002475B4" w:rsidRDefault="002475B4" w:rsidP="002475B4"/>
    <w:p w:rsidR="002475B4" w:rsidRDefault="002475B4" w:rsidP="002475B4">
      <w:pPr>
        <w:pStyle w:val="Bilaga"/>
      </w:pPr>
      <w:r>
        <w:t>Bilagor</w:t>
      </w:r>
    </w:p>
    <w:p w:rsidR="002475B4" w:rsidRPr="00CB3F88" w:rsidRDefault="005515E7" w:rsidP="005515E7">
      <w:pPr>
        <w:pStyle w:val="Bilaga-Nr"/>
      </w:pPr>
      <w:r>
        <w:rPr>
          <w:noProof/>
        </w:rPr>
        <w:t>Förbjud dubbdäck på fler gator för stockholmarnas hälsa</w:t>
      </w:r>
    </w:p>
    <w:sectPr w:rsidR="002475B4" w:rsidRPr="00CB3F88" w:rsidSect="00992038">
      <w:headerReference w:type="even" r:id="rId10"/>
      <w:headerReference w:type="default" r:id="rId11"/>
      <w:footerReference w:type="even" r:id="rId12"/>
      <w:footerReference w:type="default" r:id="rId13"/>
      <w:headerReference w:type="first" r:id="rId14"/>
      <w:footerReference w:type="first" r:id="rId15"/>
      <w:pgSz w:w="11906" w:h="16838" w:code="9"/>
      <w:pgMar w:top="680" w:right="1134" w:bottom="1049" w:left="4440"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355" w:rsidRDefault="007D7355">
      <w:r>
        <w:separator/>
      </w:r>
    </w:p>
  </w:endnote>
  <w:endnote w:type="continuationSeparator" w:id="0">
    <w:p w:rsidR="007D7355" w:rsidRDefault="007D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55" w:rsidRDefault="007D735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7D7355" w:rsidTr="001A70BB">
      <w:trPr>
        <w:trHeight w:val="1702"/>
      </w:trPr>
      <w:tc>
        <w:tcPr>
          <w:tcW w:w="2898" w:type="dxa"/>
          <w:vAlign w:val="bottom"/>
        </w:tcPr>
        <w:p w:rsidR="007D7355" w:rsidRPr="00E0168D" w:rsidRDefault="00132B5A" w:rsidP="001A70BB">
          <w:pPr>
            <w:pStyle w:val="zSidfotFrvaltning"/>
          </w:pPr>
          <w:r>
            <w:fldChar w:fldCharType="begin"/>
          </w:r>
          <w:r>
            <w:instrText xml:space="preserve"> STYLEREF  "Rubrik 1"  \* MERGEFORMAT </w:instrText>
          </w:r>
          <w:r>
            <w:fldChar w:fldCharType="separate"/>
          </w:r>
          <w:r>
            <w:t>Förbjud dubbdäck på fler gator för stockholmarnas hälsa, svar på skrivelse från Daniel Helldén m fl (MP)</w:t>
          </w:r>
          <w:r>
            <w:fldChar w:fldCharType="end"/>
          </w:r>
        </w:p>
      </w:tc>
    </w:tr>
  </w:tbl>
  <w:tbl>
    <w:tblPr>
      <w:tblStyle w:val="Tabellrutnt"/>
      <w:tblW w:w="9775" w:type="dxa"/>
      <w:tblInd w:w="-3306" w:type="dxa"/>
      <w:tblLayout w:type="fixed"/>
      <w:tblCellMar>
        <w:left w:w="0" w:type="dxa"/>
      </w:tblCellMar>
      <w:tblLook w:val="04A0" w:firstRow="1" w:lastRow="0" w:firstColumn="1" w:lastColumn="0" w:noHBand="0" w:noVBand="1"/>
    </w:tblPr>
    <w:tblGrid>
      <w:gridCol w:w="9775"/>
    </w:tblGrid>
    <w:tr w:rsidR="007D7355" w:rsidTr="00B834FB">
      <w:tc>
        <w:tcPr>
          <w:tcW w:w="6472" w:type="dxa"/>
        </w:tcPr>
        <w:p w:rsidR="007D7355" w:rsidRDefault="00132B5A" w:rsidP="00B834FB">
          <w:pPr>
            <w:pStyle w:val="zDokNamn"/>
          </w:pPr>
          <w:r>
            <w:fldChar w:fldCharType="begin"/>
          </w:r>
          <w:r>
            <w:instrText xml:space="preserve"> REF  zDoknamn  \* MERGEFORMAT </w:instrText>
          </w:r>
          <w:r>
            <w:fldChar w:fldCharType="separate"/>
          </w:r>
          <w:r w:rsidR="00121912">
            <w:t>X:\Pågående tjut\2013\1030\Trafikplanering\Förbjud dubbdäck på fler gator för stockholmarnas hälsa svar på skrivelse från Daniel Hellden m fl T2013-320-05007.docx</w:t>
          </w:r>
          <w:r>
            <w:fldChar w:fldCharType="end"/>
          </w:r>
        </w:p>
      </w:tc>
    </w:tr>
  </w:tbl>
  <w:p w:rsidR="007D7355" w:rsidRPr="004A6945" w:rsidRDefault="007D7355" w:rsidP="004A6945">
    <w:pPr>
      <w:pStyle w:val="zSidfo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horzAnchor="page" w:tblpX="1135"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7D7355" w:rsidTr="00B834FB">
      <w:trPr>
        <w:trHeight w:val="1843"/>
      </w:trPr>
      <w:tc>
        <w:tcPr>
          <w:tcW w:w="3005" w:type="dxa"/>
          <w:vAlign w:val="bottom"/>
        </w:tcPr>
        <w:p w:rsidR="007D7355" w:rsidRDefault="007D7355" w:rsidP="00B834FB">
          <w:pPr>
            <w:pStyle w:val="zSidfotFrvaltning"/>
          </w:pPr>
          <w:bookmarkStart w:id="16" w:name="zRefFoot1"/>
          <w:r>
            <w:t>Trafikkontoret</w:t>
          </w:r>
        </w:p>
        <w:p w:rsidR="007D7355" w:rsidRDefault="007D7355" w:rsidP="00B834FB">
          <w:pPr>
            <w:pStyle w:val="zSidfot"/>
          </w:pPr>
          <w:r>
            <w:t>Trafikplanering</w:t>
          </w:r>
        </w:p>
        <w:p w:rsidR="007D7355" w:rsidRDefault="007D7355" w:rsidP="00B834FB">
          <w:pPr>
            <w:pStyle w:val="zSidfot"/>
          </w:pPr>
        </w:p>
        <w:p w:rsidR="007D7355" w:rsidRDefault="007D7355" w:rsidP="00CB3F88">
          <w:pPr>
            <w:pStyle w:val="zSidfot"/>
          </w:pPr>
          <w:r>
            <w:t>Fleminggatan 4</w:t>
          </w:r>
        </w:p>
        <w:p w:rsidR="007D7355" w:rsidRDefault="007D7355" w:rsidP="00CB3F88">
          <w:pPr>
            <w:pStyle w:val="zSidfot"/>
          </w:pPr>
          <w:r>
            <w:t>Box 8311</w:t>
          </w:r>
        </w:p>
        <w:p w:rsidR="007D7355" w:rsidRDefault="007D7355" w:rsidP="00CB3F88">
          <w:pPr>
            <w:pStyle w:val="zSidfot"/>
          </w:pPr>
          <w:r>
            <w:t>104 20 Stockholm</w:t>
          </w:r>
        </w:p>
        <w:p w:rsidR="007D7355" w:rsidRDefault="007D7355" w:rsidP="00CB3F88">
          <w:pPr>
            <w:pStyle w:val="zSidfot"/>
          </w:pPr>
          <w:bookmarkStart w:id="17" w:name="dd_td0"/>
          <w:r>
            <w:t>Telefon 08-508 260 77</w:t>
          </w:r>
        </w:p>
        <w:bookmarkEnd w:id="17"/>
        <w:p w:rsidR="007D7355" w:rsidRDefault="007D7355" w:rsidP="00CB3F88">
          <w:pPr>
            <w:pStyle w:val="zSidfot"/>
          </w:pPr>
          <w:r>
            <w:t>Växel</w:t>
          </w:r>
          <w:r w:rsidRPr="00823200">
            <w:t xml:space="preserve"> </w:t>
          </w:r>
          <w:r>
            <w:t>08-508 272 00</w:t>
          </w:r>
        </w:p>
        <w:p w:rsidR="007D7355" w:rsidRDefault="007D7355" w:rsidP="00CB3F88">
          <w:pPr>
            <w:pStyle w:val="zSidfot"/>
          </w:pPr>
          <w:bookmarkStart w:id="18" w:name="dd_ep0"/>
          <w:r>
            <w:t>kerstin.alquist@stockholm.se</w:t>
          </w:r>
        </w:p>
        <w:bookmarkEnd w:id="18"/>
        <w:p w:rsidR="007D7355" w:rsidRDefault="007D7355" w:rsidP="00CB3F88">
          <w:pPr>
            <w:pStyle w:val="zSidfot"/>
          </w:pPr>
          <w:r>
            <w:t>trafikkontoret@stockholm.se</w:t>
          </w:r>
        </w:p>
        <w:p w:rsidR="007D7355" w:rsidRDefault="007D7355" w:rsidP="00B834FB">
          <w:pPr>
            <w:pStyle w:val="zSidfot"/>
          </w:pPr>
          <w:r>
            <w:t>Org nr 212000-0142</w:t>
          </w:r>
        </w:p>
        <w:p w:rsidR="007D7355" w:rsidRPr="00E0168D" w:rsidRDefault="007D7355" w:rsidP="00B834FB">
          <w:pPr>
            <w:pStyle w:val="zSidfot"/>
          </w:pPr>
          <w:r>
            <w:t>stockholm.se </w:t>
          </w:r>
          <w:bookmarkEnd w:id="16"/>
        </w:p>
      </w:tc>
    </w:tr>
  </w:tbl>
  <w:tbl>
    <w:tblPr>
      <w:tblStyle w:val="Tabellrutnt"/>
      <w:tblW w:w="9776" w:type="dxa"/>
      <w:tblInd w:w="-3304" w:type="dxa"/>
      <w:tblLayout w:type="fixed"/>
      <w:tblCellMar>
        <w:left w:w="0" w:type="dxa"/>
      </w:tblCellMar>
      <w:tblLook w:val="04A0" w:firstRow="1" w:lastRow="0" w:firstColumn="1" w:lastColumn="0" w:noHBand="0" w:noVBand="1"/>
    </w:tblPr>
    <w:tblGrid>
      <w:gridCol w:w="9776"/>
    </w:tblGrid>
    <w:tr w:rsidR="007D7355" w:rsidTr="00B834FB">
      <w:tc>
        <w:tcPr>
          <w:tcW w:w="9776" w:type="dxa"/>
        </w:tcPr>
        <w:bookmarkStart w:id="19" w:name="zDoknamn"/>
        <w:p w:rsidR="007D7355" w:rsidRDefault="007D7355" w:rsidP="00F65CE5">
          <w:pPr>
            <w:pStyle w:val="zDokNamn"/>
          </w:pPr>
          <w:r>
            <w:fldChar w:fldCharType="begin"/>
          </w:r>
          <w:r>
            <w:instrText xml:space="preserve"> FILENAME \p  \* MERGEFORMAT </w:instrText>
          </w:r>
          <w:r>
            <w:fldChar w:fldCharType="separate"/>
          </w:r>
          <w:r w:rsidR="00121912">
            <w:t>X:\Pågående tjut\2013\1030\Trafikplanering\Förbjud dubbdäck på fler gator för stockholmarnas hälsa svar på skrivelse från Daniel Hellden m fl T2013-320-05007.docx</w:t>
          </w:r>
          <w:r>
            <w:fldChar w:fldCharType="end"/>
          </w:r>
          <w:bookmarkEnd w:id="19"/>
        </w:p>
      </w:tc>
    </w:tr>
  </w:tbl>
  <w:p w:rsidR="007D7355" w:rsidRPr="00B834FB" w:rsidRDefault="007D7355" w:rsidP="00B834FB">
    <w:pPr>
      <w:pStyle w:val="zTabellavslu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355" w:rsidRDefault="007D7355">
      <w:r>
        <w:separator/>
      </w:r>
    </w:p>
  </w:footnote>
  <w:footnote w:type="continuationSeparator" w:id="0">
    <w:p w:rsidR="007D7355" w:rsidRDefault="007D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55" w:rsidRDefault="007D735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979" w:type="dxa"/>
      <w:tblInd w:w="-3345" w:type="dxa"/>
      <w:tblLayout w:type="fixed"/>
      <w:tblLook w:val="04A0" w:firstRow="1" w:lastRow="0" w:firstColumn="1" w:lastColumn="0" w:noHBand="0" w:noVBand="1"/>
    </w:tblPr>
    <w:tblGrid>
      <w:gridCol w:w="3355"/>
      <w:gridCol w:w="3262"/>
      <w:gridCol w:w="3362"/>
    </w:tblGrid>
    <w:tr w:rsidR="007D7355" w:rsidRPr="00B0551A" w:rsidTr="00106743">
      <w:tc>
        <w:tcPr>
          <w:tcW w:w="3355" w:type="dxa"/>
          <w:vMerge w:val="restart"/>
        </w:tcPr>
        <w:p w:rsidR="007D7355" w:rsidRPr="00B0551A" w:rsidRDefault="007D7355" w:rsidP="001544F7">
          <w:pPr>
            <w:pStyle w:val="zUppgift"/>
          </w:pPr>
          <w:r w:rsidRPr="005C5172">
            <w:rPr>
              <w:noProof/>
            </w:rPr>
            <w:drawing>
              <wp:inline distT="0" distB="0" distL="0" distR="0">
                <wp:extent cx="1440183" cy="489205"/>
                <wp:effectExtent l="19050" t="0" r="7617" b="0"/>
                <wp:docPr id="2" name="Bildobjekt 1" descr="Stockholm stad_sv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holm stad_svart.png"/>
                        <pic:cNvPicPr/>
                      </pic:nvPicPr>
                      <pic:blipFill>
                        <a:blip r:embed="rId1" cstate="print"/>
                        <a:stretch>
                          <a:fillRect/>
                        </a:stretch>
                      </pic:blipFill>
                      <pic:spPr>
                        <a:xfrm>
                          <a:off x="0" y="0"/>
                          <a:ext cx="1440183" cy="489205"/>
                        </a:xfrm>
                        <a:prstGeom prst="rect">
                          <a:avLst/>
                        </a:prstGeom>
                      </pic:spPr>
                    </pic:pic>
                  </a:graphicData>
                </a:graphic>
              </wp:inline>
            </w:drawing>
          </w:r>
        </w:p>
      </w:tc>
      <w:tc>
        <w:tcPr>
          <w:tcW w:w="3262" w:type="dxa"/>
        </w:tcPr>
        <w:p w:rsidR="007D7355" w:rsidRPr="00B54602" w:rsidRDefault="00132B5A" w:rsidP="00B54602">
          <w:pPr>
            <w:pStyle w:val="zFrvaltning2"/>
          </w:pPr>
          <w:r>
            <w:fldChar w:fldCharType="begin"/>
          </w:r>
          <w:r>
            <w:instrText xml:space="preserve"> STYLEREF  zFörvaltning  \* MERGEFORMAT </w:instrText>
          </w:r>
          <w:r>
            <w:fldChar w:fldCharType="separate"/>
          </w:r>
          <w:r>
            <w:t>Trafikkontoret</w:t>
          </w:r>
          <w:r>
            <w:fldChar w:fldCharType="end"/>
          </w:r>
        </w:p>
      </w:tc>
      <w:tc>
        <w:tcPr>
          <w:tcW w:w="3362" w:type="dxa"/>
          <w:vMerge w:val="restart"/>
        </w:tcPr>
        <w:p w:rsidR="007D7355" w:rsidRPr="00DE529C" w:rsidRDefault="007D7355" w:rsidP="00FA46B5">
          <w:pPr>
            <w:pStyle w:val="zSidhuvud2Doktyp"/>
            <w:spacing w:line="240" w:lineRule="auto"/>
            <w:rPr>
              <w:sz w:val="4"/>
              <w:szCs w:val="4"/>
            </w:rPr>
          </w:pPr>
        </w:p>
        <w:p w:rsidR="007D7355" w:rsidRPr="0096306E" w:rsidRDefault="00132B5A" w:rsidP="00BC04CD">
          <w:pPr>
            <w:pStyle w:val="zSidhuvud2Doktyp"/>
          </w:pPr>
          <w:r>
            <w:fldChar w:fldCharType="begin"/>
          </w:r>
          <w:r>
            <w:instrText xml:space="preserve"> STYLEREF  zDokumentnamn  \* MERGEFORMAT </w:instrText>
          </w:r>
          <w:r>
            <w:fldChar w:fldCharType="separate"/>
          </w:r>
          <w:r>
            <w:t>Tjänsteutlåtande</w:t>
          </w:r>
          <w:r>
            <w:br/>
            <w:t xml:space="preserve"> Dnr T2013-320-05007 </w:t>
          </w:r>
          <w:r>
            <w:br/>
          </w:r>
          <w:r>
            <w:fldChar w:fldCharType="end"/>
          </w:r>
          <w:r w:rsidR="007D7355">
            <w:t> </w:t>
          </w:r>
          <w:r w:rsidR="007D7355" w:rsidRPr="00B0551A">
            <w:t xml:space="preserve">Sida </w:t>
          </w:r>
          <w:r>
            <w:fldChar w:fldCharType="begin"/>
          </w:r>
          <w:r>
            <w:instrText xml:space="preserve"> PAGE   \* MERGEFORMAT </w:instrText>
          </w:r>
          <w:r>
            <w:fldChar w:fldCharType="separate"/>
          </w:r>
          <w:r>
            <w:t>2</w:t>
          </w:r>
          <w:r>
            <w:fldChar w:fldCharType="end"/>
          </w:r>
          <w:r w:rsidR="007D7355" w:rsidRPr="00B0551A">
            <w:t xml:space="preserve"> (</w:t>
          </w:r>
          <w:r>
            <w:fldChar w:fldCharType="begin"/>
          </w:r>
          <w:r>
            <w:instrText xml:space="preserve"> NUMPAGES   \* MERGEFORMAT </w:instrText>
          </w:r>
          <w:r>
            <w:fldChar w:fldCharType="separate"/>
          </w:r>
          <w:r>
            <w:t>6</w:t>
          </w:r>
          <w:r>
            <w:fldChar w:fldCharType="end"/>
          </w:r>
          <w:r w:rsidR="007D7355" w:rsidRPr="00B0551A">
            <w:t>)</w:t>
          </w:r>
        </w:p>
      </w:tc>
    </w:tr>
    <w:tr w:rsidR="007D7355" w:rsidRPr="00B0551A" w:rsidTr="00106743">
      <w:tc>
        <w:tcPr>
          <w:tcW w:w="3355" w:type="dxa"/>
          <w:vMerge/>
        </w:tcPr>
        <w:p w:rsidR="007D7355" w:rsidRPr="00B0551A" w:rsidRDefault="007D7355" w:rsidP="001544F7">
          <w:pPr>
            <w:pStyle w:val="zUppgift"/>
          </w:pPr>
        </w:p>
      </w:tc>
      <w:tc>
        <w:tcPr>
          <w:tcW w:w="3262" w:type="dxa"/>
        </w:tcPr>
        <w:p w:rsidR="007D7355" w:rsidRPr="00B0551A" w:rsidRDefault="00132B5A" w:rsidP="0096306E">
          <w:pPr>
            <w:pStyle w:val="zUppgift"/>
          </w:pPr>
          <w:r>
            <w:fldChar w:fldCharType="begin"/>
          </w:r>
          <w:r>
            <w:instrText xml:space="preserve"> STYLEREF  zAvd  \* MERGEFORMAT </w:instrText>
          </w:r>
          <w:r>
            <w:fldChar w:fldCharType="separate"/>
          </w:r>
          <w:r>
            <w:rPr>
              <w:noProof/>
            </w:rPr>
            <w:t>Trafikplanering</w:t>
          </w:r>
          <w:r>
            <w:rPr>
              <w:noProof/>
            </w:rPr>
            <w:fldChar w:fldCharType="end"/>
          </w:r>
        </w:p>
      </w:tc>
      <w:tc>
        <w:tcPr>
          <w:tcW w:w="3362" w:type="dxa"/>
          <w:vMerge/>
        </w:tcPr>
        <w:p w:rsidR="007D7355" w:rsidRPr="00B0551A" w:rsidRDefault="007D7355" w:rsidP="0080684F">
          <w:pPr>
            <w:pStyle w:val="zSidhuvud2Dnr"/>
          </w:pPr>
        </w:p>
      </w:tc>
    </w:tr>
    <w:tr w:rsidR="007D7355" w:rsidRPr="00B0551A" w:rsidTr="00106743">
      <w:tc>
        <w:tcPr>
          <w:tcW w:w="3355" w:type="dxa"/>
          <w:vMerge/>
        </w:tcPr>
        <w:p w:rsidR="007D7355" w:rsidRPr="00B0551A" w:rsidRDefault="007D7355" w:rsidP="001544F7">
          <w:pPr>
            <w:pStyle w:val="zUppgift"/>
          </w:pPr>
        </w:p>
      </w:tc>
      <w:tc>
        <w:tcPr>
          <w:tcW w:w="3262" w:type="dxa"/>
        </w:tcPr>
        <w:p w:rsidR="007D7355" w:rsidRPr="00B0551A" w:rsidRDefault="007D7355" w:rsidP="0096306E">
          <w:pPr>
            <w:pStyle w:val="zUppgift"/>
          </w:pPr>
        </w:p>
      </w:tc>
      <w:tc>
        <w:tcPr>
          <w:tcW w:w="3362" w:type="dxa"/>
          <w:vMerge/>
        </w:tcPr>
        <w:p w:rsidR="007D7355" w:rsidRPr="00B0551A" w:rsidRDefault="007D7355" w:rsidP="0096306E">
          <w:pPr>
            <w:pStyle w:val="zUppgift"/>
            <w:jc w:val="right"/>
          </w:pPr>
        </w:p>
      </w:tc>
    </w:tr>
    <w:tr w:rsidR="007D7355" w:rsidRPr="00B0551A" w:rsidTr="00106743">
      <w:tc>
        <w:tcPr>
          <w:tcW w:w="3355" w:type="dxa"/>
          <w:vMerge/>
        </w:tcPr>
        <w:p w:rsidR="007D7355" w:rsidRPr="00B0551A" w:rsidRDefault="007D7355" w:rsidP="001544F7">
          <w:pPr>
            <w:pStyle w:val="zUppgift"/>
          </w:pPr>
        </w:p>
      </w:tc>
      <w:tc>
        <w:tcPr>
          <w:tcW w:w="3262" w:type="dxa"/>
        </w:tcPr>
        <w:p w:rsidR="007D7355" w:rsidRPr="00B0551A" w:rsidRDefault="007D7355" w:rsidP="0096306E">
          <w:pPr>
            <w:pStyle w:val="zUppgift"/>
          </w:pPr>
        </w:p>
      </w:tc>
      <w:tc>
        <w:tcPr>
          <w:tcW w:w="3362" w:type="dxa"/>
        </w:tcPr>
        <w:p w:rsidR="007D7355" w:rsidRPr="00B0551A" w:rsidRDefault="007D7355" w:rsidP="0096306E">
          <w:pPr>
            <w:pStyle w:val="zUppgift"/>
            <w:jc w:val="right"/>
          </w:pPr>
        </w:p>
      </w:tc>
    </w:tr>
  </w:tbl>
  <w:p w:rsidR="007D7355" w:rsidRDefault="007D7355" w:rsidP="00647DF9"/>
  <w:p w:rsidR="007D7355" w:rsidRDefault="007D7355" w:rsidP="00647DF9">
    <w:pPr>
      <w:spacing w:after="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355" w:rsidRPr="00FF0693" w:rsidRDefault="00132B5A" w:rsidP="00D22914">
    <w:pPr>
      <w:pStyle w:val="zSidhuvudstart"/>
    </w:pPr>
    <w:r>
      <w:rPr>
        <w:noProof/>
      </w:rPr>
      <mc:AlternateContent>
        <mc:Choice Requires="wps">
          <w:drawing>
            <wp:anchor distT="0" distB="0" distL="114300" distR="114300" simplePos="0" relativeHeight="251673600" behindDoc="0" locked="0" layoutInCell="1" allowOverlap="1">
              <wp:simplePos x="0" y="0"/>
              <wp:positionH relativeFrom="column">
                <wp:posOffset>2019935</wp:posOffset>
              </wp:positionH>
              <wp:positionV relativeFrom="paragraph">
                <wp:posOffset>43180</wp:posOffset>
              </wp:positionV>
              <wp:extent cx="2087245" cy="798830"/>
              <wp:effectExtent l="635"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355" w:rsidRPr="00FF0693" w:rsidRDefault="007D7355" w:rsidP="00FF0693">
                          <w:pPr>
                            <w:pStyle w:val="zSidnr"/>
                          </w:pPr>
                          <w:r w:rsidRPr="004B20BF">
                            <w:rPr>
                              <w:rFonts w:cs="Arial"/>
                              <w:color w:val="FFFFFF" w:themeColor="background1"/>
                              <w:sz w:val="18"/>
                              <w:szCs w:val="18"/>
                            </w:rPr>
                            <w:t>  </w:t>
                          </w:r>
                          <w:r w:rsidR="00132B5A">
                            <w:fldChar w:fldCharType="begin"/>
                          </w:r>
                          <w:r w:rsidR="00132B5A">
                            <w:instrText xml:space="preserve"> REF  zRefHead1 \t  \* MERGEFORMAT </w:instrText>
                          </w:r>
                          <w:r w:rsidR="00132B5A">
                            <w:fldChar w:fldCharType="separate"/>
                          </w:r>
                          <w:r w:rsidR="00121912" w:rsidRPr="00121912">
                            <w:rPr>
                              <w:rFonts w:cs="Arial"/>
                              <w:color w:val="FFFFFF" w:themeColor="background1"/>
                              <w:sz w:val="18"/>
                              <w:szCs w:val="18"/>
                            </w:rPr>
                            <w:t>Tjänsteutlåtande</w:t>
                          </w:r>
                          <w:r w:rsidR="00121912" w:rsidRPr="00121912">
                            <w:rPr>
                              <w:rFonts w:cs="Arial"/>
                              <w:color w:val="FFFFFF" w:themeColor="background1"/>
                              <w:sz w:val="18"/>
                              <w:szCs w:val="18"/>
                            </w:rPr>
                            <w:br/>
                            <w:t xml:space="preserve"> Dnr T2013-320-05007 </w:t>
                          </w:r>
                          <w:r w:rsidR="00121912" w:rsidRPr="00121912">
                            <w:rPr>
                              <w:rFonts w:cs="Arial"/>
                              <w:color w:val="FFFFFF" w:themeColor="background1"/>
                              <w:sz w:val="18"/>
                              <w:szCs w:val="18"/>
                            </w:rPr>
                            <w:br/>
                            <w:t> </w:t>
                          </w:r>
                          <w:r w:rsidR="00132B5A">
                            <w:rPr>
                              <w:rFonts w:cs="Arial"/>
                              <w:color w:val="FFFFFF" w:themeColor="background1"/>
                              <w:sz w:val="18"/>
                              <w:szCs w:val="18"/>
                            </w:rPr>
                            <w:fldChar w:fldCharType="end"/>
                          </w:r>
                          <w:r>
                            <w:t xml:space="preserve">Sida </w:t>
                          </w:r>
                          <w:r w:rsidR="00132B5A">
                            <w:fldChar w:fldCharType="begin"/>
                          </w:r>
                          <w:r w:rsidR="00132B5A">
                            <w:instrText xml:space="preserve"> PAGE   \* MERGEFORMAT </w:instrText>
                          </w:r>
                          <w:r w:rsidR="00132B5A">
                            <w:fldChar w:fldCharType="separate"/>
                          </w:r>
                          <w:r w:rsidR="00132B5A">
                            <w:t>1</w:t>
                          </w:r>
                          <w:r w:rsidR="00132B5A">
                            <w:fldChar w:fldCharType="end"/>
                          </w:r>
                          <w:r>
                            <w:t xml:space="preserve"> (</w:t>
                          </w:r>
                          <w:r w:rsidR="00132B5A">
                            <w:fldChar w:fldCharType="begin"/>
                          </w:r>
                          <w:r w:rsidR="00132B5A">
                            <w:instrText xml:space="preserve"> NUMPAGES   \* MERGEFORMAT </w:instrText>
                          </w:r>
                          <w:r w:rsidR="00132B5A">
                            <w:fldChar w:fldCharType="separate"/>
                          </w:r>
                          <w:r w:rsidR="00132B5A">
                            <w:t>3</w:t>
                          </w:r>
                          <w:r w:rsidR="00132B5A">
                            <w:fldChar w:fldCharType="end"/>
                          </w:r>
                          <w:r>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59.05pt;margin-top:3.4pt;width:164.35pt;height:6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" stroked="f">
              <v:textbox inset="1.9mm,0,1.9mm,0">
                <w:txbxContent>
                  <w:p w:rsidR="007D7355" w:rsidRPr="00FF0693" w:rsidRDefault="007D7355" w:rsidP="00FF0693">
                    <w:pPr>
                      <w:pStyle w:val="zSidnr"/>
                    </w:pPr>
                    <w:r w:rsidRPr="004B20BF">
                      <w:rPr>
                        <w:rFonts w:cs="Arial"/>
                        <w:color w:val="FFFFFF" w:themeColor="background1"/>
                        <w:sz w:val="18"/>
                        <w:szCs w:val="18"/>
                      </w:rPr>
                      <w:t>  </w:t>
                    </w:r>
                    <w:r w:rsidR="00132B5A">
                      <w:fldChar w:fldCharType="begin"/>
                    </w:r>
                    <w:r w:rsidR="00132B5A">
                      <w:instrText xml:space="preserve"> REF  zRefHead1 \t  \* MERGEFORMAT </w:instrText>
                    </w:r>
                    <w:r w:rsidR="00132B5A">
                      <w:fldChar w:fldCharType="separate"/>
                    </w:r>
                    <w:r w:rsidR="00121912" w:rsidRPr="00121912">
                      <w:rPr>
                        <w:rFonts w:cs="Arial"/>
                        <w:color w:val="FFFFFF" w:themeColor="background1"/>
                        <w:sz w:val="18"/>
                        <w:szCs w:val="18"/>
                      </w:rPr>
                      <w:t>Tjänsteutlåtande</w:t>
                    </w:r>
                    <w:r w:rsidR="00121912" w:rsidRPr="00121912">
                      <w:rPr>
                        <w:rFonts w:cs="Arial"/>
                        <w:color w:val="FFFFFF" w:themeColor="background1"/>
                        <w:sz w:val="18"/>
                        <w:szCs w:val="18"/>
                      </w:rPr>
                      <w:br/>
                      <w:t xml:space="preserve"> Dnr T2013-320-05007 </w:t>
                    </w:r>
                    <w:r w:rsidR="00121912" w:rsidRPr="00121912">
                      <w:rPr>
                        <w:rFonts w:cs="Arial"/>
                        <w:color w:val="FFFFFF" w:themeColor="background1"/>
                        <w:sz w:val="18"/>
                        <w:szCs w:val="18"/>
                      </w:rPr>
                      <w:br/>
                      <w:t> </w:t>
                    </w:r>
                    <w:r w:rsidR="00132B5A">
                      <w:rPr>
                        <w:rFonts w:cs="Arial"/>
                        <w:color w:val="FFFFFF" w:themeColor="background1"/>
                        <w:sz w:val="18"/>
                        <w:szCs w:val="18"/>
                      </w:rPr>
                      <w:fldChar w:fldCharType="end"/>
                    </w:r>
                    <w:r>
                      <w:t xml:space="preserve">Sida </w:t>
                    </w:r>
                    <w:r w:rsidR="00132B5A">
                      <w:fldChar w:fldCharType="begin"/>
                    </w:r>
                    <w:r w:rsidR="00132B5A">
                      <w:instrText xml:space="preserve"> PAGE   \* MERGEFORMAT </w:instrText>
                    </w:r>
                    <w:r w:rsidR="00132B5A">
                      <w:fldChar w:fldCharType="separate"/>
                    </w:r>
                    <w:r w:rsidR="00132B5A">
                      <w:t>1</w:t>
                    </w:r>
                    <w:r w:rsidR="00132B5A">
                      <w:fldChar w:fldCharType="end"/>
                    </w:r>
                    <w:r>
                      <w:t xml:space="preserve"> (</w:t>
                    </w:r>
                    <w:r w:rsidR="00132B5A">
                      <w:fldChar w:fldCharType="begin"/>
                    </w:r>
                    <w:r w:rsidR="00132B5A">
                      <w:instrText xml:space="preserve"> NUMPAGES   \* MERGEFORMAT </w:instrText>
                    </w:r>
                    <w:r w:rsidR="00132B5A">
                      <w:fldChar w:fldCharType="separate"/>
                    </w:r>
                    <w:r w:rsidR="00132B5A">
                      <w:t>3</w:t>
                    </w:r>
                    <w:r w:rsidR="00132B5A">
                      <w:fldChar w:fldCharType="end"/>
                    </w:r>
                    <w:r>
                      <w:t>)</w:t>
                    </w:r>
                  </w:p>
                </w:txbxContent>
              </v:textbox>
            </v:shape>
          </w:pict>
        </mc:Fallback>
      </mc:AlternateContent>
    </w:r>
    <w:r w:rsidR="007D7355" w:rsidRPr="00FF069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7CE542"/>
    <w:lvl w:ilvl="0">
      <w:start w:val="1"/>
      <w:numFmt w:val="decimal"/>
      <w:lvlText w:val="%1."/>
      <w:lvlJc w:val="left"/>
      <w:pPr>
        <w:tabs>
          <w:tab w:val="num" w:pos="1492"/>
        </w:tabs>
        <w:ind w:left="1492" w:hanging="360"/>
      </w:pPr>
    </w:lvl>
  </w:abstractNum>
  <w:abstractNum w:abstractNumId="1">
    <w:nsid w:val="FFFFFF7D"/>
    <w:multiLevelType w:val="singleLevel"/>
    <w:tmpl w:val="DA520046"/>
    <w:lvl w:ilvl="0">
      <w:start w:val="1"/>
      <w:numFmt w:val="decimal"/>
      <w:lvlText w:val="%1."/>
      <w:lvlJc w:val="left"/>
      <w:pPr>
        <w:tabs>
          <w:tab w:val="num" w:pos="1209"/>
        </w:tabs>
        <w:ind w:left="1209" w:hanging="360"/>
      </w:pPr>
    </w:lvl>
  </w:abstractNum>
  <w:abstractNum w:abstractNumId="2">
    <w:nsid w:val="FFFFFF7E"/>
    <w:multiLevelType w:val="singleLevel"/>
    <w:tmpl w:val="AEF8D6B6"/>
    <w:lvl w:ilvl="0">
      <w:start w:val="1"/>
      <w:numFmt w:val="decimal"/>
      <w:lvlText w:val="%1."/>
      <w:lvlJc w:val="left"/>
      <w:pPr>
        <w:tabs>
          <w:tab w:val="num" w:pos="926"/>
        </w:tabs>
        <w:ind w:left="926" w:hanging="360"/>
      </w:pPr>
    </w:lvl>
  </w:abstractNum>
  <w:abstractNum w:abstractNumId="3">
    <w:nsid w:val="FFFFFF7F"/>
    <w:multiLevelType w:val="singleLevel"/>
    <w:tmpl w:val="0E3A04E0"/>
    <w:lvl w:ilvl="0">
      <w:start w:val="1"/>
      <w:numFmt w:val="decimal"/>
      <w:lvlText w:val="%1."/>
      <w:lvlJc w:val="left"/>
      <w:pPr>
        <w:tabs>
          <w:tab w:val="num" w:pos="643"/>
        </w:tabs>
        <w:ind w:left="643" w:hanging="360"/>
      </w:pPr>
    </w:lvl>
  </w:abstractNum>
  <w:abstractNum w:abstractNumId="4">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02561A"/>
    <w:lvl w:ilvl="0">
      <w:start w:val="1"/>
      <w:numFmt w:val="decimal"/>
      <w:lvlText w:val="%1."/>
      <w:lvlJc w:val="left"/>
      <w:pPr>
        <w:tabs>
          <w:tab w:val="num" w:pos="360"/>
        </w:tabs>
        <w:ind w:left="360" w:hanging="360"/>
      </w:pPr>
    </w:lvl>
  </w:abstractNum>
  <w:abstractNum w:abstractNumId="9">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nsid w:val="03BB3C3F"/>
    <w:multiLevelType w:val="hybridMultilevel"/>
    <w:tmpl w:val="375E68D6"/>
    <w:lvl w:ilvl="0" w:tplc="68E0C3BA">
      <w:start w:val="1"/>
      <w:numFmt w:val="decimal"/>
      <w:pStyle w:val="Bilaga-N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nsid w:val="06E24965"/>
    <w:multiLevelType w:val="hybridMultilevel"/>
    <w:tmpl w:val="C05E4E6A"/>
    <w:lvl w:ilvl="0" w:tplc="7E82A74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0B270A76"/>
    <w:multiLevelType w:val="hybridMultilevel"/>
    <w:tmpl w:val="238C0C4E"/>
    <w:lvl w:ilvl="0" w:tplc="8572CC9C">
      <w:numFmt w:val="bullet"/>
      <w:lvlText w:val=""/>
      <w:lvlJc w:val="left"/>
      <w:pPr>
        <w:ind w:left="720" w:hanging="360"/>
      </w:pPr>
      <w:rPr>
        <w:rFonts w:ascii="Symbol" w:eastAsiaTheme="minorHAnsi" w:hAnsi="Symbol" w:cs="Arial" w:hint="default"/>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5004C34"/>
    <w:multiLevelType w:val="hybridMultilevel"/>
    <w:tmpl w:val="066EEFF2"/>
    <w:lvl w:ilvl="0" w:tplc="CB724970">
      <w:start w:val="1"/>
      <w:numFmt w:val="decimal"/>
      <w:pStyle w:val="Nr-lista"/>
      <w:lvlText w:val="%1."/>
      <w:lvlJc w:val="left"/>
      <w:pPr>
        <w:tabs>
          <w:tab w:val="num" w:pos="360"/>
        </w:tabs>
        <w:ind w:left="36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nsid w:val="601717A5"/>
    <w:multiLevelType w:val="hybridMultilevel"/>
    <w:tmpl w:val="5FBAF30C"/>
    <w:lvl w:ilvl="0" w:tplc="AC4EB4F0">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4"/>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2072">
      <o:colormenu v:ext="edit" fillcolor="none [1301]"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74E"/>
    <w:rsid w:val="00004E16"/>
    <w:rsid w:val="00010184"/>
    <w:rsid w:val="000140A1"/>
    <w:rsid w:val="00025E74"/>
    <w:rsid w:val="00030575"/>
    <w:rsid w:val="000324F2"/>
    <w:rsid w:val="00033D01"/>
    <w:rsid w:val="0004693B"/>
    <w:rsid w:val="00055488"/>
    <w:rsid w:val="00064142"/>
    <w:rsid w:val="00065BCA"/>
    <w:rsid w:val="000713F4"/>
    <w:rsid w:val="00075D9D"/>
    <w:rsid w:val="00084A20"/>
    <w:rsid w:val="000855F1"/>
    <w:rsid w:val="00086AA3"/>
    <w:rsid w:val="00096F44"/>
    <w:rsid w:val="000A563D"/>
    <w:rsid w:val="000A7F03"/>
    <w:rsid w:val="000B781F"/>
    <w:rsid w:val="000B7B40"/>
    <w:rsid w:val="000C6A25"/>
    <w:rsid w:val="000D0792"/>
    <w:rsid w:val="000D1B80"/>
    <w:rsid w:val="000D30AF"/>
    <w:rsid w:val="000D3BEF"/>
    <w:rsid w:val="0010029E"/>
    <w:rsid w:val="001022C6"/>
    <w:rsid w:val="00104012"/>
    <w:rsid w:val="00106743"/>
    <w:rsid w:val="0011464A"/>
    <w:rsid w:val="00114821"/>
    <w:rsid w:val="00114DAD"/>
    <w:rsid w:val="00121912"/>
    <w:rsid w:val="001237FE"/>
    <w:rsid w:val="00125919"/>
    <w:rsid w:val="00126362"/>
    <w:rsid w:val="00132B5A"/>
    <w:rsid w:val="00147849"/>
    <w:rsid w:val="001544F7"/>
    <w:rsid w:val="00155BF0"/>
    <w:rsid w:val="00161ADD"/>
    <w:rsid w:val="00163F6F"/>
    <w:rsid w:val="00167F13"/>
    <w:rsid w:val="001705D2"/>
    <w:rsid w:val="0017362B"/>
    <w:rsid w:val="001803B4"/>
    <w:rsid w:val="00180733"/>
    <w:rsid w:val="001827C8"/>
    <w:rsid w:val="0018313A"/>
    <w:rsid w:val="00185D85"/>
    <w:rsid w:val="00191BC9"/>
    <w:rsid w:val="001A674E"/>
    <w:rsid w:val="001A70BB"/>
    <w:rsid w:val="001B0454"/>
    <w:rsid w:val="001B175B"/>
    <w:rsid w:val="001B1E72"/>
    <w:rsid w:val="001C2E63"/>
    <w:rsid w:val="001C415F"/>
    <w:rsid w:val="001D1885"/>
    <w:rsid w:val="001D22F4"/>
    <w:rsid w:val="001E77FA"/>
    <w:rsid w:val="001F584B"/>
    <w:rsid w:val="001F74CC"/>
    <w:rsid w:val="00205284"/>
    <w:rsid w:val="00210BFD"/>
    <w:rsid w:val="00215863"/>
    <w:rsid w:val="00225012"/>
    <w:rsid w:val="00230C61"/>
    <w:rsid w:val="0023121F"/>
    <w:rsid w:val="00232F2E"/>
    <w:rsid w:val="00235114"/>
    <w:rsid w:val="00241B8D"/>
    <w:rsid w:val="002475B4"/>
    <w:rsid w:val="00257046"/>
    <w:rsid w:val="002744C4"/>
    <w:rsid w:val="00275232"/>
    <w:rsid w:val="00283E33"/>
    <w:rsid w:val="00286633"/>
    <w:rsid w:val="00286FF4"/>
    <w:rsid w:val="00296365"/>
    <w:rsid w:val="002A2C88"/>
    <w:rsid w:val="002B2549"/>
    <w:rsid w:val="002B2B2B"/>
    <w:rsid w:val="002B3697"/>
    <w:rsid w:val="002C798C"/>
    <w:rsid w:val="002D0249"/>
    <w:rsid w:val="002D6E08"/>
    <w:rsid w:val="002E2236"/>
    <w:rsid w:val="002E6E41"/>
    <w:rsid w:val="002F132D"/>
    <w:rsid w:val="002F368F"/>
    <w:rsid w:val="002F4108"/>
    <w:rsid w:val="00305C2C"/>
    <w:rsid w:val="003157A2"/>
    <w:rsid w:val="00327035"/>
    <w:rsid w:val="00330ECB"/>
    <w:rsid w:val="00332059"/>
    <w:rsid w:val="00332D37"/>
    <w:rsid w:val="00332DC3"/>
    <w:rsid w:val="00334782"/>
    <w:rsid w:val="00334FF3"/>
    <w:rsid w:val="00335BD0"/>
    <w:rsid w:val="00336348"/>
    <w:rsid w:val="003409B7"/>
    <w:rsid w:val="00344B29"/>
    <w:rsid w:val="003523F0"/>
    <w:rsid w:val="003550B1"/>
    <w:rsid w:val="00361022"/>
    <w:rsid w:val="003675B9"/>
    <w:rsid w:val="0037217B"/>
    <w:rsid w:val="00380F63"/>
    <w:rsid w:val="00381DAE"/>
    <w:rsid w:val="00387A90"/>
    <w:rsid w:val="00393BA4"/>
    <w:rsid w:val="003951FD"/>
    <w:rsid w:val="003A4749"/>
    <w:rsid w:val="003B25ED"/>
    <w:rsid w:val="003B75D5"/>
    <w:rsid w:val="003C0262"/>
    <w:rsid w:val="003C3672"/>
    <w:rsid w:val="003C4DF1"/>
    <w:rsid w:val="003C760C"/>
    <w:rsid w:val="003D48A8"/>
    <w:rsid w:val="003E52EB"/>
    <w:rsid w:val="003E677F"/>
    <w:rsid w:val="003F22BA"/>
    <w:rsid w:val="003F57B5"/>
    <w:rsid w:val="003F5F02"/>
    <w:rsid w:val="003F7195"/>
    <w:rsid w:val="004039D7"/>
    <w:rsid w:val="00411B35"/>
    <w:rsid w:val="004205D9"/>
    <w:rsid w:val="004219B5"/>
    <w:rsid w:val="00425A40"/>
    <w:rsid w:val="0044640D"/>
    <w:rsid w:val="0045009E"/>
    <w:rsid w:val="00450BD8"/>
    <w:rsid w:val="004525E0"/>
    <w:rsid w:val="00453E7D"/>
    <w:rsid w:val="004550DC"/>
    <w:rsid w:val="004579BB"/>
    <w:rsid w:val="0046308E"/>
    <w:rsid w:val="00474F1B"/>
    <w:rsid w:val="0048009A"/>
    <w:rsid w:val="00487CAF"/>
    <w:rsid w:val="00490788"/>
    <w:rsid w:val="004975F3"/>
    <w:rsid w:val="00497D3A"/>
    <w:rsid w:val="004A03D9"/>
    <w:rsid w:val="004A2105"/>
    <w:rsid w:val="004A24C9"/>
    <w:rsid w:val="004A4F4F"/>
    <w:rsid w:val="004A6945"/>
    <w:rsid w:val="004A7B06"/>
    <w:rsid w:val="004B185F"/>
    <w:rsid w:val="004B20BF"/>
    <w:rsid w:val="004B7479"/>
    <w:rsid w:val="004C0110"/>
    <w:rsid w:val="004C33F2"/>
    <w:rsid w:val="004C3CA1"/>
    <w:rsid w:val="004C78CD"/>
    <w:rsid w:val="004C7E58"/>
    <w:rsid w:val="004D2820"/>
    <w:rsid w:val="004D34F3"/>
    <w:rsid w:val="004D7A54"/>
    <w:rsid w:val="004E2B44"/>
    <w:rsid w:val="004E3B23"/>
    <w:rsid w:val="004F50B6"/>
    <w:rsid w:val="005001A6"/>
    <w:rsid w:val="00511879"/>
    <w:rsid w:val="00515A31"/>
    <w:rsid w:val="00516EB4"/>
    <w:rsid w:val="00520626"/>
    <w:rsid w:val="00531066"/>
    <w:rsid w:val="005311F7"/>
    <w:rsid w:val="00543D4A"/>
    <w:rsid w:val="005515E7"/>
    <w:rsid w:val="00556E3D"/>
    <w:rsid w:val="00557746"/>
    <w:rsid w:val="00570653"/>
    <w:rsid w:val="00591EF3"/>
    <w:rsid w:val="0059382A"/>
    <w:rsid w:val="005C0785"/>
    <w:rsid w:val="005C5172"/>
    <w:rsid w:val="005E7E23"/>
    <w:rsid w:val="00604D4B"/>
    <w:rsid w:val="00613F90"/>
    <w:rsid w:val="00616663"/>
    <w:rsid w:val="006167A9"/>
    <w:rsid w:val="0063684D"/>
    <w:rsid w:val="00637BE2"/>
    <w:rsid w:val="0064580F"/>
    <w:rsid w:val="00647DF9"/>
    <w:rsid w:val="00656B4F"/>
    <w:rsid w:val="00660FDA"/>
    <w:rsid w:val="0066576D"/>
    <w:rsid w:val="00667B5C"/>
    <w:rsid w:val="006744D5"/>
    <w:rsid w:val="00676E66"/>
    <w:rsid w:val="006772AA"/>
    <w:rsid w:val="0068058F"/>
    <w:rsid w:val="00690182"/>
    <w:rsid w:val="006938A6"/>
    <w:rsid w:val="00693A4D"/>
    <w:rsid w:val="0069608C"/>
    <w:rsid w:val="00697B53"/>
    <w:rsid w:val="006B0DB2"/>
    <w:rsid w:val="006B4222"/>
    <w:rsid w:val="006B66B9"/>
    <w:rsid w:val="006D3915"/>
    <w:rsid w:val="006E2511"/>
    <w:rsid w:val="006F3B4D"/>
    <w:rsid w:val="006F45F4"/>
    <w:rsid w:val="007000ED"/>
    <w:rsid w:val="007009CC"/>
    <w:rsid w:val="0071172C"/>
    <w:rsid w:val="007140A6"/>
    <w:rsid w:val="00730299"/>
    <w:rsid w:val="00734D86"/>
    <w:rsid w:val="00740261"/>
    <w:rsid w:val="007438C1"/>
    <w:rsid w:val="00747E42"/>
    <w:rsid w:val="00763F54"/>
    <w:rsid w:val="00767D9D"/>
    <w:rsid w:val="007739C3"/>
    <w:rsid w:val="00774002"/>
    <w:rsid w:val="007759DA"/>
    <w:rsid w:val="00777562"/>
    <w:rsid w:val="0078033E"/>
    <w:rsid w:val="007A0296"/>
    <w:rsid w:val="007A3EA8"/>
    <w:rsid w:val="007B04C9"/>
    <w:rsid w:val="007B3E05"/>
    <w:rsid w:val="007C539B"/>
    <w:rsid w:val="007C6D74"/>
    <w:rsid w:val="007D0D3A"/>
    <w:rsid w:val="007D235D"/>
    <w:rsid w:val="007D6412"/>
    <w:rsid w:val="007D7355"/>
    <w:rsid w:val="007E1940"/>
    <w:rsid w:val="007E4747"/>
    <w:rsid w:val="007F0CF2"/>
    <w:rsid w:val="007F5E87"/>
    <w:rsid w:val="0080684F"/>
    <w:rsid w:val="0081403B"/>
    <w:rsid w:val="008245B1"/>
    <w:rsid w:val="00831F7E"/>
    <w:rsid w:val="00832E3D"/>
    <w:rsid w:val="0083394D"/>
    <w:rsid w:val="00833D93"/>
    <w:rsid w:val="008478AE"/>
    <w:rsid w:val="00855821"/>
    <w:rsid w:val="00866949"/>
    <w:rsid w:val="00885C3A"/>
    <w:rsid w:val="008A3D69"/>
    <w:rsid w:val="008A6764"/>
    <w:rsid w:val="008B0676"/>
    <w:rsid w:val="008B259A"/>
    <w:rsid w:val="008B3232"/>
    <w:rsid w:val="008B61BE"/>
    <w:rsid w:val="008B6BAC"/>
    <w:rsid w:val="008B7964"/>
    <w:rsid w:val="008C50E2"/>
    <w:rsid w:val="008D6EB1"/>
    <w:rsid w:val="008E3575"/>
    <w:rsid w:val="008F0E12"/>
    <w:rsid w:val="008F37C9"/>
    <w:rsid w:val="0090197A"/>
    <w:rsid w:val="009027B8"/>
    <w:rsid w:val="00907FD2"/>
    <w:rsid w:val="00913615"/>
    <w:rsid w:val="009217E7"/>
    <w:rsid w:val="0093049E"/>
    <w:rsid w:val="009359EC"/>
    <w:rsid w:val="009376F3"/>
    <w:rsid w:val="00940524"/>
    <w:rsid w:val="00947903"/>
    <w:rsid w:val="009612C1"/>
    <w:rsid w:val="00962FCC"/>
    <w:rsid w:val="0096306E"/>
    <w:rsid w:val="009630B9"/>
    <w:rsid w:val="00964178"/>
    <w:rsid w:val="00964979"/>
    <w:rsid w:val="00965298"/>
    <w:rsid w:val="0096621D"/>
    <w:rsid w:val="009702DD"/>
    <w:rsid w:val="009719FF"/>
    <w:rsid w:val="00972480"/>
    <w:rsid w:val="00977B86"/>
    <w:rsid w:val="00992038"/>
    <w:rsid w:val="009A64F4"/>
    <w:rsid w:val="009B2247"/>
    <w:rsid w:val="009B366F"/>
    <w:rsid w:val="009C5F3C"/>
    <w:rsid w:val="009C6A5B"/>
    <w:rsid w:val="009D0E0B"/>
    <w:rsid w:val="009D6F6B"/>
    <w:rsid w:val="009E6E1D"/>
    <w:rsid w:val="009E7A89"/>
    <w:rsid w:val="009F03C0"/>
    <w:rsid w:val="009F0A9A"/>
    <w:rsid w:val="00A10C11"/>
    <w:rsid w:val="00A12F0F"/>
    <w:rsid w:val="00A132EB"/>
    <w:rsid w:val="00A136C2"/>
    <w:rsid w:val="00A15985"/>
    <w:rsid w:val="00A16A85"/>
    <w:rsid w:val="00A27431"/>
    <w:rsid w:val="00A27722"/>
    <w:rsid w:val="00A32951"/>
    <w:rsid w:val="00A361CF"/>
    <w:rsid w:val="00A36EDE"/>
    <w:rsid w:val="00A37C03"/>
    <w:rsid w:val="00A504F0"/>
    <w:rsid w:val="00A56A25"/>
    <w:rsid w:val="00A63C19"/>
    <w:rsid w:val="00A719F4"/>
    <w:rsid w:val="00A7241A"/>
    <w:rsid w:val="00A76457"/>
    <w:rsid w:val="00A86A5D"/>
    <w:rsid w:val="00A9401A"/>
    <w:rsid w:val="00A96FA4"/>
    <w:rsid w:val="00A97B32"/>
    <w:rsid w:val="00AB0081"/>
    <w:rsid w:val="00AB6862"/>
    <w:rsid w:val="00AD14A1"/>
    <w:rsid w:val="00B0551A"/>
    <w:rsid w:val="00B06513"/>
    <w:rsid w:val="00B13C00"/>
    <w:rsid w:val="00B1472C"/>
    <w:rsid w:val="00B24A42"/>
    <w:rsid w:val="00B24C27"/>
    <w:rsid w:val="00B25D2E"/>
    <w:rsid w:val="00B27549"/>
    <w:rsid w:val="00B27A58"/>
    <w:rsid w:val="00B3779D"/>
    <w:rsid w:val="00B46730"/>
    <w:rsid w:val="00B54602"/>
    <w:rsid w:val="00B5700A"/>
    <w:rsid w:val="00B61346"/>
    <w:rsid w:val="00B82ADA"/>
    <w:rsid w:val="00B834FB"/>
    <w:rsid w:val="00B84705"/>
    <w:rsid w:val="00B9348D"/>
    <w:rsid w:val="00BA01FA"/>
    <w:rsid w:val="00BA0ACD"/>
    <w:rsid w:val="00BA0E6D"/>
    <w:rsid w:val="00BA1C42"/>
    <w:rsid w:val="00BA3073"/>
    <w:rsid w:val="00BB1913"/>
    <w:rsid w:val="00BB2BE4"/>
    <w:rsid w:val="00BC04CD"/>
    <w:rsid w:val="00BC42B9"/>
    <w:rsid w:val="00BC47C6"/>
    <w:rsid w:val="00BD5B1E"/>
    <w:rsid w:val="00BD77C4"/>
    <w:rsid w:val="00BE56F2"/>
    <w:rsid w:val="00BF1A4B"/>
    <w:rsid w:val="00C114F3"/>
    <w:rsid w:val="00C12EE3"/>
    <w:rsid w:val="00C1605F"/>
    <w:rsid w:val="00C3270F"/>
    <w:rsid w:val="00C35B46"/>
    <w:rsid w:val="00C369C6"/>
    <w:rsid w:val="00C4413C"/>
    <w:rsid w:val="00C4484E"/>
    <w:rsid w:val="00C467FC"/>
    <w:rsid w:val="00C500B9"/>
    <w:rsid w:val="00C5268F"/>
    <w:rsid w:val="00C714E3"/>
    <w:rsid w:val="00C75B01"/>
    <w:rsid w:val="00C76061"/>
    <w:rsid w:val="00C87546"/>
    <w:rsid w:val="00C916E0"/>
    <w:rsid w:val="00C952BE"/>
    <w:rsid w:val="00CA2194"/>
    <w:rsid w:val="00CA3564"/>
    <w:rsid w:val="00CA562C"/>
    <w:rsid w:val="00CA5FEA"/>
    <w:rsid w:val="00CB3F88"/>
    <w:rsid w:val="00CC0867"/>
    <w:rsid w:val="00CC34AB"/>
    <w:rsid w:val="00CD126E"/>
    <w:rsid w:val="00CD7FD9"/>
    <w:rsid w:val="00CE223C"/>
    <w:rsid w:val="00CE697C"/>
    <w:rsid w:val="00CF0465"/>
    <w:rsid w:val="00CF4648"/>
    <w:rsid w:val="00D00E9D"/>
    <w:rsid w:val="00D0216B"/>
    <w:rsid w:val="00D0261D"/>
    <w:rsid w:val="00D21A7B"/>
    <w:rsid w:val="00D22914"/>
    <w:rsid w:val="00D23776"/>
    <w:rsid w:val="00D253DD"/>
    <w:rsid w:val="00D35B59"/>
    <w:rsid w:val="00D41F83"/>
    <w:rsid w:val="00D44EED"/>
    <w:rsid w:val="00D57350"/>
    <w:rsid w:val="00D724FF"/>
    <w:rsid w:val="00D81657"/>
    <w:rsid w:val="00D87BD4"/>
    <w:rsid w:val="00D912D2"/>
    <w:rsid w:val="00D93FC2"/>
    <w:rsid w:val="00D96CAF"/>
    <w:rsid w:val="00DA30A5"/>
    <w:rsid w:val="00DA62F1"/>
    <w:rsid w:val="00DB6A59"/>
    <w:rsid w:val="00DB6E44"/>
    <w:rsid w:val="00DC1639"/>
    <w:rsid w:val="00DC2C25"/>
    <w:rsid w:val="00DC325A"/>
    <w:rsid w:val="00DD1D9E"/>
    <w:rsid w:val="00DD2B46"/>
    <w:rsid w:val="00DD6231"/>
    <w:rsid w:val="00DD778D"/>
    <w:rsid w:val="00DD786C"/>
    <w:rsid w:val="00DE1F0B"/>
    <w:rsid w:val="00DE46EC"/>
    <w:rsid w:val="00DE529C"/>
    <w:rsid w:val="00DF19C4"/>
    <w:rsid w:val="00E0168D"/>
    <w:rsid w:val="00E029D3"/>
    <w:rsid w:val="00E05E8C"/>
    <w:rsid w:val="00E1773D"/>
    <w:rsid w:val="00E23056"/>
    <w:rsid w:val="00E26B76"/>
    <w:rsid w:val="00E32C01"/>
    <w:rsid w:val="00E34BB2"/>
    <w:rsid w:val="00E4319F"/>
    <w:rsid w:val="00E624B4"/>
    <w:rsid w:val="00E636E2"/>
    <w:rsid w:val="00E72F5B"/>
    <w:rsid w:val="00E75477"/>
    <w:rsid w:val="00E7660F"/>
    <w:rsid w:val="00E80209"/>
    <w:rsid w:val="00E82D6B"/>
    <w:rsid w:val="00E902D5"/>
    <w:rsid w:val="00E95674"/>
    <w:rsid w:val="00E97ABC"/>
    <w:rsid w:val="00EA0A2B"/>
    <w:rsid w:val="00EA3442"/>
    <w:rsid w:val="00EA4888"/>
    <w:rsid w:val="00EA5CAA"/>
    <w:rsid w:val="00EA5CBD"/>
    <w:rsid w:val="00EA7EAF"/>
    <w:rsid w:val="00EB40D9"/>
    <w:rsid w:val="00EC6A6E"/>
    <w:rsid w:val="00EC734A"/>
    <w:rsid w:val="00EE0343"/>
    <w:rsid w:val="00EE2D9B"/>
    <w:rsid w:val="00EE6618"/>
    <w:rsid w:val="00EF011C"/>
    <w:rsid w:val="00EF0DC7"/>
    <w:rsid w:val="00EF3708"/>
    <w:rsid w:val="00EF6529"/>
    <w:rsid w:val="00F22B0E"/>
    <w:rsid w:val="00F22C6F"/>
    <w:rsid w:val="00F33EAA"/>
    <w:rsid w:val="00F3457B"/>
    <w:rsid w:val="00F3528D"/>
    <w:rsid w:val="00F41084"/>
    <w:rsid w:val="00F448ED"/>
    <w:rsid w:val="00F44BC3"/>
    <w:rsid w:val="00F46DF3"/>
    <w:rsid w:val="00F47696"/>
    <w:rsid w:val="00F501E1"/>
    <w:rsid w:val="00F633D0"/>
    <w:rsid w:val="00F64D63"/>
    <w:rsid w:val="00F65CE5"/>
    <w:rsid w:val="00F6670B"/>
    <w:rsid w:val="00F66B49"/>
    <w:rsid w:val="00F67ECA"/>
    <w:rsid w:val="00F76F63"/>
    <w:rsid w:val="00F847DA"/>
    <w:rsid w:val="00F92372"/>
    <w:rsid w:val="00F9431D"/>
    <w:rsid w:val="00F96602"/>
    <w:rsid w:val="00FA46B5"/>
    <w:rsid w:val="00FB4677"/>
    <w:rsid w:val="00FB7397"/>
    <w:rsid w:val="00FC6EA3"/>
    <w:rsid w:val="00FD02AE"/>
    <w:rsid w:val="00FD1741"/>
    <w:rsid w:val="00FE09D8"/>
    <w:rsid w:val="00FE0E16"/>
    <w:rsid w:val="00FE6635"/>
    <w:rsid w:val="00FF06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enu v:ext="edit" fillcolor="none [1301]"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paragraph" w:styleId="Kommentarer">
    <w:name w:val="annotation text"/>
    <w:basedOn w:val="Normal"/>
    <w:link w:val="KommentarerChar"/>
    <w:rsid w:val="00E05E8C"/>
    <w:pPr>
      <w:spacing w:line="240" w:lineRule="auto"/>
    </w:pPr>
    <w:rPr>
      <w:sz w:val="20"/>
      <w:szCs w:val="20"/>
    </w:rPr>
  </w:style>
  <w:style w:type="character" w:customStyle="1" w:styleId="KommentarerChar">
    <w:name w:val="Kommentarer Char"/>
    <w:basedOn w:val="Standardstycketeckensnitt"/>
    <w:link w:val="Kommentarer"/>
    <w:rsid w:val="00E05E8C"/>
  </w:style>
  <w:style w:type="paragraph" w:styleId="Kommentarsmne">
    <w:name w:val="annotation subject"/>
    <w:basedOn w:val="Kommentarer"/>
    <w:next w:val="Kommentarer"/>
    <w:link w:val="KommentarsmneChar"/>
    <w:rsid w:val="00E05E8C"/>
    <w:rPr>
      <w:b/>
      <w:bCs/>
    </w:rPr>
  </w:style>
  <w:style w:type="character" w:customStyle="1" w:styleId="KommentarsmneChar">
    <w:name w:val="Kommentarsämne Char"/>
    <w:basedOn w:val="KommentarerChar"/>
    <w:link w:val="Kommentarsmne"/>
    <w:rsid w:val="00E05E8C"/>
    <w:rPr>
      <w:b/>
      <w:bCs/>
    </w:rPr>
  </w:style>
  <w:style w:type="character" w:styleId="Kommentarsreferens">
    <w:name w:val="annotation reference"/>
    <w:basedOn w:val="Standardstycketeckensnitt"/>
    <w:rsid w:val="00E05E8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E1F0B"/>
    <w:pPr>
      <w:spacing w:line="300" w:lineRule="atLeast"/>
    </w:pPr>
    <w:rPr>
      <w:sz w:val="24"/>
      <w:szCs w:val="22"/>
    </w:rPr>
  </w:style>
  <w:style w:type="paragraph" w:styleId="Rubrik1">
    <w:name w:val="heading 1"/>
    <w:basedOn w:val="Normal"/>
    <w:next w:val="Normal"/>
    <w:qFormat/>
    <w:rsid w:val="002D0249"/>
    <w:pPr>
      <w:keepNext/>
      <w:spacing w:after="320" w:line="320" w:lineRule="atLeast"/>
      <w:outlineLvl w:val="0"/>
    </w:pPr>
    <w:rPr>
      <w:rFonts w:ascii="Arial" w:hAnsi="Arial" w:cs="Arial"/>
      <w:b/>
      <w:bCs/>
      <w:spacing w:val="-2"/>
      <w:kern w:val="32"/>
      <w:sz w:val="32"/>
      <w:szCs w:val="28"/>
    </w:rPr>
  </w:style>
  <w:style w:type="paragraph" w:styleId="Rubrik2">
    <w:name w:val="heading 2"/>
    <w:basedOn w:val="Normal"/>
    <w:next w:val="Normal"/>
    <w:qFormat/>
    <w:rsid w:val="002D0249"/>
    <w:pPr>
      <w:keepNext/>
      <w:outlineLvl w:val="1"/>
    </w:pPr>
    <w:rPr>
      <w:rFonts w:ascii="Arial" w:hAnsi="Arial" w:cs="Arial"/>
      <w:b/>
      <w:bCs/>
      <w:iCs/>
      <w:sz w:val="28"/>
      <w:szCs w:val="24"/>
    </w:rPr>
  </w:style>
  <w:style w:type="paragraph" w:styleId="Rubrik3">
    <w:name w:val="heading 3"/>
    <w:basedOn w:val="Normal"/>
    <w:next w:val="Normal"/>
    <w:qFormat/>
    <w:rsid w:val="002D0249"/>
    <w:pPr>
      <w:keepNext/>
      <w:outlineLvl w:val="2"/>
    </w:pPr>
    <w:rPr>
      <w:rFonts w:ascii="Arial" w:hAnsi="Arial" w:cs="Arial"/>
      <w:bCs/>
      <w:sz w:val="28"/>
      <w:szCs w:val="20"/>
    </w:rPr>
  </w:style>
  <w:style w:type="paragraph" w:styleId="Rubrik4">
    <w:name w:val="heading 4"/>
    <w:basedOn w:val="Normal"/>
    <w:next w:val="Normal"/>
    <w:qFormat/>
    <w:rsid w:val="002D0249"/>
    <w:pPr>
      <w:keepNext/>
      <w:outlineLvl w:val="3"/>
    </w:pPr>
    <w:rPr>
      <w:rFonts w:ascii="Arial" w:hAnsi="Arial"/>
      <w:b/>
      <w:bCs/>
      <w:szCs w:val="20"/>
    </w:rPr>
  </w:style>
  <w:style w:type="paragraph" w:styleId="Rubrik5">
    <w:name w:val="heading 5"/>
    <w:basedOn w:val="Normal"/>
    <w:next w:val="Normal"/>
    <w:qFormat/>
    <w:rsid w:val="002D0249"/>
    <w:pPr>
      <w:keepNext/>
      <w:outlineLvl w:val="4"/>
    </w:pPr>
    <w:rPr>
      <w:rFonts w:ascii="Arial" w:hAnsi="Arial"/>
      <w:bCs/>
      <w:i/>
      <w:iCs/>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tblInd w:w="0" w:type="dxa"/>
      <w:tblCellMar>
        <w:top w:w="0" w:type="dxa"/>
        <w:left w:w="108" w:type="dxa"/>
        <w:bottom w:w="0" w:type="dxa"/>
        <w:right w:w="108" w:type="dxa"/>
      </w:tblCellMar>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1A70BB"/>
    <w:pPr>
      <w:spacing w:line="160" w:lineRule="atLeast"/>
    </w:pPr>
    <w:rPr>
      <w:rFonts w:ascii="Arial" w:hAnsi="Arial" w:cs="Arial"/>
      <w:noProof/>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rsid w:val="00DD1D9E"/>
    <w:pPr>
      <w:tabs>
        <w:tab w:val="center" w:pos="4536"/>
        <w:tab w:val="right" w:pos="9072"/>
      </w:tabs>
    </w:pPr>
    <w:rPr>
      <w:szCs w:val="2"/>
    </w:rPr>
  </w:style>
  <w:style w:type="paragraph" w:styleId="Sidfot">
    <w:name w:val="footer"/>
    <w:basedOn w:val="Normal"/>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1A70BB"/>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rsid w:val="00CD7FD9"/>
    <w:pPr>
      <w:spacing w:after="300"/>
    </w:pPr>
  </w:style>
  <w:style w:type="character" w:customStyle="1" w:styleId="BrdtextChar">
    <w:name w:val="Brödtext Char"/>
    <w:basedOn w:val="Standardstycketeckensnitt"/>
    <w:link w:val="Brdtext"/>
    <w:rsid w:val="00CD7FD9"/>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Instruktion">
    <w:name w:val="Instruktion"/>
    <w:basedOn w:val="Normal"/>
    <w:rsid w:val="002475B4"/>
    <w:rPr>
      <w:color w:val="FF0000"/>
      <w:szCs w:val="24"/>
    </w:rPr>
  </w:style>
  <w:style w:type="paragraph" w:customStyle="1" w:styleId="Nr-lista">
    <w:name w:val="Nr-lista"/>
    <w:basedOn w:val="Normal"/>
    <w:qFormat/>
    <w:rsid w:val="00CB3F88"/>
    <w:pPr>
      <w:numPr>
        <w:numId w:val="11"/>
      </w:numPr>
      <w:tabs>
        <w:tab w:val="clear" w:pos="360"/>
      </w:tabs>
      <w:spacing w:after="240"/>
      <w:ind w:left="357" w:hanging="357"/>
    </w:pPr>
    <w:rPr>
      <w:szCs w:val="24"/>
    </w:rPr>
  </w:style>
  <w:style w:type="paragraph" w:customStyle="1" w:styleId="Bilaga-Nr">
    <w:name w:val="Bilaga-Nr"/>
    <w:basedOn w:val="Liststycke"/>
    <w:uiPriority w:val="1"/>
    <w:qFormat/>
    <w:rsid w:val="00CB3F88"/>
    <w:pPr>
      <w:numPr>
        <w:numId w:val="13"/>
      </w:numPr>
      <w:tabs>
        <w:tab w:val="left" w:pos="340"/>
      </w:tabs>
    </w:pPr>
  </w:style>
  <w:style w:type="paragraph" w:customStyle="1" w:styleId="Bilaga">
    <w:name w:val="Bilaga"/>
    <w:basedOn w:val="Rubrik2"/>
    <w:next w:val="Bilaga-Nr"/>
    <w:uiPriority w:val="1"/>
    <w:rsid w:val="002D0249"/>
  </w:style>
  <w:style w:type="paragraph" w:styleId="Liststycke">
    <w:name w:val="List Paragraph"/>
    <w:basedOn w:val="Normal"/>
    <w:uiPriority w:val="34"/>
    <w:qFormat/>
    <w:rsid w:val="002475B4"/>
    <w:pPr>
      <w:ind w:left="720"/>
      <w:contextualSpacing/>
    </w:pPr>
  </w:style>
  <w:style w:type="paragraph" w:styleId="Kommentarer">
    <w:name w:val="annotation text"/>
    <w:basedOn w:val="Normal"/>
    <w:link w:val="KommentarerChar"/>
    <w:rsid w:val="00E05E8C"/>
    <w:pPr>
      <w:spacing w:line="240" w:lineRule="auto"/>
    </w:pPr>
    <w:rPr>
      <w:sz w:val="20"/>
      <w:szCs w:val="20"/>
    </w:rPr>
  </w:style>
  <w:style w:type="character" w:customStyle="1" w:styleId="KommentarerChar">
    <w:name w:val="Kommentarer Char"/>
    <w:basedOn w:val="Standardstycketeckensnitt"/>
    <w:link w:val="Kommentarer"/>
    <w:rsid w:val="00E05E8C"/>
  </w:style>
  <w:style w:type="paragraph" w:styleId="Kommentarsmne">
    <w:name w:val="annotation subject"/>
    <w:basedOn w:val="Kommentarer"/>
    <w:next w:val="Kommentarer"/>
    <w:link w:val="KommentarsmneChar"/>
    <w:rsid w:val="00E05E8C"/>
    <w:rPr>
      <w:b/>
      <w:bCs/>
    </w:rPr>
  </w:style>
  <w:style w:type="character" w:customStyle="1" w:styleId="KommentarsmneChar">
    <w:name w:val="Kommentarsämne Char"/>
    <w:basedOn w:val="KommentarerChar"/>
    <w:link w:val="Kommentarsmne"/>
    <w:rsid w:val="00E05E8C"/>
    <w:rPr>
      <w:b/>
      <w:bCs/>
    </w:rPr>
  </w:style>
  <w:style w:type="character" w:styleId="Kommentarsreferens">
    <w:name w:val="annotation reference"/>
    <w:basedOn w:val="Standardstycketeckensnitt"/>
    <w:rsid w:val="00E05E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officekey\mallar2007\gemensam\Tj&#228;nsteutl&#229;tande_TK_NY.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BB731-2C56-4199-905B-60397819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Tjänsteutlåtande_TK_NY</Template>
  <TotalTime>1</TotalTime>
  <Pages>6</Pages>
  <Words>1758</Words>
  <Characters>9323</Characters>
  <Application>Microsoft Office Word</Application>
  <DocSecurity>4</DocSecurity>
  <Lines>77</Lines>
  <Paragraphs>22</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Kerstin Alquist</dc:creator>
  <cp:lastModifiedBy>Sylvia Rezania</cp:lastModifiedBy>
  <cp:revision>2</cp:revision>
  <cp:lastPrinted>2013-10-07T09:59:00Z</cp:lastPrinted>
  <dcterms:created xsi:type="dcterms:W3CDTF">2013-10-16T14:36:00Z</dcterms:created>
  <dcterms:modified xsi:type="dcterms:W3CDTF">2013-10-16T14:36:00Z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log">
    <vt:i4>2</vt:i4>
  </property>
</Properties>
</file>