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672C7D40"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BB2FAE">
        <w:rPr>
          <w:rFonts w:ascii="Arial" w:hAnsi="Arial" w:cs="Arial"/>
          <w:b/>
          <w:sz w:val="20"/>
          <w:szCs w:val="20"/>
        </w:rPr>
        <w:t>Nota de Prensa</w:t>
      </w:r>
    </w:p>
    <w:p w14:paraId="1CAE597C" w14:textId="1D329AA2" w:rsidR="00D179D4" w:rsidRPr="0038626A" w:rsidRDefault="00D179D4" w:rsidP="00F61FE9">
      <w:pPr>
        <w:jc w:val="center"/>
        <w:rPr>
          <w:rFonts w:ascii="Arial" w:hAnsi="Arial" w:cs="Arial"/>
          <w:b/>
          <w:sz w:val="28"/>
          <w:szCs w:val="28"/>
        </w:rPr>
      </w:pPr>
    </w:p>
    <w:p w14:paraId="56C048A3" w14:textId="1526ABDD" w:rsidR="009A728A" w:rsidRPr="0071215C" w:rsidRDefault="003A6216"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La mayoría de los españoles, a favor de reducir las luces de Navidad este invierno</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043A4356" w:rsidR="004C2BE2" w:rsidRPr="00AE0720" w:rsidRDefault="00116CAC" w:rsidP="00A4038F">
      <w:pPr>
        <w:pStyle w:val="Listenabsatz"/>
        <w:numPr>
          <w:ilvl w:val="0"/>
          <w:numId w:val="14"/>
        </w:numPr>
        <w:jc w:val="center"/>
        <w:rPr>
          <w:rStyle w:val="normaltextrun"/>
          <w:b/>
          <w:bCs/>
          <w:color w:val="808080" w:themeColor="text1" w:themeTint="7F"/>
          <w:sz w:val="20"/>
          <w:szCs w:val="20"/>
        </w:rPr>
      </w:pPr>
      <w:r>
        <w:rPr>
          <w:rStyle w:val="normaltextrun"/>
          <w:rFonts w:ascii="Arial" w:hAnsi="Arial" w:cs="Arial"/>
          <w:b/>
          <w:bCs/>
          <w:i/>
          <w:iCs/>
          <w:color w:val="808080"/>
          <w:sz w:val="20"/>
          <w:szCs w:val="20"/>
          <w:bdr w:val="none" w:sz="0" w:space="0" w:color="auto" w:frame="1"/>
        </w:rPr>
        <w:t>Encuesta</w:t>
      </w:r>
      <w:r w:rsidR="00F76ECC">
        <w:rPr>
          <w:rStyle w:val="normaltextrun"/>
          <w:rFonts w:ascii="Arial" w:hAnsi="Arial" w:cs="Arial"/>
          <w:b/>
          <w:bCs/>
          <w:i/>
          <w:iCs/>
          <w:color w:val="808080"/>
          <w:sz w:val="20"/>
          <w:szCs w:val="20"/>
          <w:bdr w:val="none" w:sz="0" w:space="0" w:color="auto" w:frame="1"/>
        </w:rPr>
        <w:t xml:space="preserve">: 8 de cada 10 cree que </w:t>
      </w:r>
      <w:r w:rsidR="00785679">
        <w:rPr>
          <w:rStyle w:val="normaltextrun"/>
          <w:rFonts w:ascii="Arial" w:hAnsi="Arial" w:cs="Arial"/>
          <w:b/>
          <w:bCs/>
          <w:i/>
          <w:iCs/>
          <w:color w:val="808080"/>
          <w:sz w:val="20"/>
          <w:szCs w:val="20"/>
          <w:bdr w:val="none" w:sz="0" w:space="0" w:color="auto" w:frame="1"/>
        </w:rPr>
        <w:t xml:space="preserve">esta decoración </w:t>
      </w:r>
      <w:r w:rsidR="00F76ECC">
        <w:rPr>
          <w:rStyle w:val="normaltextrun"/>
          <w:rFonts w:ascii="Arial" w:hAnsi="Arial" w:cs="Arial"/>
          <w:b/>
          <w:bCs/>
          <w:i/>
          <w:iCs/>
          <w:color w:val="808080"/>
          <w:sz w:val="20"/>
          <w:szCs w:val="20"/>
          <w:bdr w:val="none" w:sz="0" w:space="0" w:color="auto" w:frame="1"/>
        </w:rPr>
        <w:t>aumenta el turismo en temporada baja</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A89FB8" w14:textId="39ACECC3" w:rsidR="00BC2C70" w:rsidRPr="00764861" w:rsidRDefault="00F722BB" w:rsidP="00540FCF">
      <w:pPr>
        <w:shd w:val="clear" w:color="auto" w:fill="FFFFFF" w:themeFill="background1"/>
        <w:jc w:val="both"/>
        <w:textAlignment w:val="top"/>
        <w:rPr>
          <w:rStyle w:val="Hyperlink"/>
          <w:rFonts w:cstheme="minorHAnsi"/>
          <w:color w:val="auto"/>
          <w:u w:val="none"/>
        </w:rPr>
      </w:pPr>
      <w:r w:rsidRPr="00764861">
        <w:rPr>
          <w:rFonts w:cstheme="minorHAnsi"/>
          <w:b/>
          <w:bCs/>
          <w:color w:val="000000" w:themeColor="text1"/>
        </w:rPr>
        <w:t>Valencia</w:t>
      </w:r>
      <w:r w:rsidR="1A8ECC61" w:rsidRPr="00764861">
        <w:rPr>
          <w:rFonts w:cstheme="minorHAnsi"/>
          <w:b/>
          <w:bCs/>
          <w:color w:val="000000" w:themeColor="text1"/>
        </w:rPr>
        <w:t xml:space="preserve"> – </w:t>
      </w:r>
      <w:r w:rsidR="00F76ECC" w:rsidRPr="00764861">
        <w:rPr>
          <w:rFonts w:cstheme="minorHAnsi"/>
          <w:b/>
          <w:bCs/>
          <w:color w:val="000000" w:themeColor="text1"/>
        </w:rPr>
        <w:t>16</w:t>
      </w:r>
      <w:r w:rsidR="00DE4219" w:rsidRPr="00764861">
        <w:rPr>
          <w:rFonts w:cstheme="minorHAnsi"/>
          <w:b/>
          <w:bCs/>
          <w:color w:val="000000" w:themeColor="text1"/>
        </w:rPr>
        <w:t>/</w:t>
      </w:r>
      <w:r w:rsidR="00F76ECC" w:rsidRPr="00764861">
        <w:rPr>
          <w:rFonts w:cstheme="minorHAnsi"/>
          <w:b/>
          <w:bCs/>
          <w:color w:val="000000" w:themeColor="text1"/>
        </w:rPr>
        <w:t>08</w:t>
      </w:r>
      <w:r w:rsidR="00DE4219" w:rsidRPr="00764861">
        <w:rPr>
          <w:rFonts w:cstheme="minorHAnsi"/>
          <w:b/>
          <w:bCs/>
          <w:color w:val="000000" w:themeColor="text1"/>
        </w:rPr>
        <w:t>/2022</w:t>
      </w:r>
      <w:r w:rsidR="00AA6C59" w:rsidRPr="00764861">
        <w:rPr>
          <w:rFonts w:cstheme="minorHAnsi"/>
          <w:b/>
          <w:bCs/>
          <w:color w:val="000000" w:themeColor="text1"/>
        </w:rPr>
        <w:t xml:space="preserve"> </w:t>
      </w:r>
      <w:r w:rsidR="009A7246" w:rsidRPr="00764861">
        <w:rPr>
          <w:rFonts w:cstheme="minorHAnsi"/>
          <w:color w:val="000000" w:themeColor="text1"/>
        </w:rPr>
        <w:t xml:space="preserve">– </w:t>
      </w:r>
      <w:r w:rsidR="00116CAC" w:rsidRPr="00764861">
        <w:rPr>
          <w:rFonts w:cstheme="minorHAnsi"/>
          <w:color w:val="000000" w:themeColor="text1"/>
        </w:rPr>
        <w:t>¿Se debería reducir el alumbrado navideño este invierno a ra</w:t>
      </w:r>
      <w:r w:rsidR="001E6301">
        <w:rPr>
          <w:rFonts w:cstheme="minorHAnsi"/>
          <w:color w:val="000000" w:themeColor="text1"/>
        </w:rPr>
        <w:t>íz</w:t>
      </w:r>
      <w:r w:rsidR="00116CAC" w:rsidRPr="00764861">
        <w:rPr>
          <w:rFonts w:cstheme="minorHAnsi"/>
          <w:color w:val="000000" w:themeColor="text1"/>
        </w:rPr>
        <w:t xml:space="preserve"> de la actual crisis energética? 7 de cada 10 españoles estaría a favor de la medida, según una encuesta llevada a cabo por la web de viajes baratos</w:t>
      </w:r>
      <w:r w:rsidR="00E843CC" w:rsidRPr="00764861">
        <w:rPr>
          <w:rFonts w:cstheme="minorHAnsi"/>
          <w:color w:val="000000" w:themeColor="text1"/>
        </w:rPr>
        <w:t xml:space="preserve"> </w:t>
      </w:r>
      <w:hyperlink r:id="rId12" w:history="1">
        <w:r w:rsidR="00E843CC" w:rsidRPr="00764861">
          <w:rPr>
            <w:rStyle w:val="Hyperlink"/>
            <w:rFonts w:cstheme="minorHAnsi"/>
          </w:rPr>
          <w:t>Holidayguru.es</w:t>
        </w:r>
      </w:hyperlink>
      <w:r w:rsidR="00116CAC" w:rsidRPr="00764861">
        <w:rPr>
          <w:rStyle w:val="Hyperlink"/>
          <w:rFonts w:cstheme="minorHAnsi"/>
          <w:color w:val="auto"/>
          <w:u w:val="none"/>
        </w:rPr>
        <w:t>, que ha preguntado a sus usuarios sobre la idoneidad de esta decoración en el actual contexto de ahorro.</w:t>
      </w:r>
    </w:p>
    <w:p w14:paraId="720C6608" w14:textId="2F8820B1" w:rsidR="00116CAC" w:rsidRPr="00764861" w:rsidRDefault="00116CAC" w:rsidP="00540FCF">
      <w:pPr>
        <w:shd w:val="clear" w:color="auto" w:fill="FFFFFF" w:themeFill="background1"/>
        <w:jc w:val="both"/>
        <w:textAlignment w:val="top"/>
        <w:rPr>
          <w:rFonts w:cstheme="minorHAnsi"/>
          <w:color w:val="222222"/>
          <w:spacing w:val="-2"/>
          <w:shd w:val="clear" w:color="auto" w:fill="FFFFFF"/>
        </w:rPr>
      </w:pPr>
      <w:r w:rsidRPr="00764861">
        <w:rPr>
          <w:rStyle w:val="Hyperlink"/>
          <w:rFonts w:cstheme="minorHAnsi"/>
          <w:color w:val="auto"/>
          <w:u w:val="none"/>
        </w:rPr>
        <w:t xml:space="preserve">La mitad de los encuestados confirma que en algún momento ha viajado a alguna ciudad con el objetivo de ver estas luces, y es que para muchos municipios </w:t>
      </w:r>
      <w:r w:rsidR="00CC52EF" w:rsidRPr="00764861">
        <w:rPr>
          <w:rStyle w:val="Hyperlink"/>
          <w:rFonts w:cstheme="minorHAnsi"/>
          <w:color w:val="auto"/>
          <w:u w:val="none"/>
        </w:rPr>
        <w:t>la llegada de turistas es un auténtico balón de oxígeno en plena temporada baja</w:t>
      </w:r>
      <w:r w:rsidR="008949BD">
        <w:rPr>
          <w:rStyle w:val="Hyperlink"/>
          <w:rFonts w:cstheme="minorHAnsi"/>
          <w:color w:val="auto"/>
          <w:u w:val="none"/>
        </w:rPr>
        <w:t>. Es</w:t>
      </w:r>
      <w:r w:rsidR="00CC52EF" w:rsidRPr="00764861">
        <w:rPr>
          <w:rStyle w:val="Hyperlink"/>
          <w:rFonts w:cstheme="minorHAnsi"/>
          <w:color w:val="auto"/>
          <w:u w:val="none"/>
        </w:rPr>
        <w:t xml:space="preserve"> el caso de Vigo, donde su alcalde Abel Caballero afirmaba en 2021 que por cada euro gastado se ingresaban “entre 500 y 1000”. </w:t>
      </w:r>
    </w:p>
    <w:p w14:paraId="4AE8B7B7" w14:textId="776B1397" w:rsidR="00764861" w:rsidRPr="00764861" w:rsidRDefault="00CC52EF" w:rsidP="00CC52EF">
      <w:pPr>
        <w:jc w:val="both"/>
        <w:rPr>
          <w:rFonts w:eastAsia="Times New Roman" w:cstheme="minorHAnsi"/>
          <w:color w:val="000000"/>
          <w:lang w:eastAsia="es-ES"/>
        </w:rPr>
      </w:pPr>
      <w:r w:rsidRPr="00764861">
        <w:rPr>
          <w:rFonts w:cstheme="minorHAnsi"/>
          <w:color w:val="222222"/>
          <w:spacing w:val="-2"/>
          <w:shd w:val="clear" w:color="auto" w:fill="FFFFFF"/>
        </w:rPr>
        <w:t>En este sentido, 8 de cada 10 españoles confirma la creencia de que el alumbrado a</w:t>
      </w:r>
      <w:r w:rsidRPr="00764861">
        <w:rPr>
          <w:rFonts w:eastAsia="Times New Roman" w:cstheme="minorHAnsi"/>
          <w:color w:val="000000"/>
          <w:lang w:eastAsia="es-ES"/>
        </w:rPr>
        <w:t>ument</w:t>
      </w:r>
      <w:r w:rsidRPr="00764861">
        <w:rPr>
          <w:rFonts w:eastAsia="Times New Roman" w:cstheme="minorHAnsi"/>
          <w:color w:val="000000"/>
          <w:lang w:eastAsia="es-ES"/>
        </w:rPr>
        <w:t>a</w:t>
      </w:r>
      <w:r w:rsidRPr="00764861">
        <w:rPr>
          <w:rFonts w:eastAsia="Times New Roman" w:cstheme="minorHAnsi"/>
          <w:color w:val="000000"/>
          <w:lang w:eastAsia="es-ES"/>
        </w:rPr>
        <w:t xml:space="preserve"> del turismo</w:t>
      </w:r>
      <w:r w:rsidRPr="00764861">
        <w:rPr>
          <w:rFonts w:eastAsia="Times New Roman" w:cstheme="minorHAnsi"/>
          <w:color w:val="000000"/>
          <w:lang w:eastAsia="es-ES"/>
        </w:rPr>
        <w:t xml:space="preserve"> </w:t>
      </w:r>
      <w:r w:rsidRPr="00764861">
        <w:rPr>
          <w:rFonts w:eastAsia="Times New Roman" w:cstheme="minorHAnsi"/>
          <w:color w:val="000000"/>
          <w:lang w:eastAsia="es-ES"/>
        </w:rPr>
        <w:t>e</w:t>
      </w:r>
      <w:r w:rsidRPr="00764861">
        <w:rPr>
          <w:rFonts w:eastAsia="Times New Roman" w:cstheme="minorHAnsi"/>
          <w:color w:val="000000"/>
          <w:lang w:eastAsia="es-ES"/>
        </w:rPr>
        <w:t xml:space="preserve">n unas ciudades </w:t>
      </w:r>
      <w:r w:rsidR="00764861" w:rsidRPr="00764861">
        <w:rPr>
          <w:rFonts w:eastAsia="Times New Roman" w:cstheme="minorHAnsi"/>
          <w:color w:val="000000"/>
          <w:lang w:eastAsia="es-ES"/>
        </w:rPr>
        <w:t>-</w:t>
      </w:r>
      <w:r w:rsidRPr="00764861">
        <w:rPr>
          <w:rFonts w:eastAsia="Times New Roman" w:cstheme="minorHAnsi"/>
          <w:color w:val="000000"/>
          <w:lang w:eastAsia="es-ES"/>
        </w:rPr>
        <w:t>como Málaga o Madrid</w:t>
      </w:r>
      <w:r w:rsidR="00764861" w:rsidRPr="00764861">
        <w:rPr>
          <w:rFonts w:eastAsia="Times New Roman" w:cstheme="minorHAnsi"/>
          <w:color w:val="000000"/>
          <w:lang w:eastAsia="es-ES"/>
        </w:rPr>
        <w:t>-</w:t>
      </w:r>
      <w:r w:rsidRPr="00764861">
        <w:rPr>
          <w:rFonts w:eastAsia="Times New Roman" w:cstheme="minorHAnsi"/>
          <w:color w:val="000000"/>
          <w:lang w:eastAsia="es-ES"/>
        </w:rPr>
        <w:t xml:space="preserve"> que ven crecer sus visitantes</w:t>
      </w:r>
      <w:r w:rsidR="00764861" w:rsidRPr="00764861">
        <w:rPr>
          <w:rFonts w:eastAsia="Times New Roman" w:cstheme="minorHAnsi"/>
          <w:color w:val="000000"/>
          <w:lang w:eastAsia="es-ES"/>
        </w:rPr>
        <w:t xml:space="preserve"> atra</w:t>
      </w:r>
      <w:r w:rsidR="001E6301">
        <w:rPr>
          <w:rFonts w:eastAsia="Times New Roman" w:cstheme="minorHAnsi"/>
          <w:color w:val="000000"/>
          <w:lang w:eastAsia="es-ES"/>
        </w:rPr>
        <w:t>í</w:t>
      </w:r>
      <w:r w:rsidR="00764861" w:rsidRPr="00764861">
        <w:rPr>
          <w:rFonts w:eastAsia="Times New Roman" w:cstheme="minorHAnsi"/>
          <w:color w:val="000000"/>
          <w:lang w:eastAsia="es-ES"/>
        </w:rPr>
        <w:t>dos por la iluminación.</w:t>
      </w:r>
      <w:r w:rsidR="008949BD">
        <w:rPr>
          <w:rFonts w:eastAsia="Times New Roman" w:cstheme="minorHAnsi"/>
          <w:color w:val="000000"/>
          <w:lang w:eastAsia="es-ES"/>
        </w:rPr>
        <w:t xml:space="preserve"> Ésta última fue nombrada como “mejor ciudad para ver las luces de Navidad” en 2021.</w:t>
      </w:r>
    </w:p>
    <w:p w14:paraId="5D84CCC6" w14:textId="5C7C13C3" w:rsidR="00CC52EF" w:rsidRPr="00764861" w:rsidRDefault="00764861" w:rsidP="00CC52EF">
      <w:pPr>
        <w:jc w:val="both"/>
        <w:rPr>
          <w:rFonts w:eastAsia="Times New Roman" w:cstheme="minorHAnsi"/>
          <w:color w:val="000000"/>
          <w:lang w:eastAsia="es-ES"/>
        </w:rPr>
      </w:pPr>
      <w:r w:rsidRPr="00764861">
        <w:rPr>
          <w:rFonts w:eastAsia="Times New Roman" w:cstheme="minorHAnsi"/>
          <w:color w:val="000000"/>
          <w:lang w:eastAsia="es-ES"/>
        </w:rPr>
        <w:t xml:space="preserve">Aún así y con las nuevas medidas de ahorro energético, un 68% de los encuestados ve un “gasto innecesario” este alumbrado en un contexto de crisis global y que ya afecta a todos los sectores de la sociedad. </w:t>
      </w:r>
    </w:p>
    <w:p w14:paraId="1094039C" w14:textId="20FE864F" w:rsidR="00CC52EF" w:rsidRDefault="00CC52EF" w:rsidP="00540FCF">
      <w:pPr>
        <w:shd w:val="clear" w:color="auto" w:fill="FFFFFF" w:themeFill="background1"/>
        <w:jc w:val="both"/>
        <w:textAlignment w:val="top"/>
        <w:rPr>
          <w:rFonts w:cstheme="minorHAnsi"/>
          <w:color w:val="000000" w:themeColor="text1"/>
        </w:rPr>
      </w:pPr>
    </w:p>
    <w:p w14:paraId="5F7349C8" w14:textId="0A9A09E0" w:rsidR="00764861" w:rsidRDefault="00764861" w:rsidP="00540FCF">
      <w:pPr>
        <w:shd w:val="clear" w:color="auto" w:fill="FFFFFF" w:themeFill="background1"/>
        <w:jc w:val="both"/>
        <w:textAlignment w:val="top"/>
        <w:rPr>
          <w:rFonts w:cstheme="minorHAnsi"/>
          <w:color w:val="000000" w:themeColor="text1"/>
        </w:rPr>
      </w:pPr>
      <w:r>
        <w:rPr>
          <w:rFonts w:cstheme="minorHAnsi"/>
          <w:color w:val="000000" w:themeColor="text1"/>
        </w:rPr>
        <w:t>*Encuesta realizada entre los días 11 y 12 de agosto a 1000 usuarios.</w:t>
      </w:r>
    </w:p>
    <w:tbl>
      <w:tblPr>
        <w:tblW w:w="8540" w:type="dxa"/>
        <w:tblCellMar>
          <w:top w:w="15" w:type="dxa"/>
          <w:left w:w="70" w:type="dxa"/>
          <w:bottom w:w="15" w:type="dxa"/>
          <w:right w:w="70" w:type="dxa"/>
        </w:tblCellMar>
        <w:tblLook w:val="04A0" w:firstRow="1" w:lastRow="0" w:firstColumn="1" w:lastColumn="0" w:noHBand="0" w:noVBand="1"/>
      </w:tblPr>
      <w:tblGrid>
        <w:gridCol w:w="8540"/>
      </w:tblGrid>
      <w:tr w:rsidR="00764861" w:rsidRPr="00764861" w14:paraId="0354A188" w14:textId="77777777" w:rsidTr="00764861">
        <w:trPr>
          <w:trHeight w:val="300"/>
        </w:trPr>
        <w:tc>
          <w:tcPr>
            <w:tcW w:w="8540" w:type="dxa"/>
            <w:tcBorders>
              <w:top w:val="nil"/>
              <w:left w:val="nil"/>
              <w:bottom w:val="nil"/>
              <w:right w:val="nil"/>
            </w:tcBorders>
            <w:noWrap/>
            <w:vAlign w:val="bottom"/>
            <w:hideMark/>
          </w:tcPr>
          <w:p w14:paraId="13822867" w14:textId="45458BE9" w:rsidR="00764861" w:rsidRPr="00764861" w:rsidRDefault="00764861" w:rsidP="00764861">
            <w:pPr>
              <w:spacing w:after="0" w:line="240" w:lineRule="auto"/>
              <w:rPr>
                <w:rFonts w:ascii="Calibri" w:eastAsia="Times New Roman" w:hAnsi="Calibri" w:cs="Calibri"/>
                <w:color w:val="000000"/>
                <w:sz w:val="20"/>
                <w:szCs w:val="20"/>
                <w:lang w:eastAsia="es-ES"/>
              </w:rPr>
            </w:pPr>
            <w:r w:rsidRPr="008949BD">
              <w:rPr>
                <w:rFonts w:ascii="Calibri" w:eastAsia="Times New Roman" w:hAnsi="Calibri" w:cs="Calibri"/>
                <w:color w:val="000000"/>
                <w:sz w:val="20"/>
                <w:szCs w:val="20"/>
                <w:lang w:eastAsia="es-ES"/>
              </w:rPr>
              <w:t>¿</w:t>
            </w:r>
            <w:r w:rsidRPr="00764861">
              <w:rPr>
                <w:rFonts w:ascii="Calibri" w:eastAsia="Times New Roman" w:hAnsi="Calibri" w:cs="Calibri"/>
                <w:color w:val="000000"/>
                <w:sz w:val="20"/>
                <w:szCs w:val="20"/>
                <w:lang w:eastAsia="es-ES"/>
              </w:rPr>
              <w:t>Son las luces de Navidad un gasto innecesario en época de crisis energética</w:t>
            </w:r>
            <w:r w:rsidRPr="008949BD">
              <w:rPr>
                <w:rFonts w:ascii="Calibri" w:eastAsia="Times New Roman" w:hAnsi="Calibri" w:cs="Calibri"/>
                <w:color w:val="000000"/>
                <w:sz w:val="20"/>
                <w:szCs w:val="20"/>
                <w:lang w:eastAsia="es-ES"/>
              </w:rPr>
              <w:t xml:space="preserve">? </w:t>
            </w:r>
            <w:r w:rsidRPr="008949BD">
              <w:rPr>
                <w:rFonts w:ascii="Calibri" w:eastAsia="Times New Roman" w:hAnsi="Calibri" w:cs="Calibri"/>
                <w:b/>
                <w:bCs/>
                <w:color w:val="000000"/>
                <w:sz w:val="20"/>
                <w:szCs w:val="20"/>
                <w:lang w:eastAsia="es-ES"/>
              </w:rPr>
              <w:t>Sí 68%;</w:t>
            </w:r>
            <w:r w:rsidRPr="008949BD">
              <w:rPr>
                <w:rFonts w:ascii="Calibri" w:eastAsia="Times New Roman" w:hAnsi="Calibri" w:cs="Calibri"/>
                <w:color w:val="000000"/>
                <w:sz w:val="20"/>
                <w:szCs w:val="20"/>
                <w:lang w:eastAsia="es-ES"/>
              </w:rPr>
              <w:t xml:space="preserve"> No 32%</w:t>
            </w:r>
          </w:p>
        </w:tc>
      </w:tr>
      <w:tr w:rsidR="00764861" w:rsidRPr="00764861" w14:paraId="773F45D3" w14:textId="77777777" w:rsidTr="00764861">
        <w:trPr>
          <w:trHeight w:val="300"/>
        </w:trPr>
        <w:tc>
          <w:tcPr>
            <w:tcW w:w="8540" w:type="dxa"/>
            <w:tcBorders>
              <w:top w:val="nil"/>
              <w:left w:val="nil"/>
              <w:bottom w:val="nil"/>
              <w:right w:val="nil"/>
            </w:tcBorders>
            <w:noWrap/>
            <w:vAlign w:val="bottom"/>
            <w:hideMark/>
          </w:tcPr>
          <w:p w14:paraId="234BB8C2" w14:textId="77777777" w:rsidR="008949BD" w:rsidRDefault="008949BD" w:rsidP="00764861">
            <w:pPr>
              <w:spacing w:after="0" w:line="240" w:lineRule="auto"/>
              <w:rPr>
                <w:rFonts w:ascii="Calibri" w:eastAsia="Times New Roman" w:hAnsi="Calibri" w:cs="Calibri"/>
                <w:color w:val="000000"/>
                <w:sz w:val="20"/>
                <w:szCs w:val="20"/>
                <w:lang w:eastAsia="es-ES"/>
              </w:rPr>
            </w:pPr>
          </w:p>
          <w:p w14:paraId="06D367BC" w14:textId="6B5126D5" w:rsidR="00764861" w:rsidRPr="00764861" w:rsidRDefault="00764861" w:rsidP="00764861">
            <w:pPr>
              <w:spacing w:after="0" w:line="240" w:lineRule="auto"/>
              <w:rPr>
                <w:rFonts w:ascii="Calibri" w:eastAsia="Times New Roman" w:hAnsi="Calibri" w:cs="Calibri"/>
                <w:color w:val="000000"/>
                <w:sz w:val="20"/>
                <w:szCs w:val="20"/>
                <w:lang w:eastAsia="es-ES"/>
              </w:rPr>
            </w:pPr>
            <w:r w:rsidRPr="00764861">
              <w:rPr>
                <w:rFonts w:ascii="Calibri" w:eastAsia="Times New Roman" w:hAnsi="Calibri" w:cs="Calibri"/>
                <w:color w:val="000000"/>
                <w:sz w:val="20"/>
                <w:szCs w:val="20"/>
                <w:lang w:eastAsia="es-ES"/>
              </w:rPr>
              <w:t>¿H</w:t>
            </w:r>
            <w:r w:rsidRPr="00764861">
              <w:rPr>
                <w:rFonts w:ascii="Calibri" w:eastAsia="Times New Roman" w:hAnsi="Calibri" w:cs="Calibri"/>
                <w:color w:val="000000"/>
                <w:sz w:val="20"/>
                <w:szCs w:val="20"/>
                <w:lang w:eastAsia="es-ES"/>
              </w:rPr>
              <w:t>as viajado en el pasado a alguna ciudad con el objetivo de ver las luces de Navidad</w:t>
            </w:r>
            <w:r w:rsidRPr="00764861">
              <w:rPr>
                <w:rFonts w:ascii="Calibri" w:eastAsia="Times New Roman" w:hAnsi="Calibri" w:cs="Calibri"/>
                <w:color w:val="000000"/>
                <w:sz w:val="20"/>
                <w:szCs w:val="20"/>
                <w:lang w:eastAsia="es-ES"/>
              </w:rPr>
              <w:t xml:space="preserve">) Sí 47%; </w:t>
            </w:r>
            <w:r w:rsidRPr="008949BD">
              <w:rPr>
                <w:rFonts w:ascii="Calibri" w:eastAsia="Times New Roman" w:hAnsi="Calibri" w:cs="Calibri"/>
                <w:b/>
                <w:bCs/>
                <w:color w:val="000000"/>
                <w:sz w:val="20"/>
                <w:szCs w:val="20"/>
                <w:lang w:eastAsia="es-ES"/>
              </w:rPr>
              <w:t>No 53%</w:t>
            </w:r>
          </w:p>
        </w:tc>
      </w:tr>
      <w:tr w:rsidR="00764861" w:rsidRPr="00764861" w14:paraId="2346AB64" w14:textId="77777777" w:rsidTr="00764861">
        <w:trPr>
          <w:trHeight w:val="300"/>
        </w:trPr>
        <w:tc>
          <w:tcPr>
            <w:tcW w:w="8540" w:type="dxa"/>
            <w:tcBorders>
              <w:top w:val="nil"/>
              <w:left w:val="nil"/>
              <w:bottom w:val="nil"/>
              <w:right w:val="nil"/>
            </w:tcBorders>
            <w:noWrap/>
            <w:vAlign w:val="bottom"/>
            <w:hideMark/>
          </w:tcPr>
          <w:p w14:paraId="1670B711" w14:textId="77777777" w:rsidR="008949BD" w:rsidRDefault="008949BD" w:rsidP="00764861">
            <w:pPr>
              <w:spacing w:after="0" w:line="240" w:lineRule="auto"/>
              <w:rPr>
                <w:rFonts w:ascii="Calibri" w:eastAsia="Times New Roman" w:hAnsi="Calibri" w:cs="Calibri"/>
                <w:color w:val="000000"/>
                <w:sz w:val="20"/>
                <w:szCs w:val="20"/>
                <w:lang w:eastAsia="es-ES"/>
              </w:rPr>
            </w:pPr>
          </w:p>
          <w:p w14:paraId="0185F61A" w14:textId="77777777" w:rsidR="00764861" w:rsidRDefault="00764861" w:rsidP="00764861">
            <w:pPr>
              <w:spacing w:after="0" w:line="240" w:lineRule="auto"/>
              <w:rPr>
                <w:rFonts w:ascii="Calibri" w:eastAsia="Times New Roman" w:hAnsi="Calibri" w:cs="Calibri"/>
                <w:color w:val="000000"/>
                <w:sz w:val="20"/>
                <w:szCs w:val="20"/>
                <w:lang w:eastAsia="es-ES"/>
              </w:rPr>
            </w:pPr>
            <w:r w:rsidRPr="00764861">
              <w:rPr>
                <w:rFonts w:ascii="Calibri" w:eastAsia="Times New Roman" w:hAnsi="Calibri" w:cs="Calibri"/>
                <w:color w:val="000000"/>
                <w:sz w:val="20"/>
                <w:szCs w:val="20"/>
                <w:lang w:eastAsia="es-ES"/>
              </w:rPr>
              <w:t>¿C</w:t>
            </w:r>
            <w:r w:rsidRPr="00764861">
              <w:rPr>
                <w:rFonts w:ascii="Calibri" w:eastAsia="Times New Roman" w:hAnsi="Calibri" w:cs="Calibri"/>
                <w:color w:val="000000"/>
                <w:sz w:val="20"/>
                <w:szCs w:val="20"/>
                <w:lang w:eastAsia="es-ES"/>
              </w:rPr>
              <w:t xml:space="preserve">rees que las luces de </w:t>
            </w:r>
            <w:r w:rsidRPr="00764861">
              <w:rPr>
                <w:rFonts w:ascii="Calibri" w:eastAsia="Times New Roman" w:hAnsi="Calibri" w:cs="Calibri"/>
                <w:color w:val="000000"/>
                <w:sz w:val="20"/>
                <w:szCs w:val="20"/>
                <w:lang w:eastAsia="es-ES"/>
              </w:rPr>
              <w:t>N</w:t>
            </w:r>
            <w:r w:rsidRPr="00764861">
              <w:rPr>
                <w:rFonts w:ascii="Calibri" w:eastAsia="Times New Roman" w:hAnsi="Calibri" w:cs="Calibri"/>
                <w:color w:val="000000"/>
                <w:sz w:val="20"/>
                <w:szCs w:val="20"/>
                <w:lang w:eastAsia="es-ES"/>
              </w:rPr>
              <w:t>avidad ayudan al aumento del turismo</w:t>
            </w:r>
            <w:r w:rsidRPr="00764861">
              <w:rPr>
                <w:rFonts w:ascii="Calibri" w:eastAsia="Times New Roman" w:hAnsi="Calibri" w:cs="Calibri"/>
                <w:color w:val="000000"/>
                <w:sz w:val="20"/>
                <w:szCs w:val="20"/>
                <w:lang w:eastAsia="es-ES"/>
              </w:rPr>
              <w:t xml:space="preserve"> </w:t>
            </w:r>
            <w:r w:rsidRPr="00764861">
              <w:rPr>
                <w:rFonts w:ascii="Calibri" w:eastAsia="Times New Roman" w:hAnsi="Calibri" w:cs="Calibri"/>
                <w:color w:val="000000"/>
                <w:sz w:val="20"/>
                <w:szCs w:val="20"/>
                <w:lang w:eastAsia="es-ES"/>
              </w:rPr>
              <w:t xml:space="preserve">en las ciudades durante </w:t>
            </w:r>
            <w:r w:rsidRPr="00764861">
              <w:rPr>
                <w:rFonts w:ascii="Calibri" w:eastAsia="Times New Roman" w:hAnsi="Calibri" w:cs="Calibri"/>
                <w:color w:val="000000"/>
                <w:sz w:val="20"/>
                <w:szCs w:val="20"/>
                <w:lang w:eastAsia="es-ES"/>
              </w:rPr>
              <w:t xml:space="preserve">invierno? </w:t>
            </w:r>
            <w:r w:rsidRPr="008949BD">
              <w:rPr>
                <w:rFonts w:ascii="Calibri" w:eastAsia="Times New Roman" w:hAnsi="Calibri" w:cs="Calibri"/>
                <w:b/>
                <w:bCs/>
                <w:color w:val="000000"/>
                <w:sz w:val="20"/>
                <w:szCs w:val="20"/>
                <w:lang w:eastAsia="es-ES"/>
              </w:rPr>
              <w:t>Sí 86%</w:t>
            </w:r>
            <w:r w:rsidRPr="00764861">
              <w:rPr>
                <w:rFonts w:ascii="Calibri" w:eastAsia="Times New Roman" w:hAnsi="Calibri" w:cs="Calibri"/>
                <w:color w:val="000000"/>
                <w:sz w:val="20"/>
                <w:szCs w:val="20"/>
                <w:lang w:eastAsia="es-ES"/>
              </w:rPr>
              <w:t>; No 14%</w:t>
            </w:r>
          </w:p>
          <w:p w14:paraId="2C14567C" w14:textId="02A14FFB" w:rsidR="008949BD" w:rsidRPr="00764861" w:rsidRDefault="008949BD" w:rsidP="00764861">
            <w:pPr>
              <w:spacing w:after="0" w:line="240" w:lineRule="auto"/>
              <w:rPr>
                <w:rFonts w:ascii="Calibri" w:eastAsia="Times New Roman" w:hAnsi="Calibri" w:cs="Calibri"/>
                <w:color w:val="000000"/>
                <w:sz w:val="20"/>
                <w:szCs w:val="20"/>
                <w:lang w:eastAsia="es-ES"/>
              </w:rPr>
            </w:pPr>
          </w:p>
        </w:tc>
      </w:tr>
      <w:tr w:rsidR="00764861" w:rsidRPr="00764861" w14:paraId="22825754" w14:textId="77777777" w:rsidTr="00764861">
        <w:trPr>
          <w:trHeight w:val="300"/>
        </w:trPr>
        <w:tc>
          <w:tcPr>
            <w:tcW w:w="8540" w:type="dxa"/>
            <w:tcBorders>
              <w:top w:val="nil"/>
              <w:left w:val="nil"/>
              <w:bottom w:val="nil"/>
              <w:right w:val="nil"/>
            </w:tcBorders>
            <w:noWrap/>
            <w:vAlign w:val="bottom"/>
            <w:hideMark/>
          </w:tcPr>
          <w:p w14:paraId="6A0D7D07" w14:textId="66F92BA6" w:rsidR="00764861" w:rsidRPr="00764861" w:rsidRDefault="00764861" w:rsidP="00764861">
            <w:pPr>
              <w:spacing w:after="0" w:line="240" w:lineRule="auto"/>
              <w:rPr>
                <w:rFonts w:ascii="Calibri" w:eastAsia="Times New Roman" w:hAnsi="Calibri" w:cs="Calibri"/>
                <w:color w:val="000000"/>
                <w:sz w:val="20"/>
                <w:szCs w:val="20"/>
                <w:lang w:eastAsia="es-ES"/>
              </w:rPr>
            </w:pPr>
            <w:r w:rsidRPr="00764861">
              <w:rPr>
                <w:rFonts w:ascii="Calibri" w:eastAsia="Times New Roman" w:hAnsi="Calibri" w:cs="Calibri"/>
                <w:color w:val="000000"/>
                <w:sz w:val="20"/>
                <w:szCs w:val="20"/>
                <w:lang w:eastAsia="es-ES"/>
              </w:rPr>
              <w:t>¿S</w:t>
            </w:r>
            <w:r w:rsidRPr="00764861">
              <w:rPr>
                <w:rFonts w:ascii="Calibri" w:eastAsia="Times New Roman" w:hAnsi="Calibri" w:cs="Calibri"/>
                <w:color w:val="000000"/>
                <w:sz w:val="20"/>
                <w:szCs w:val="20"/>
                <w:lang w:eastAsia="es-ES"/>
              </w:rPr>
              <w:t>e deber</w:t>
            </w:r>
            <w:r w:rsidR="001E6301">
              <w:rPr>
                <w:rFonts w:ascii="Calibri" w:eastAsia="Times New Roman" w:hAnsi="Calibri" w:cs="Calibri"/>
                <w:color w:val="000000"/>
                <w:sz w:val="20"/>
                <w:szCs w:val="20"/>
                <w:lang w:eastAsia="es-ES"/>
              </w:rPr>
              <w:t>í</w:t>
            </w:r>
            <w:r w:rsidRPr="00764861">
              <w:rPr>
                <w:rFonts w:ascii="Calibri" w:eastAsia="Times New Roman" w:hAnsi="Calibri" w:cs="Calibri"/>
                <w:color w:val="000000"/>
                <w:sz w:val="20"/>
                <w:szCs w:val="20"/>
                <w:lang w:eastAsia="es-ES"/>
              </w:rPr>
              <w:t xml:space="preserve">an reducir las luces de </w:t>
            </w:r>
            <w:r w:rsidRPr="00764861">
              <w:rPr>
                <w:rFonts w:ascii="Calibri" w:eastAsia="Times New Roman" w:hAnsi="Calibri" w:cs="Calibri"/>
                <w:color w:val="000000"/>
                <w:sz w:val="20"/>
                <w:szCs w:val="20"/>
                <w:lang w:eastAsia="es-ES"/>
              </w:rPr>
              <w:t>N</w:t>
            </w:r>
            <w:r w:rsidRPr="00764861">
              <w:rPr>
                <w:rFonts w:ascii="Calibri" w:eastAsia="Times New Roman" w:hAnsi="Calibri" w:cs="Calibri"/>
                <w:color w:val="000000"/>
                <w:sz w:val="20"/>
                <w:szCs w:val="20"/>
                <w:lang w:eastAsia="es-ES"/>
              </w:rPr>
              <w:t>avidad este año debido a la situaci</w:t>
            </w:r>
            <w:r w:rsidR="001E6301">
              <w:rPr>
                <w:rFonts w:ascii="Calibri" w:eastAsia="Times New Roman" w:hAnsi="Calibri" w:cs="Calibri"/>
                <w:color w:val="000000"/>
                <w:sz w:val="20"/>
                <w:szCs w:val="20"/>
                <w:lang w:eastAsia="es-ES"/>
              </w:rPr>
              <w:t>ón</w:t>
            </w:r>
            <w:r w:rsidRPr="00764861">
              <w:rPr>
                <w:rFonts w:ascii="Calibri" w:eastAsia="Times New Roman" w:hAnsi="Calibri" w:cs="Calibri"/>
                <w:color w:val="000000"/>
                <w:sz w:val="20"/>
                <w:szCs w:val="20"/>
                <w:lang w:eastAsia="es-ES"/>
              </w:rPr>
              <w:t xml:space="preserve"> </w:t>
            </w:r>
            <w:r w:rsidRPr="00764861">
              <w:rPr>
                <w:rFonts w:ascii="Calibri" w:eastAsia="Times New Roman" w:hAnsi="Calibri" w:cs="Calibri"/>
                <w:color w:val="000000"/>
                <w:sz w:val="20"/>
                <w:szCs w:val="20"/>
                <w:lang w:eastAsia="es-ES"/>
              </w:rPr>
              <w:t xml:space="preserve">de crisis? </w:t>
            </w:r>
            <w:r w:rsidRPr="008949BD">
              <w:rPr>
                <w:rFonts w:ascii="Calibri" w:eastAsia="Times New Roman" w:hAnsi="Calibri" w:cs="Calibri"/>
                <w:b/>
                <w:bCs/>
                <w:color w:val="000000"/>
                <w:sz w:val="20"/>
                <w:szCs w:val="20"/>
                <w:lang w:eastAsia="es-ES"/>
              </w:rPr>
              <w:t>Sí 74%;</w:t>
            </w:r>
            <w:r w:rsidRPr="00764861">
              <w:rPr>
                <w:rFonts w:ascii="Calibri" w:eastAsia="Times New Roman" w:hAnsi="Calibri" w:cs="Calibri"/>
                <w:color w:val="000000"/>
                <w:sz w:val="20"/>
                <w:szCs w:val="20"/>
                <w:lang w:eastAsia="es-ES"/>
              </w:rPr>
              <w:t xml:space="preserve"> No 26%</w:t>
            </w:r>
          </w:p>
        </w:tc>
      </w:tr>
    </w:tbl>
    <w:p w14:paraId="2D1E57C0" w14:textId="77777777" w:rsidR="00F76ECC" w:rsidRDefault="00F76ECC" w:rsidP="00540FCF">
      <w:pPr>
        <w:shd w:val="clear" w:color="auto" w:fill="FFFFFF" w:themeFill="background1"/>
        <w:jc w:val="both"/>
        <w:textAlignment w:val="top"/>
        <w:rPr>
          <w:rFonts w:cstheme="minorHAnsi"/>
          <w:color w:val="000000" w:themeColor="text1"/>
        </w:rPr>
      </w:pP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CC65" w14:textId="77777777" w:rsidR="004A09ED" w:rsidRDefault="004A09ED" w:rsidP="00D0157E">
      <w:pPr>
        <w:spacing w:after="0" w:line="240" w:lineRule="auto"/>
      </w:pPr>
      <w:r>
        <w:separator/>
      </w:r>
    </w:p>
  </w:endnote>
  <w:endnote w:type="continuationSeparator" w:id="0">
    <w:p w14:paraId="2A3D339E" w14:textId="77777777" w:rsidR="004A09ED" w:rsidRDefault="004A09ED"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A670" w14:textId="77777777" w:rsidR="004A09ED" w:rsidRDefault="004A09ED" w:rsidP="00D0157E">
      <w:pPr>
        <w:spacing w:after="0" w:line="240" w:lineRule="auto"/>
      </w:pPr>
      <w:r>
        <w:separator/>
      </w:r>
    </w:p>
  </w:footnote>
  <w:footnote w:type="continuationSeparator" w:id="0">
    <w:p w14:paraId="0BB1CFF9" w14:textId="77777777" w:rsidR="004A09ED" w:rsidRDefault="004A09ED"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5"/>
  </w:num>
  <w:num w:numId="2" w16cid:durableId="1003818650">
    <w:abstractNumId w:val="2"/>
  </w:num>
  <w:num w:numId="3" w16cid:durableId="246840738">
    <w:abstractNumId w:val="21"/>
  </w:num>
  <w:num w:numId="4" w16cid:durableId="1496799083">
    <w:abstractNumId w:val="0"/>
  </w:num>
  <w:num w:numId="5" w16cid:durableId="1921791449">
    <w:abstractNumId w:val="19"/>
  </w:num>
  <w:num w:numId="6" w16cid:durableId="609817781">
    <w:abstractNumId w:val="11"/>
  </w:num>
  <w:num w:numId="7" w16cid:durableId="1413547496">
    <w:abstractNumId w:val="3"/>
  </w:num>
  <w:num w:numId="8" w16cid:durableId="2128114860">
    <w:abstractNumId w:val="5"/>
  </w:num>
  <w:num w:numId="9" w16cid:durableId="1031687526">
    <w:abstractNumId w:val="18"/>
  </w:num>
  <w:num w:numId="10" w16cid:durableId="45030784">
    <w:abstractNumId w:val="17"/>
  </w:num>
  <w:num w:numId="11" w16cid:durableId="768114642">
    <w:abstractNumId w:val="12"/>
  </w:num>
  <w:num w:numId="12" w16cid:durableId="413671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0"/>
  </w:num>
  <w:num w:numId="15" w16cid:durableId="1897232235">
    <w:abstractNumId w:val="9"/>
  </w:num>
  <w:num w:numId="16" w16cid:durableId="178935408">
    <w:abstractNumId w:val="16"/>
  </w:num>
  <w:num w:numId="17" w16cid:durableId="2060200926">
    <w:abstractNumId w:val="7"/>
  </w:num>
  <w:num w:numId="18" w16cid:durableId="432091400">
    <w:abstractNumId w:val="14"/>
  </w:num>
  <w:num w:numId="19" w16cid:durableId="963466713">
    <w:abstractNumId w:val="6"/>
  </w:num>
  <w:num w:numId="20" w16cid:durableId="193813975">
    <w:abstractNumId w:val="8"/>
  </w:num>
  <w:num w:numId="21" w16cid:durableId="1874539081">
    <w:abstractNumId w:val="13"/>
  </w:num>
  <w:num w:numId="22" w16cid:durableId="19788767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95"/>
    <w:rsid w:val="000012EB"/>
    <w:rsid w:val="0000163D"/>
    <w:rsid w:val="00005D3D"/>
    <w:rsid w:val="0000608A"/>
    <w:rsid w:val="0001019D"/>
    <w:rsid w:val="000106CA"/>
    <w:rsid w:val="0001343E"/>
    <w:rsid w:val="00013569"/>
    <w:rsid w:val="0001522D"/>
    <w:rsid w:val="00020123"/>
    <w:rsid w:val="00020B3C"/>
    <w:rsid w:val="000214A9"/>
    <w:rsid w:val="0002227E"/>
    <w:rsid w:val="00023D66"/>
    <w:rsid w:val="000253B5"/>
    <w:rsid w:val="00026E65"/>
    <w:rsid w:val="00027277"/>
    <w:rsid w:val="00032536"/>
    <w:rsid w:val="00034012"/>
    <w:rsid w:val="000355AB"/>
    <w:rsid w:val="00035C65"/>
    <w:rsid w:val="0003776E"/>
    <w:rsid w:val="0004344D"/>
    <w:rsid w:val="000473A5"/>
    <w:rsid w:val="00051C26"/>
    <w:rsid w:val="00053613"/>
    <w:rsid w:val="00053A51"/>
    <w:rsid w:val="00055368"/>
    <w:rsid w:val="00056A16"/>
    <w:rsid w:val="00057F31"/>
    <w:rsid w:val="00063AD7"/>
    <w:rsid w:val="000672BA"/>
    <w:rsid w:val="00070A3C"/>
    <w:rsid w:val="00076400"/>
    <w:rsid w:val="000805E1"/>
    <w:rsid w:val="00080C30"/>
    <w:rsid w:val="00085BBC"/>
    <w:rsid w:val="000900E5"/>
    <w:rsid w:val="000902AF"/>
    <w:rsid w:val="00090E72"/>
    <w:rsid w:val="00093835"/>
    <w:rsid w:val="0009520A"/>
    <w:rsid w:val="000A0530"/>
    <w:rsid w:val="000A1117"/>
    <w:rsid w:val="000A489F"/>
    <w:rsid w:val="000B0B8E"/>
    <w:rsid w:val="000B35A8"/>
    <w:rsid w:val="000B3A70"/>
    <w:rsid w:val="000B51DB"/>
    <w:rsid w:val="000B70DB"/>
    <w:rsid w:val="000B7A2D"/>
    <w:rsid w:val="000B7F78"/>
    <w:rsid w:val="000C0476"/>
    <w:rsid w:val="000C3B63"/>
    <w:rsid w:val="000D0B81"/>
    <w:rsid w:val="000D1933"/>
    <w:rsid w:val="000D1EF4"/>
    <w:rsid w:val="000D328C"/>
    <w:rsid w:val="000D3BD4"/>
    <w:rsid w:val="000E2D8C"/>
    <w:rsid w:val="000E44EB"/>
    <w:rsid w:val="000E4F43"/>
    <w:rsid w:val="000E713C"/>
    <w:rsid w:val="000E7C81"/>
    <w:rsid w:val="000F2EA1"/>
    <w:rsid w:val="000F58E2"/>
    <w:rsid w:val="000F6079"/>
    <w:rsid w:val="00103002"/>
    <w:rsid w:val="001070D7"/>
    <w:rsid w:val="001076F1"/>
    <w:rsid w:val="001163D1"/>
    <w:rsid w:val="00116A34"/>
    <w:rsid w:val="00116CAC"/>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1858"/>
    <w:rsid w:val="00171E3C"/>
    <w:rsid w:val="0017533C"/>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2FCE"/>
    <w:rsid w:val="001D6DF5"/>
    <w:rsid w:val="001E11EC"/>
    <w:rsid w:val="001E6301"/>
    <w:rsid w:val="001E738B"/>
    <w:rsid w:val="001F2DBB"/>
    <w:rsid w:val="001F3B85"/>
    <w:rsid w:val="001F3E3A"/>
    <w:rsid w:val="001F606B"/>
    <w:rsid w:val="00202EC1"/>
    <w:rsid w:val="0021597B"/>
    <w:rsid w:val="00230394"/>
    <w:rsid w:val="002303B5"/>
    <w:rsid w:val="002314D5"/>
    <w:rsid w:val="0023371A"/>
    <w:rsid w:val="002355AA"/>
    <w:rsid w:val="00244382"/>
    <w:rsid w:val="00245C2C"/>
    <w:rsid w:val="002469F3"/>
    <w:rsid w:val="00247B08"/>
    <w:rsid w:val="002505AE"/>
    <w:rsid w:val="00253428"/>
    <w:rsid w:val="0026465A"/>
    <w:rsid w:val="00264B7D"/>
    <w:rsid w:val="002657AF"/>
    <w:rsid w:val="00265E9C"/>
    <w:rsid w:val="00266B15"/>
    <w:rsid w:val="002670E1"/>
    <w:rsid w:val="002702E1"/>
    <w:rsid w:val="00273030"/>
    <w:rsid w:val="002752F9"/>
    <w:rsid w:val="002823D0"/>
    <w:rsid w:val="00282D8A"/>
    <w:rsid w:val="00287F22"/>
    <w:rsid w:val="002927F7"/>
    <w:rsid w:val="00292C2A"/>
    <w:rsid w:val="00296A14"/>
    <w:rsid w:val="0029702B"/>
    <w:rsid w:val="00297809"/>
    <w:rsid w:val="00297C88"/>
    <w:rsid w:val="002A1A30"/>
    <w:rsid w:val="002A33CA"/>
    <w:rsid w:val="002A403B"/>
    <w:rsid w:val="002A40F4"/>
    <w:rsid w:val="002A459B"/>
    <w:rsid w:val="002A4E5A"/>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67A7B"/>
    <w:rsid w:val="00372D0E"/>
    <w:rsid w:val="0037481F"/>
    <w:rsid w:val="00382719"/>
    <w:rsid w:val="00385B3A"/>
    <w:rsid w:val="0038626A"/>
    <w:rsid w:val="00386AE1"/>
    <w:rsid w:val="00387191"/>
    <w:rsid w:val="003922C6"/>
    <w:rsid w:val="00393E36"/>
    <w:rsid w:val="00394319"/>
    <w:rsid w:val="003977BD"/>
    <w:rsid w:val="003A0E29"/>
    <w:rsid w:val="003A4006"/>
    <w:rsid w:val="003A621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20D"/>
    <w:rsid w:val="004265AB"/>
    <w:rsid w:val="00427601"/>
    <w:rsid w:val="00427A00"/>
    <w:rsid w:val="00427D5B"/>
    <w:rsid w:val="00431908"/>
    <w:rsid w:val="00435F0E"/>
    <w:rsid w:val="00437853"/>
    <w:rsid w:val="00441F21"/>
    <w:rsid w:val="00447A28"/>
    <w:rsid w:val="00451A59"/>
    <w:rsid w:val="004527E7"/>
    <w:rsid w:val="00453AC7"/>
    <w:rsid w:val="00460744"/>
    <w:rsid w:val="00461824"/>
    <w:rsid w:val="0046629A"/>
    <w:rsid w:val="00470766"/>
    <w:rsid w:val="00474EA1"/>
    <w:rsid w:val="004817EF"/>
    <w:rsid w:val="00482304"/>
    <w:rsid w:val="00484665"/>
    <w:rsid w:val="004852A8"/>
    <w:rsid w:val="00491358"/>
    <w:rsid w:val="00492AAB"/>
    <w:rsid w:val="00495B82"/>
    <w:rsid w:val="00497BEC"/>
    <w:rsid w:val="004A09ED"/>
    <w:rsid w:val="004B4AEA"/>
    <w:rsid w:val="004B5D93"/>
    <w:rsid w:val="004B6122"/>
    <w:rsid w:val="004C01AA"/>
    <w:rsid w:val="004C2BE2"/>
    <w:rsid w:val="004C3F49"/>
    <w:rsid w:val="004C68F7"/>
    <w:rsid w:val="004D0E0B"/>
    <w:rsid w:val="004D64EF"/>
    <w:rsid w:val="004E2ADD"/>
    <w:rsid w:val="004F1459"/>
    <w:rsid w:val="004F170C"/>
    <w:rsid w:val="004F33D0"/>
    <w:rsid w:val="004F354F"/>
    <w:rsid w:val="004F5FDB"/>
    <w:rsid w:val="005001EB"/>
    <w:rsid w:val="0050650E"/>
    <w:rsid w:val="0051072E"/>
    <w:rsid w:val="00514000"/>
    <w:rsid w:val="00515E95"/>
    <w:rsid w:val="00520553"/>
    <w:rsid w:val="0052633C"/>
    <w:rsid w:val="00531EC7"/>
    <w:rsid w:val="00532ADF"/>
    <w:rsid w:val="00533022"/>
    <w:rsid w:val="00533DCF"/>
    <w:rsid w:val="00533E6D"/>
    <w:rsid w:val="0053647F"/>
    <w:rsid w:val="005373DA"/>
    <w:rsid w:val="00540FCF"/>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1DEA"/>
    <w:rsid w:val="0058239C"/>
    <w:rsid w:val="00584C83"/>
    <w:rsid w:val="005912DB"/>
    <w:rsid w:val="005A20A5"/>
    <w:rsid w:val="005A3991"/>
    <w:rsid w:val="005A6A7B"/>
    <w:rsid w:val="005A729E"/>
    <w:rsid w:val="005B0CD7"/>
    <w:rsid w:val="005B1F18"/>
    <w:rsid w:val="005B55B0"/>
    <w:rsid w:val="005B754E"/>
    <w:rsid w:val="005C0D09"/>
    <w:rsid w:val="005C7890"/>
    <w:rsid w:val="005D04BD"/>
    <w:rsid w:val="005D05EA"/>
    <w:rsid w:val="005D5ECF"/>
    <w:rsid w:val="005D632C"/>
    <w:rsid w:val="005E71B0"/>
    <w:rsid w:val="005E7E6D"/>
    <w:rsid w:val="0060112F"/>
    <w:rsid w:val="00602C35"/>
    <w:rsid w:val="00604FC5"/>
    <w:rsid w:val="00605B89"/>
    <w:rsid w:val="00607B3A"/>
    <w:rsid w:val="006142FA"/>
    <w:rsid w:val="00615DDF"/>
    <w:rsid w:val="006168B2"/>
    <w:rsid w:val="006171BA"/>
    <w:rsid w:val="00620379"/>
    <w:rsid w:val="00620C0D"/>
    <w:rsid w:val="00622264"/>
    <w:rsid w:val="006232CD"/>
    <w:rsid w:val="00623F22"/>
    <w:rsid w:val="00626747"/>
    <w:rsid w:val="00632A05"/>
    <w:rsid w:val="00632A50"/>
    <w:rsid w:val="00633C62"/>
    <w:rsid w:val="00633CF6"/>
    <w:rsid w:val="006341F6"/>
    <w:rsid w:val="00634B16"/>
    <w:rsid w:val="00635C72"/>
    <w:rsid w:val="00640A6C"/>
    <w:rsid w:val="006431E0"/>
    <w:rsid w:val="00651189"/>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91B37"/>
    <w:rsid w:val="006A117A"/>
    <w:rsid w:val="006A6172"/>
    <w:rsid w:val="006A6D37"/>
    <w:rsid w:val="006B6845"/>
    <w:rsid w:val="006C0355"/>
    <w:rsid w:val="006C196D"/>
    <w:rsid w:val="006C47A7"/>
    <w:rsid w:val="006C4C79"/>
    <w:rsid w:val="006C574D"/>
    <w:rsid w:val="006C5EEF"/>
    <w:rsid w:val="006C7FF4"/>
    <w:rsid w:val="006D1E3C"/>
    <w:rsid w:val="006D3FDF"/>
    <w:rsid w:val="006D784E"/>
    <w:rsid w:val="006E3FD0"/>
    <w:rsid w:val="006E4744"/>
    <w:rsid w:val="006E5BDA"/>
    <w:rsid w:val="006E5D82"/>
    <w:rsid w:val="006F15B7"/>
    <w:rsid w:val="006F59F7"/>
    <w:rsid w:val="006F6EEF"/>
    <w:rsid w:val="0070337E"/>
    <w:rsid w:val="00703B91"/>
    <w:rsid w:val="00711FA9"/>
    <w:rsid w:val="0071215C"/>
    <w:rsid w:val="0071429D"/>
    <w:rsid w:val="007159BE"/>
    <w:rsid w:val="00715BCD"/>
    <w:rsid w:val="0072091E"/>
    <w:rsid w:val="0072187C"/>
    <w:rsid w:val="0072405A"/>
    <w:rsid w:val="00725E12"/>
    <w:rsid w:val="007304C6"/>
    <w:rsid w:val="00731279"/>
    <w:rsid w:val="00734C00"/>
    <w:rsid w:val="00735114"/>
    <w:rsid w:val="00750AA6"/>
    <w:rsid w:val="00750C0C"/>
    <w:rsid w:val="00750F4B"/>
    <w:rsid w:val="007533B7"/>
    <w:rsid w:val="00754972"/>
    <w:rsid w:val="0075690E"/>
    <w:rsid w:val="00764861"/>
    <w:rsid w:val="007656BD"/>
    <w:rsid w:val="00770E83"/>
    <w:rsid w:val="00774EBF"/>
    <w:rsid w:val="007821D1"/>
    <w:rsid w:val="00783E57"/>
    <w:rsid w:val="00785679"/>
    <w:rsid w:val="00785B60"/>
    <w:rsid w:val="00786EFA"/>
    <w:rsid w:val="00790407"/>
    <w:rsid w:val="00791817"/>
    <w:rsid w:val="007941FD"/>
    <w:rsid w:val="0079666A"/>
    <w:rsid w:val="00797E46"/>
    <w:rsid w:val="007A5463"/>
    <w:rsid w:val="007A6FB4"/>
    <w:rsid w:val="007A7D7E"/>
    <w:rsid w:val="007B2442"/>
    <w:rsid w:val="007B2D42"/>
    <w:rsid w:val="007B44AB"/>
    <w:rsid w:val="007B67C7"/>
    <w:rsid w:val="007B7628"/>
    <w:rsid w:val="007C08DC"/>
    <w:rsid w:val="007C5754"/>
    <w:rsid w:val="007C5BD7"/>
    <w:rsid w:val="007C7FD3"/>
    <w:rsid w:val="007D2DB0"/>
    <w:rsid w:val="007D3200"/>
    <w:rsid w:val="007E1835"/>
    <w:rsid w:val="007E3AC9"/>
    <w:rsid w:val="007E3FD2"/>
    <w:rsid w:val="007E48C1"/>
    <w:rsid w:val="007E51D7"/>
    <w:rsid w:val="007E5364"/>
    <w:rsid w:val="007E72CA"/>
    <w:rsid w:val="007F2390"/>
    <w:rsid w:val="007F4642"/>
    <w:rsid w:val="007F6C4B"/>
    <w:rsid w:val="008043F6"/>
    <w:rsid w:val="008046C6"/>
    <w:rsid w:val="00806FC0"/>
    <w:rsid w:val="008071FE"/>
    <w:rsid w:val="008120E6"/>
    <w:rsid w:val="0081424D"/>
    <w:rsid w:val="00816E87"/>
    <w:rsid w:val="008177BC"/>
    <w:rsid w:val="008178D1"/>
    <w:rsid w:val="00820C6F"/>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49B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8A8"/>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3860"/>
    <w:rsid w:val="00964987"/>
    <w:rsid w:val="00970547"/>
    <w:rsid w:val="00973173"/>
    <w:rsid w:val="00976B74"/>
    <w:rsid w:val="00982330"/>
    <w:rsid w:val="00982E7D"/>
    <w:rsid w:val="00987516"/>
    <w:rsid w:val="009A1407"/>
    <w:rsid w:val="009A3399"/>
    <w:rsid w:val="009A7246"/>
    <w:rsid w:val="009A728A"/>
    <w:rsid w:val="009A7787"/>
    <w:rsid w:val="009B0ACF"/>
    <w:rsid w:val="009B22CC"/>
    <w:rsid w:val="009B277F"/>
    <w:rsid w:val="009B5E03"/>
    <w:rsid w:val="009B66D7"/>
    <w:rsid w:val="009C1536"/>
    <w:rsid w:val="009C2546"/>
    <w:rsid w:val="009C3BA8"/>
    <w:rsid w:val="009C3C52"/>
    <w:rsid w:val="009C6653"/>
    <w:rsid w:val="009D561C"/>
    <w:rsid w:val="009E5057"/>
    <w:rsid w:val="009E74AF"/>
    <w:rsid w:val="009F323A"/>
    <w:rsid w:val="009F4034"/>
    <w:rsid w:val="009F5286"/>
    <w:rsid w:val="009F6158"/>
    <w:rsid w:val="009F67C1"/>
    <w:rsid w:val="00A01E43"/>
    <w:rsid w:val="00A03C3F"/>
    <w:rsid w:val="00A10247"/>
    <w:rsid w:val="00A11914"/>
    <w:rsid w:val="00A12C34"/>
    <w:rsid w:val="00A13157"/>
    <w:rsid w:val="00A14218"/>
    <w:rsid w:val="00A14BB2"/>
    <w:rsid w:val="00A1547E"/>
    <w:rsid w:val="00A17125"/>
    <w:rsid w:val="00A21FAB"/>
    <w:rsid w:val="00A23D12"/>
    <w:rsid w:val="00A2638A"/>
    <w:rsid w:val="00A30019"/>
    <w:rsid w:val="00A3064D"/>
    <w:rsid w:val="00A30BE2"/>
    <w:rsid w:val="00A331BA"/>
    <w:rsid w:val="00A347F4"/>
    <w:rsid w:val="00A36683"/>
    <w:rsid w:val="00A37641"/>
    <w:rsid w:val="00A4038F"/>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B7855"/>
    <w:rsid w:val="00AB7BAE"/>
    <w:rsid w:val="00AC777D"/>
    <w:rsid w:val="00AD1A94"/>
    <w:rsid w:val="00AE05A4"/>
    <w:rsid w:val="00AE0720"/>
    <w:rsid w:val="00AE1812"/>
    <w:rsid w:val="00AE1FF0"/>
    <w:rsid w:val="00AE2A9C"/>
    <w:rsid w:val="00AE5943"/>
    <w:rsid w:val="00AF3026"/>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4045"/>
    <w:rsid w:val="00B57596"/>
    <w:rsid w:val="00B6380F"/>
    <w:rsid w:val="00B72BFA"/>
    <w:rsid w:val="00B730FB"/>
    <w:rsid w:val="00B73D61"/>
    <w:rsid w:val="00B806C5"/>
    <w:rsid w:val="00B80C8E"/>
    <w:rsid w:val="00B83C81"/>
    <w:rsid w:val="00B8678E"/>
    <w:rsid w:val="00B867E2"/>
    <w:rsid w:val="00B90437"/>
    <w:rsid w:val="00B91554"/>
    <w:rsid w:val="00B9216F"/>
    <w:rsid w:val="00B92CA5"/>
    <w:rsid w:val="00B93104"/>
    <w:rsid w:val="00B946EB"/>
    <w:rsid w:val="00BA5056"/>
    <w:rsid w:val="00BB2FAE"/>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E4D7F"/>
    <w:rsid w:val="00BF67AB"/>
    <w:rsid w:val="00C02DBC"/>
    <w:rsid w:val="00C03503"/>
    <w:rsid w:val="00C04C1A"/>
    <w:rsid w:val="00C05D02"/>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006"/>
    <w:rsid w:val="00C603D5"/>
    <w:rsid w:val="00C60563"/>
    <w:rsid w:val="00C60A8C"/>
    <w:rsid w:val="00C71238"/>
    <w:rsid w:val="00C76F1C"/>
    <w:rsid w:val="00C83D79"/>
    <w:rsid w:val="00C8569A"/>
    <w:rsid w:val="00C86D35"/>
    <w:rsid w:val="00C91DD5"/>
    <w:rsid w:val="00C95458"/>
    <w:rsid w:val="00CA14FC"/>
    <w:rsid w:val="00CA161A"/>
    <w:rsid w:val="00CA2A3B"/>
    <w:rsid w:val="00CA6B7F"/>
    <w:rsid w:val="00CB1CD5"/>
    <w:rsid w:val="00CB4936"/>
    <w:rsid w:val="00CB5970"/>
    <w:rsid w:val="00CC089F"/>
    <w:rsid w:val="00CC3A87"/>
    <w:rsid w:val="00CC52EF"/>
    <w:rsid w:val="00CC7AD2"/>
    <w:rsid w:val="00CC7D23"/>
    <w:rsid w:val="00CD1CA7"/>
    <w:rsid w:val="00CD4AB3"/>
    <w:rsid w:val="00CD550B"/>
    <w:rsid w:val="00CE030C"/>
    <w:rsid w:val="00CE1CC3"/>
    <w:rsid w:val="00CE2346"/>
    <w:rsid w:val="00CE37A7"/>
    <w:rsid w:val="00CE6987"/>
    <w:rsid w:val="00CF3B49"/>
    <w:rsid w:val="00D0157E"/>
    <w:rsid w:val="00D02506"/>
    <w:rsid w:val="00D02C1E"/>
    <w:rsid w:val="00D0401D"/>
    <w:rsid w:val="00D11CA0"/>
    <w:rsid w:val="00D1398B"/>
    <w:rsid w:val="00D13EE1"/>
    <w:rsid w:val="00D1606B"/>
    <w:rsid w:val="00D16600"/>
    <w:rsid w:val="00D179D4"/>
    <w:rsid w:val="00D200FC"/>
    <w:rsid w:val="00D20488"/>
    <w:rsid w:val="00D2377B"/>
    <w:rsid w:val="00D23A09"/>
    <w:rsid w:val="00D23BD5"/>
    <w:rsid w:val="00D261F1"/>
    <w:rsid w:val="00D266D9"/>
    <w:rsid w:val="00D3182C"/>
    <w:rsid w:val="00D34268"/>
    <w:rsid w:val="00D3517D"/>
    <w:rsid w:val="00D4279C"/>
    <w:rsid w:val="00D4371A"/>
    <w:rsid w:val="00D4510A"/>
    <w:rsid w:val="00D50AD0"/>
    <w:rsid w:val="00D51E3E"/>
    <w:rsid w:val="00D52D19"/>
    <w:rsid w:val="00D55AAE"/>
    <w:rsid w:val="00D5658A"/>
    <w:rsid w:val="00D56620"/>
    <w:rsid w:val="00D6131E"/>
    <w:rsid w:val="00D63182"/>
    <w:rsid w:val="00D65249"/>
    <w:rsid w:val="00D71EC2"/>
    <w:rsid w:val="00D7356E"/>
    <w:rsid w:val="00D8150B"/>
    <w:rsid w:val="00D81E29"/>
    <w:rsid w:val="00D830BD"/>
    <w:rsid w:val="00D84368"/>
    <w:rsid w:val="00D84F0F"/>
    <w:rsid w:val="00D85216"/>
    <w:rsid w:val="00D856C2"/>
    <w:rsid w:val="00D90FF0"/>
    <w:rsid w:val="00D9149C"/>
    <w:rsid w:val="00D931CE"/>
    <w:rsid w:val="00D9490D"/>
    <w:rsid w:val="00DB0440"/>
    <w:rsid w:val="00DB3A7A"/>
    <w:rsid w:val="00DB51B5"/>
    <w:rsid w:val="00DB6D9B"/>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0727"/>
    <w:rsid w:val="00E318B3"/>
    <w:rsid w:val="00E33BB3"/>
    <w:rsid w:val="00E347F1"/>
    <w:rsid w:val="00E3580A"/>
    <w:rsid w:val="00E36963"/>
    <w:rsid w:val="00E41969"/>
    <w:rsid w:val="00E42EE5"/>
    <w:rsid w:val="00E47522"/>
    <w:rsid w:val="00E47FD4"/>
    <w:rsid w:val="00E5221A"/>
    <w:rsid w:val="00E555FF"/>
    <w:rsid w:val="00E620C4"/>
    <w:rsid w:val="00E63382"/>
    <w:rsid w:val="00E6792D"/>
    <w:rsid w:val="00E75322"/>
    <w:rsid w:val="00E75615"/>
    <w:rsid w:val="00E81032"/>
    <w:rsid w:val="00E8191B"/>
    <w:rsid w:val="00E824CB"/>
    <w:rsid w:val="00E835D2"/>
    <w:rsid w:val="00E838FE"/>
    <w:rsid w:val="00E843CC"/>
    <w:rsid w:val="00E92566"/>
    <w:rsid w:val="00E92EA4"/>
    <w:rsid w:val="00E92FFD"/>
    <w:rsid w:val="00E96722"/>
    <w:rsid w:val="00EA0EB8"/>
    <w:rsid w:val="00EA2F95"/>
    <w:rsid w:val="00EA4FC4"/>
    <w:rsid w:val="00EA693A"/>
    <w:rsid w:val="00EA7032"/>
    <w:rsid w:val="00EA78BB"/>
    <w:rsid w:val="00EB39B0"/>
    <w:rsid w:val="00EB7292"/>
    <w:rsid w:val="00EB755A"/>
    <w:rsid w:val="00EB7FDB"/>
    <w:rsid w:val="00ED14CA"/>
    <w:rsid w:val="00ED2383"/>
    <w:rsid w:val="00ED6722"/>
    <w:rsid w:val="00EE471F"/>
    <w:rsid w:val="00EE490B"/>
    <w:rsid w:val="00EF5C30"/>
    <w:rsid w:val="00F00559"/>
    <w:rsid w:val="00F01605"/>
    <w:rsid w:val="00F03509"/>
    <w:rsid w:val="00F04AC9"/>
    <w:rsid w:val="00F064BB"/>
    <w:rsid w:val="00F06609"/>
    <w:rsid w:val="00F06AD4"/>
    <w:rsid w:val="00F06F89"/>
    <w:rsid w:val="00F079A8"/>
    <w:rsid w:val="00F12527"/>
    <w:rsid w:val="00F12DD9"/>
    <w:rsid w:val="00F23D7D"/>
    <w:rsid w:val="00F3027E"/>
    <w:rsid w:val="00F31D65"/>
    <w:rsid w:val="00F37DC3"/>
    <w:rsid w:val="00F42D92"/>
    <w:rsid w:val="00F4530F"/>
    <w:rsid w:val="00F45DAE"/>
    <w:rsid w:val="00F46476"/>
    <w:rsid w:val="00F5366F"/>
    <w:rsid w:val="00F6193E"/>
    <w:rsid w:val="00F61A84"/>
    <w:rsid w:val="00F61FE9"/>
    <w:rsid w:val="00F63C1A"/>
    <w:rsid w:val="00F64B56"/>
    <w:rsid w:val="00F64B92"/>
    <w:rsid w:val="00F70461"/>
    <w:rsid w:val="00F71C0E"/>
    <w:rsid w:val="00F722BB"/>
    <w:rsid w:val="00F7694D"/>
    <w:rsid w:val="00F76ECC"/>
    <w:rsid w:val="00F77A2F"/>
    <w:rsid w:val="00F77C08"/>
    <w:rsid w:val="00F85179"/>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185E"/>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64590517">
      <w:bodyDiv w:val="1"/>
      <w:marLeft w:val="0"/>
      <w:marRight w:val="0"/>
      <w:marTop w:val="0"/>
      <w:marBottom w:val="0"/>
      <w:divBdr>
        <w:top w:val="none" w:sz="0" w:space="0" w:color="auto"/>
        <w:left w:val="none" w:sz="0" w:space="0" w:color="auto"/>
        <w:bottom w:val="none" w:sz="0" w:space="0" w:color="auto"/>
        <w:right w:val="none" w:sz="0" w:space="0" w:color="auto"/>
      </w:divBdr>
      <w:divsChild>
        <w:div w:id="2015256269">
          <w:marLeft w:val="0"/>
          <w:marRight w:val="0"/>
          <w:marTop w:val="0"/>
          <w:marBottom w:val="0"/>
          <w:divBdr>
            <w:top w:val="none" w:sz="0" w:space="0" w:color="auto"/>
            <w:left w:val="none" w:sz="0" w:space="0" w:color="auto"/>
            <w:bottom w:val="none" w:sz="0" w:space="0" w:color="auto"/>
            <w:right w:val="none" w:sz="0" w:space="0" w:color="auto"/>
          </w:divBdr>
        </w:div>
      </w:divsChild>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66682553">
      <w:bodyDiv w:val="1"/>
      <w:marLeft w:val="0"/>
      <w:marRight w:val="0"/>
      <w:marTop w:val="0"/>
      <w:marBottom w:val="0"/>
      <w:divBdr>
        <w:top w:val="none" w:sz="0" w:space="0" w:color="auto"/>
        <w:left w:val="none" w:sz="0" w:space="0" w:color="auto"/>
        <w:bottom w:val="none" w:sz="0" w:space="0" w:color="auto"/>
        <w:right w:val="none" w:sz="0" w:space="0" w:color="auto"/>
      </w:divBdr>
      <w:divsChild>
        <w:div w:id="1246265183">
          <w:marLeft w:val="0"/>
          <w:marRight w:val="0"/>
          <w:marTop w:val="0"/>
          <w:marBottom w:val="0"/>
          <w:divBdr>
            <w:top w:val="none" w:sz="0" w:space="0" w:color="auto"/>
            <w:left w:val="none" w:sz="0" w:space="0" w:color="auto"/>
            <w:bottom w:val="none" w:sz="0" w:space="0" w:color="auto"/>
            <w:right w:val="none" w:sz="0" w:space="0" w:color="auto"/>
          </w:divBdr>
        </w:div>
      </w:divsChild>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3" ma:contentTypeDescription="Ein neues Dokument erstellen." ma:contentTypeScope="" ma:versionID="d28b8eb32c044a4b63b449f636940be5">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1e1dafd2b779d876f4a44ed422b71977"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346B9-FC2B-40D0-9990-59CA042C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2232</Characters>
  <Application>Microsoft Office Word</Application>
  <DocSecurity>0</DocSecurity>
  <Lines>18</Lines>
  <Paragraphs>5</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2022-08-12T09:58:00Z</cp:lastPrinted>
  <dcterms:created xsi:type="dcterms:W3CDTF">2022-08-12T09:58:00Z</dcterms:created>
  <dcterms:modified xsi:type="dcterms:W3CDTF">2022-08-12T10:03:00Z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