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87" w:rsidRPr="00AC3E3E" w:rsidRDefault="008B0EFA" w:rsidP="00973A6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8B0EFA">
        <w:rPr>
          <w:rFonts w:ascii="Arial" w:hAnsi="Arial" w:cs="Arial"/>
          <w:b/>
          <w:bCs/>
          <w:sz w:val="32"/>
          <w:szCs w:val="32"/>
          <w:lang w:val="hu-HU"/>
        </w:rPr>
        <w:t>A Ford tanácsai</w:t>
      </w:r>
      <w:r>
        <w:rPr>
          <w:rFonts w:ascii="Arial" w:hAnsi="Arial" w:cs="Arial"/>
          <w:b/>
          <w:bCs/>
          <w:sz w:val="32"/>
          <w:szCs w:val="32"/>
          <w:lang w:val="hu-HU"/>
        </w:rPr>
        <w:t>:</w:t>
      </w:r>
      <w:r w:rsidRPr="008B0EFA">
        <w:rPr>
          <w:rFonts w:ascii="Arial" w:hAnsi="Arial" w:cs="Arial"/>
          <w:b/>
          <w:bCs/>
          <w:sz w:val="32"/>
          <w:szCs w:val="32"/>
          <w:lang w:val="hu-HU"/>
        </w:rPr>
        <w:t xml:space="preserve"> hogyan </w:t>
      </w:r>
      <w:r>
        <w:rPr>
          <w:rFonts w:ascii="Arial" w:hAnsi="Arial" w:cs="Arial"/>
          <w:b/>
          <w:bCs/>
          <w:sz w:val="32"/>
          <w:szCs w:val="32"/>
          <w:lang w:val="hu-HU"/>
        </w:rPr>
        <w:t>tegyük</w:t>
      </w:r>
      <w:r w:rsidRPr="008B0EFA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hu-HU"/>
        </w:rPr>
        <w:t>autónkat biztonságos, higiénikus környezetté?</w:t>
      </w:r>
    </w:p>
    <w:p w:rsidR="00973A66" w:rsidRPr="00AC3E3E" w:rsidRDefault="00973A66" w:rsidP="00973A6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8B0EFA" w:rsidRDefault="008B0EFA" w:rsidP="0062422D">
      <w:pPr>
        <w:pStyle w:val="Default"/>
        <w:rPr>
          <w:b/>
          <w:sz w:val="22"/>
          <w:szCs w:val="22"/>
        </w:rPr>
      </w:pPr>
    </w:p>
    <w:p w:rsidR="008B0EFA" w:rsidRDefault="00C56E34" w:rsidP="008B0EFA">
      <w:pPr>
        <w:pStyle w:val="Default"/>
        <w:rPr>
          <w:sz w:val="22"/>
          <w:szCs w:val="22"/>
        </w:rPr>
      </w:pPr>
      <w:bookmarkStart w:id="0" w:name="_GoBack"/>
      <w:r w:rsidRPr="00C56E34">
        <w:rPr>
          <w:b/>
          <w:sz w:val="22"/>
          <w:szCs w:val="22"/>
        </w:rPr>
        <w:t xml:space="preserve">Budapest 2020. </w:t>
      </w:r>
      <w:proofErr w:type="spellStart"/>
      <w:r w:rsidRPr="00C56E34">
        <w:rPr>
          <w:b/>
          <w:sz w:val="22"/>
          <w:szCs w:val="22"/>
        </w:rPr>
        <w:t>Március</w:t>
      </w:r>
      <w:proofErr w:type="spellEnd"/>
      <w:r w:rsidRPr="00C56E34">
        <w:rPr>
          <w:b/>
          <w:sz w:val="22"/>
          <w:szCs w:val="22"/>
        </w:rPr>
        <w:t xml:space="preserve"> 30.</w:t>
      </w:r>
      <w:bookmarkEnd w:id="0"/>
      <w:r>
        <w:rPr>
          <w:sz w:val="22"/>
          <w:szCs w:val="22"/>
        </w:rPr>
        <w:t xml:space="preserve"> </w:t>
      </w:r>
      <w:r w:rsidR="008B0EFA" w:rsidRPr="008B0EFA">
        <w:rPr>
          <w:sz w:val="22"/>
          <w:szCs w:val="22"/>
        </w:rPr>
        <w:t xml:space="preserve">– </w:t>
      </w:r>
      <w:proofErr w:type="spellStart"/>
      <w:r w:rsidR="008B0EFA" w:rsidRPr="008B0EFA">
        <w:rPr>
          <w:sz w:val="22"/>
          <w:szCs w:val="22"/>
        </w:rPr>
        <w:t>Európa-szerte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szigorú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intézkedésekkel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próbálunk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védekezni</w:t>
      </w:r>
      <w:proofErr w:type="spellEnd"/>
      <w:r w:rsidR="008B0EFA" w:rsidRPr="008B0EFA">
        <w:rPr>
          <w:sz w:val="22"/>
          <w:szCs w:val="22"/>
        </w:rPr>
        <w:t xml:space="preserve"> a COVID-19 </w:t>
      </w:r>
      <w:proofErr w:type="spellStart"/>
      <w:r w:rsidR="008B0EFA" w:rsidRPr="008B0EFA">
        <w:rPr>
          <w:sz w:val="22"/>
          <w:szCs w:val="22"/>
        </w:rPr>
        <w:t>vírus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ellen</w:t>
      </w:r>
      <w:proofErr w:type="spellEnd"/>
      <w:r w:rsidR="008B0EFA" w:rsidRPr="008B0EFA">
        <w:rPr>
          <w:sz w:val="22"/>
          <w:szCs w:val="22"/>
        </w:rPr>
        <w:t xml:space="preserve">, </w:t>
      </w:r>
      <w:proofErr w:type="spellStart"/>
      <w:r w:rsidR="008B0EFA" w:rsidRPr="008B0EFA">
        <w:rPr>
          <w:sz w:val="22"/>
          <w:szCs w:val="22"/>
        </w:rPr>
        <w:t>ám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ezek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főképp</w:t>
      </w:r>
      <w:proofErr w:type="spellEnd"/>
      <w:r w:rsidR="008B0EFA" w:rsidRPr="008B0EFA">
        <w:rPr>
          <w:sz w:val="22"/>
          <w:szCs w:val="22"/>
        </w:rPr>
        <w:t xml:space="preserve"> a </w:t>
      </w:r>
      <w:proofErr w:type="spellStart"/>
      <w:r w:rsidR="008B0EFA" w:rsidRPr="008B0EFA">
        <w:rPr>
          <w:sz w:val="22"/>
          <w:szCs w:val="22"/>
        </w:rPr>
        <w:t>személyes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higiéniára</w:t>
      </w:r>
      <w:proofErr w:type="spellEnd"/>
      <w:r w:rsidR="008B0EFA" w:rsidRPr="008B0EFA">
        <w:rPr>
          <w:sz w:val="22"/>
          <w:szCs w:val="22"/>
        </w:rPr>
        <w:t xml:space="preserve"> és a </w:t>
      </w:r>
      <w:proofErr w:type="spellStart"/>
      <w:r w:rsidR="008B0EFA" w:rsidRPr="008B0EFA">
        <w:rPr>
          <w:sz w:val="22"/>
          <w:szCs w:val="22"/>
        </w:rPr>
        <w:t>tömegközlekedésre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vonatkoznak</w:t>
      </w:r>
      <w:proofErr w:type="spellEnd"/>
      <w:r w:rsidR="008B0EFA" w:rsidRPr="008B0EFA">
        <w:rPr>
          <w:sz w:val="22"/>
          <w:szCs w:val="22"/>
        </w:rPr>
        <w:t xml:space="preserve">. De mi a </w:t>
      </w:r>
      <w:proofErr w:type="spellStart"/>
      <w:r w:rsidR="008B0EFA" w:rsidRPr="008B0EFA">
        <w:rPr>
          <w:sz w:val="22"/>
          <w:szCs w:val="22"/>
        </w:rPr>
        <w:t>helyzet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az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autóinkkal</w:t>
      </w:r>
      <w:proofErr w:type="spellEnd"/>
      <w:r w:rsidR="008B0EFA" w:rsidRPr="008B0EFA">
        <w:rPr>
          <w:sz w:val="22"/>
          <w:szCs w:val="22"/>
        </w:rPr>
        <w:t>?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8B0EFA" w:rsidP="008B0EFA">
      <w:pPr>
        <w:pStyle w:val="Default"/>
        <w:rPr>
          <w:sz w:val="22"/>
          <w:szCs w:val="22"/>
        </w:rPr>
      </w:pPr>
      <w:proofErr w:type="spellStart"/>
      <w:r w:rsidRPr="008B0EFA">
        <w:rPr>
          <w:sz w:val="22"/>
          <w:szCs w:val="22"/>
        </w:rPr>
        <w:t>Mivel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tisztaság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manapság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nagyon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fontos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kérdés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nem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szabad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elfeledkeznünk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arról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hogy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az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autónk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olyan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terület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ahol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vezető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az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utasok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egyaránt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rengeteg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felülethez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hozzáérhetnek</w:t>
      </w:r>
      <w:proofErr w:type="spellEnd"/>
      <w:r w:rsidRPr="008B0EFA">
        <w:rPr>
          <w:sz w:val="22"/>
          <w:szCs w:val="22"/>
        </w:rPr>
        <w:t xml:space="preserve"> – </w:t>
      </w:r>
      <w:proofErr w:type="spellStart"/>
      <w:r w:rsidRPr="008B0EFA">
        <w:rPr>
          <w:sz w:val="22"/>
          <w:szCs w:val="22"/>
        </w:rPr>
        <w:t>méghozzá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minden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egyes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utazás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során</w:t>
      </w:r>
      <w:proofErr w:type="spellEnd"/>
      <w:r w:rsidRPr="008B0EFA">
        <w:rPr>
          <w:sz w:val="22"/>
          <w:szCs w:val="22"/>
        </w:rPr>
        <w:t>.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Az </w:t>
      </w:r>
      <w:proofErr w:type="spellStart"/>
      <w:r w:rsidRPr="008B0EFA">
        <w:rPr>
          <w:sz w:val="22"/>
          <w:szCs w:val="22"/>
        </w:rPr>
        <w:t>ajtók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nyitásától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kezdve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fűtés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beállításán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át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egészen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világítás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felkapcsolásáig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vagy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sebességváltásig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sok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olyan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érintkezési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pont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létezik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ahol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autónk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szinte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vonzza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szennyeződéseket</w:t>
      </w:r>
      <w:proofErr w:type="spellEnd"/>
      <w:r w:rsidRPr="008B0EFA">
        <w:rPr>
          <w:sz w:val="22"/>
          <w:szCs w:val="22"/>
        </w:rPr>
        <w:t xml:space="preserve"> és a </w:t>
      </w:r>
      <w:proofErr w:type="spellStart"/>
      <w:r w:rsidRPr="008B0EFA">
        <w:rPr>
          <w:sz w:val="22"/>
          <w:szCs w:val="22"/>
        </w:rPr>
        <w:t>kórokozókat</w:t>
      </w:r>
      <w:proofErr w:type="spellEnd"/>
      <w:r w:rsidRPr="008B0EFA">
        <w:rPr>
          <w:sz w:val="22"/>
          <w:szCs w:val="22"/>
        </w:rPr>
        <w:t>.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>„</w:t>
      </w:r>
      <w:proofErr w:type="spellStart"/>
      <w:r w:rsidRPr="008B0EFA">
        <w:rPr>
          <w:sz w:val="22"/>
          <w:szCs w:val="22"/>
        </w:rPr>
        <w:t>Alapvető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fontosságú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hogy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mindenki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kövesse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hivatalos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javaslatokat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például</w:t>
      </w:r>
      <w:proofErr w:type="spellEnd"/>
      <w:r w:rsidRPr="008B0EFA">
        <w:rPr>
          <w:sz w:val="22"/>
          <w:szCs w:val="22"/>
        </w:rPr>
        <w:t xml:space="preserve"> 20 </w:t>
      </w:r>
      <w:proofErr w:type="spellStart"/>
      <w:r w:rsidRPr="008B0EFA">
        <w:rPr>
          <w:sz w:val="22"/>
          <w:szCs w:val="22"/>
        </w:rPr>
        <w:t>másodpercen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át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alaposan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mosson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kezet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szappannal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vízzel</w:t>
      </w:r>
      <w:proofErr w:type="spellEnd"/>
      <w:r w:rsidRPr="008B0EFA">
        <w:rPr>
          <w:sz w:val="22"/>
          <w:szCs w:val="22"/>
        </w:rPr>
        <w:t xml:space="preserve">. </w:t>
      </w:r>
      <w:proofErr w:type="spellStart"/>
      <w:r w:rsidRPr="008B0EFA">
        <w:rPr>
          <w:sz w:val="22"/>
          <w:szCs w:val="22"/>
        </w:rPr>
        <w:t>Ám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akkor</w:t>
      </w:r>
      <w:proofErr w:type="spellEnd"/>
      <w:r w:rsidRPr="008B0EFA">
        <w:rPr>
          <w:sz w:val="22"/>
          <w:szCs w:val="22"/>
        </w:rPr>
        <w:t xml:space="preserve"> is </w:t>
      </w:r>
      <w:proofErr w:type="spellStart"/>
      <w:r w:rsidRPr="008B0EFA">
        <w:rPr>
          <w:sz w:val="22"/>
          <w:szCs w:val="22"/>
        </w:rPr>
        <w:t>legyünk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ugyanilyen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tudatosak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amikor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az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autónkat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kell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használnunk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ezért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jármű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mindenképpen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legyen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tiszta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higiénikus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különösen</w:t>
      </w:r>
      <w:proofErr w:type="spellEnd"/>
      <w:r w:rsidRPr="008B0EFA">
        <w:rPr>
          <w:sz w:val="22"/>
          <w:szCs w:val="22"/>
        </w:rPr>
        <w:t xml:space="preserve"> a COVID-19 </w:t>
      </w:r>
      <w:proofErr w:type="spellStart"/>
      <w:r w:rsidRPr="008B0EFA">
        <w:rPr>
          <w:sz w:val="22"/>
          <w:szCs w:val="22"/>
        </w:rPr>
        <w:t>járvány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idején</w:t>
      </w:r>
      <w:proofErr w:type="spellEnd"/>
      <w:r w:rsidRPr="008B0EFA">
        <w:rPr>
          <w:sz w:val="22"/>
          <w:szCs w:val="22"/>
        </w:rPr>
        <w:t xml:space="preserve">,” </w:t>
      </w:r>
      <w:proofErr w:type="spellStart"/>
      <w:r w:rsidRPr="008B0EFA">
        <w:rPr>
          <w:sz w:val="22"/>
          <w:szCs w:val="22"/>
        </w:rPr>
        <w:t>mondta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Dr.</w:t>
      </w:r>
      <w:proofErr w:type="spellEnd"/>
      <w:r w:rsidRPr="008B0EFA">
        <w:rPr>
          <w:sz w:val="22"/>
          <w:szCs w:val="22"/>
        </w:rPr>
        <w:t xml:space="preserve"> Jennifer Dodman, a Ford Nagy-Britannia </w:t>
      </w:r>
      <w:proofErr w:type="spellStart"/>
      <w:r w:rsidRPr="008B0EFA">
        <w:rPr>
          <w:sz w:val="22"/>
          <w:szCs w:val="22"/>
        </w:rPr>
        <w:t>orvosigazgatója</w:t>
      </w:r>
      <w:proofErr w:type="spellEnd"/>
      <w:r w:rsidRPr="008B0EFA">
        <w:rPr>
          <w:sz w:val="22"/>
          <w:szCs w:val="22"/>
        </w:rPr>
        <w:t>.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A </w:t>
      </w:r>
      <w:proofErr w:type="spellStart"/>
      <w:r w:rsidRPr="008B0EFA">
        <w:rPr>
          <w:sz w:val="22"/>
          <w:szCs w:val="22"/>
        </w:rPr>
        <w:t>biztonsági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övek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minden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tisztító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listájának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élén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kell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hogy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szerepeljenek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hiszen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ezeket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minden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alkalommal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használjuk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amikor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autóba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ülünk</w:t>
      </w:r>
      <w:proofErr w:type="spellEnd"/>
      <w:r w:rsidRPr="008B0EFA">
        <w:rPr>
          <w:sz w:val="22"/>
          <w:szCs w:val="22"/>
        </w:rPr>
        <w:t xml:space="preserve">. Az </w:t>
      </w:r>
      <w:proofErr w:type="spellStart"/>
      <w:r w:rsidRPr="008B0EFA">
        <w:rPr>
          <w:sz w:val="22"/>
          <w:szCs w:val="22"/>
        </w:rPr>
        <w:t>öv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állítgatásának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gyakorisága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attól</w:t>
      </w:r>
      <w:proofErr w:type="spellEnd"/>
      <w:r w:rsidRPr="008B0EFA">
        <w:rPr>
          <w:sz w:val="22"/>
          <w:szCs w:val="22"/>
        </w:rPr>
        <w:t xml:space="preserve"> is </w:t>
      </w:r>
      <w:proofErr w:type="spellStart"/>
      <w:r w:rsidRPr="008B0EFA">
        <w:rPr>
          <w:sz w:val="22"/>
          <w:szCs w:val="22"/>
        </w:rPr>
        <w:t>függ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hányan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használják</w:t>
      </w:r>
      <w:proofErr w:type="spellEnd"/>
      <w:r w:rsidRPr="008B0EFA">
        <w:rPr>
          <w:sz w:val="22"/>
          <w:szCs w:val="22"/>
        </w:rPr>
        <w:t xml:space="preserve">, de </w:t>
      </w:r>
      <w:proofErr w:type="spellStart"/>
      <w:r w:rsidRPr="008B0EFA">
        <w:rPr>
          <w:sz w:val="22"/>
          <w:szCs w:val="22"/>
        </w:rPr>
        <w:t>általában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három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érintkezési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ponttal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kell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számolnunk</w:t>
      </w:r>
      <w:proofErr w:type="spellEnd"/>
      <w:r w:rsidRPr="008B0EFA">
        <w:rPr>
          <w:sz w:val="22"/>
          <w:szCs w:val="22"/>
        </w:rPr>
        <w:t xml:space="preserve">. És </w:t>
      </w:r>
      <w:proofErr w:type="spellStart"/>
      <w:r w:rsidRPr="008B0EFA">
        <w:rPr>
          <w:sz w:val="22"/>
          <w:szCs w:val="22"/>
        </w:rPr>
        <w:t>mivel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az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öv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keresztezi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testet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nagy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eséllyel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tapadhatnak</w:t>
      </w:r>
      <w:proofErr w:type="spellEnd"/>
      <w:r w:rsidRPr="008B0EFA">
        <w:rPr>
          <w:sz w:val="22"/>
          <w:szCs w:val="22"/>
        </w:rPr>
        <w:t xml:space="preserve"> meg </w:t>
      </w:r>
      <w:proofErr w:type="spellStart"/>
      <w:r w:rsidRPr="008B0EFA">
        <w:rPr>
          <w:sz w:val="22"/>
          <w:szCs w:val="22"/>
        </w:rPr>
        <w:t>rajta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köhögés-tüsszentés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folyadékcseppjei</w:t>
      </w:r>
      <w:proofErr w:type="spellEnd"/>
      <w:r w:rsidRPr="008B0EFA">
        <w:rPr>
          <w:sz w:val="22"/>
          <w:szCs w:val="22"/>
        </w:rPr>
        <w:t xml:space="preserve"> – </w:t>
      </w:r>
      <w:proofErr w:type="spellStart"/>
      <w:r w:rsidRPr="008B0EFA">
        <w:rPr>
          <w:sz w:val="22"/>
          <w:szCs w:val="22"/>
        </w:rPr>
        <w:t>ahogyan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kormánykeréken</w:t>
      </w:r>
      <w:proofErr w:type="spellEnd"/>
      <w:r w:rsidRPr="008B0EFA">
        <w:rPr>
          <w:sz w:val="22"/>
          <w:szCs w:val="22"/>
        </w:rPr>
        <w:t xml:space="preserve"> is, </w:t>
      </w:r>
      <w:proofErr w:type="spellStart"/>
      <w:r w:rsidRPr="008B0EFA">
        <w:rPr>
          <w:sz w:val="22"/>
          <w:szCs w:val="22"/>
        </w:rPr>
        <w:t>ami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közvetlenül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vezető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előtt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helyezkedik</w:t>
      </w:r>
      <w:proofErr w:type="spellEnd"/>
      <w:r w:rsidRPr="008B0EFA">
        <w:rPr>
          <w:sz w:val="22"/>
          <w:szCs w:val="22"/>
        </w:rPr>
        <w:t xml:space="preserve"> el.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8B0EFA" w:rsidP="008B0EFA">
      <w:pPr>
        <w:pStyle w:val="Default"/>
        <w:rPr>
          <w:sz w:val="22"/>
          <w:szCs w:val="22"/>
        </w:rPr>
      </w:pPr>
      <w:proofErr w:type="spellStart"/>
      <w:r w:rsidRPr="008B0EFA">
        <w:rPr>
          <w:sz w:val="22"/>
          <w:szCs w:val="22"/>
        </w:rPr>
        <w:t>Jó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hír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viszont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hogy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nincs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szükség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speciális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eszközökre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szerekre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ahhoz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hogy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autónk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higiénikus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legyen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hiszen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itt</w:t>
      </w:r>
      <w:proofErr w:type="spellEnd"/>
      <w:r w:rsidRPr="008B0EFA">
        <w:rPr>
          <w:sz w:val="22"/>
          <w:szCs w:val="22"/>
        </w:rPr>
        <w:t xml:space="preserve"> is </w:t>
      </w:r>
      <w:proofErr w:type="spellStart"/>
      <w:r w:rsidRPr="008B0EFA">
        <w:rPr>
          <w:sz w:val="22"/>
          <w:szCs w:val="22"/>
        </w:rPr>
        <w:t>beválnak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azok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fehérítőmentes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antibakteriális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tisztítószerek</w:t>
      </w:r>
      <w:proofErr w:type="spellEnd"/>
      <w:r w:rsidRPr="008B0EFA">
        <w:rPr>
          <w:sz w:val="22"/>
          <w:szCs w:val="22"/>
        </w:rPr>
        <w:t xml:space="preserve">, </w:t>
      </w:r>
      <w:proofErr w:type="spellStart"/>
      <w:r w:rsidRPr="008B0EFA">
        <w:rPr>
          <w:sz w:val="22"/>
          <w:szCs w:val="22"/>
        </w:rPr>
        <w:t>amelyeket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otthonunkban</w:t>
      </w:r>
      <w:proofErr w:type="spellEnd"/>
      <w:r w:rsidRPr="008B0EFA">
        <w:rPr>
          <w:sz w:val="22"/>
          <w:szCs w:val="22"/>
        </w:rPr>
        <w:t xml:space="preserve"> is nap mint nap </w:t>
      </w:r>
      <w:proofErr w:type="spellStart"/>
      <w:r w:rsidRPr="008B0EFA">
        <w:rPr>
          <w:sz w:val="22"/>
          <w:szCs w:val="22"/>
        </w:rPr>
        <w:t>használunk</w:t>
      </w:r>
      <w:proofErr w:type="spellEnd"/>
      <w:r w:rsidRPr="008B0EFA">
        <w:rPr>
          <w:sz w:val="22"/>
          <w:szCs w:val="22"/>
        </w:rPr>
        <w:t>.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Default="00CB314B" w:rsidP="008B0E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fentiek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mellett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sok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egyéb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pont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létezik</w:t>
      </w:r>
      <w:proofErr w:type="spellEnd"/>
      <w:r w:rsidR="008B0EFA" w:rsidRPr="008B0EFA">
        <w:rPr>
          <w:sz w:val="22"/>
          <w:szCs w:val="22"/>
        </w:rPr>
        <w:t xml:space="preserve"> (</w:t>
      </w:r>
      <w:proofErr w:type="spellStart"/>
      <w:r w:rsidR="008B0EFA" w:rsidRPr="008B0EFA">
        <w:rPr>
          <w:sz w:val="22"/>
          <w:szCs w:val="22"/>
        </w:rPr>
        <w:t>például</w:t>
      </w:r>
      <w:proofErr w:type="spellEnd"/>
      <w:r w:rsidR="008B0EFA" w:rsidRPr="008B0EFA">
        <w:rPr>
          <w:sz w:val="22"/>
          <w:szCs w:val="22"/>
        </w:rPr>
        <w:t xml:space="preserve"> a </w:t>
      </w:r>
      <w:proofErr w:type="spellStart"/>
      <w:r w:rsidR="008B0EFA" w:rsidRPr="008B0EFA">
        <w:rPr>
          <w:sz w:val="22"/>
          <w:szCs w:val="22"/>
        </w:rPr>
        <w:t>kerékszelepek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porvédő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kupakjai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vagy</w:t>
      </w:r>
      <w:proofErr w:type="spellEnd"/>
      <w:r w:rsidR="008B0EFA" w:rsidRPr="008B0EFA">
        <w:rPr>
          <w:sz w:val="22"/>
          <w:szCs w:val="22"/>
        </w:rPr>
        <w:t xml:space="preserve"> a </w:t>
      </w:r>
      <w:proofErr w:type="spellStart"/>
      <w:r w:rsidR="008B0EFA" w:rsidRPr="008B0EFA">
        <w:rPr>
          <w:sz w:val="22"/>
          <w:szCs w:val="22"/>
        </w:rPr>
        <w:t>fejtámlák</w:t>
      </w:r>
      <w:proofErr w:type="spellEnd"/>
      <w:r w:rsidR="008B0EFA" w:rsidRPr="008B0EFA">
        <w:rPr>
          <w:sz w:val="22"/>
          <w:szCs w:val="22"/>
        </w:rPr>
        <w:t xml:space="preserve">), </w:t>
      </w:r>
      <w:proofErr w:type="spellStart"/>
      <w:r w:rsidR="008B0EFA" w:rsidRPr="008B0EFA">
        <w:rPr>
          <w:sz w:val="22"/>
          <w:szCs w:val="22"/>
        </w:rPr>
        <w:t>amelyeket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ritkábban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érintünk</w:t>
      </w:r>
      <w:proofErr w:type="spellEnd"/>
      <w:r w:rsidR="008B0EFA" w:rsidRPr="008B0EFA">
        <w:rPr>
          <w:sz w:val="22"/>
          <w:szCs w:val="22"/>
        </w:rPr>
        <w:t xml:space="preserve"> meg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így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aztán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elég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hosszú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listá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állíthatunk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össze</w:t>
      </w:r>
      <w:proofErr w:type="spellEnd"/>
      <w:r w:rsidR="008B0EFA" w:rsidRPr="008B0EFA">
        <w:rPr>
          <w:sz w:val="22"/>
          <w:szCs w:val="22"/>
        </w:rPr>
        <w:t xml:space="preserve"> a </w:t>
      </w:r>
      <w:proofErr w:type="spellStart"/>
      <w:r w:rsidR="008B0EFA" w:rsidRPr="008B0EFA">
        <w:rPr>
          <w:sz w:val="22"/>
          <w:szCs w:val="22"/>
        </w:rPr>
        <w:t>tisztítandó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területekről</w:t>
      </w:r>
      <w:proofErr w:type="spellEnd"/>
      <w:r w:rsidR="008B0EFA" w:rsidRPr="008B0EFA">
        <w:rPr>
          <w:sz w:val="22"/>
          <w:szCs w:val="22"/>
        </w:rPr>
        <w:t xml:space="preserve">. </w:t>
      </w:r>
      <w:proofErr w:type="spellStart"/>
      <w:r w:rsidR="008B0EFA" w:rsidRPr="008B0EFA">
        <w:rPr>
          <w:sz w:val="22"/>
          <w:szCs w:val="22"/>
        </w:rPr>
        <w:t>Kellemes</w:t>
      </w:r>
      <w:proofErr w:type="spellEnd"/>
      <w:r w:rsidR="008B0EFA" w:rsidRPr="008B0EFA">
        <w:rPr>
          <w:sz w:val="22"/>
          <w:szCs w:val="22"/>
        </w:rPr>
        <w:t xml:space="preserve"> </w:t>
      </w:r>
      <w:proofErr w:type="spellStart"/>
      <w:r w:rsidR="008B0EFA" w:rsidRPr="008B0EFA">
        <w:rPr>
          <w:sz w:val="22"/>
          <w:szCs w:val="22"/>
        </w:rPr>
        <w:t>takarítást</w:t>
      </w:r>
      <w:proofErr w:type="spellEnd"/>
      <w:r w:rsidR="008B0EFA" w:rsidRPr="008B0EFA">
        <w:rPr>
          <w:sz w:val="22"/>
          <w:szCs w:val="22"/>
        </w:rPr>
        <w:t>!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Pr="008B0EFA" w:rsidRDefault="008B0EFA" w:rsidP="008B0EFA">
      <w:pPr>
        <w:pStyle w:val="Default"/>
        <w:rPr>
          <w:b/>
          <w:sz w:val="22"/>
          <w:szCs w:val="22"/>
        </w:rPr>
      </w:pPr>
      <w:r w:rsidRPr="008B0EFA">
        <w:rPr>
          <w:b/>
          <w:sz w:val="22"/>
          <w:szCs w:val="22"/>
        </w:rPr>
        <w:t>KÜLSŐ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Ajtókilincsek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Ablakkeretek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tető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Csomagtérajtó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kilincs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Üzemanyagtöltő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nyílás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fedél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Kerékszelepek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porvédő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kupakok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Pr="008B0EFA" w:rsidRDefault="008B0EFA" w:rsidP="008B0EFA">
      <w:pPr>
        <w:pStyle w:val="Default"/>
        <w:rPr>
          <w:b/>
          <w:sz w:val="22"/>
          <w:szCs w:val="22"/>
        </w:rPr>
      </w:pPr>
      <w:r w:rsidRPr="008B0EFA">
        <w:rPr>
          <w:b/>
          <w:sz w:val="22"/>
          <w:szCs w:val="22"/>
        </w:rPr>
        <w:t>UTASTÉR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lastRenderedPageBreak/>
        <w:t xml:space="preserve">* </w:t>
      </w:r>
      <w:proofErr w:type="spellStart"/>
      <w:r w:rsidRPr="008B0EFA">
        <w:rPr>
          <w:sz w:val="22"/>
          <w:szCs w:val="22"/>
        </w:rPr>
        <w:t>Ajtó</w:t>
      </w:r>
      <w:proofErr w:type="spellEnd"/>
      <w:r w:rsidRPr="008B0EFA">
        <w:rPr>
          <w:sz w:val="22"/>
          <w:szCs w:val="22"/>
        </w:rPr>
        <w:t>/</w:t>
      </w:r>
      <w:proofErr w:type="spellStart"/>
      <w:r w:rsidRPr="008B0EFA">
        <w:rPr>
          <w:sz w:val="22"/>
          <w:szCs w:val="22"/>
        </w:rPr>
        <w:t>motorház</w:t>
      </w:r>
      <w:proofErr w:type="spellEnd"/>
      <w:r w:rsidRPr="008B0EFA">
        <w:rPr>
          <w:sz w:val="22"/>
          <w:szCs w:val="22"/>
        </w:rPr>
        <w:t>/</w:t>
      </w:r>
      <w:proofErr w:type="spellStart"/>
      <w:r w:rsidRPr="008B0EFA">
        <w:rPr>
          <w:sz w:val="22"/>
          <w:szCs w:val="22"/>
        </w:rPr>
        <w:t>csomagtér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nyitó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kilincsek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fogantyúk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Kalaptartó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Rögzítő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fülek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csomagtérpadlón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Elektromos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ablakemelők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gombjai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Napfénytető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gombjai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Ajtózsebek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Biztonsági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övek</w:t>
      </w:r>
      <w:proofErr w:type="spellEnd"/>
      <w:r w:rsidRPr="008B0EFA">
        <w:rPr>
          <w:sz w:val="22"/>
          <w:szCs w:val="22"/>
        </w:rPr>
        <w:t xml:space="preserve"> és </w:t>
      </w:r>
      <w:proofErr w:type="spellStart"/>
      <w:r w:rsidRPr="008B0EFA">
        <w:rPr>
          <w:sz w:val="22"/>
          <w:szCs w:val="22"/>
        </w:rPr>
        <w:t>csatlakozóik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Kormánykerék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Ülésállítás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gombjai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vagy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karjai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Kürtgomb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Kapcsolókarok</w:t>
      </w:r>
      <w:proofErr w:type="spellEnd"/>
      <w:r w:rsidRPr="008B0EFA">
        <w:rPr>
          <w:sz w:val="22"/>
          <w:szCs w:val="22"/>
        </w:rPr>
        <w:t xml:space="preserve"> a </w:t>
      </w:r>
      <w:proofErr w:type="spellStart"/>
      <w:r w:rsidRPr="008B0EFA">
        <w:rPr>
          <w:sz w:val="22"/>
          <w:szCs w:val="22"/>
        </w:rPr>
        <w:t>kormány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mögött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Szellőzőnyílások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Műszerfal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Motorindító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gomb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Kulcsok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Sebességváltó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Kézifék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Multimédia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kijelző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Fűtés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kezelőszervei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Kesztyűtartó</w:t>
      </w:r>
      <w:proofErr w:type="spellEnd"/>
      <w:r w:rsidRPr="008B0EFA">
        <w:rPr>
          <w:sz w:val="22"/>
          <w:szCs w:val="22"/>
        </w:rPr>
        <w:t>/</w:t>
      </w:r>
      <w:proofErr w:type="spellStart"/>
      <w:r w:rsidRPr="008B0EFA">
        <w:rPr>
          <w:sz w:val="22"/>
          <w:szCs w:val="22"/>
        </w:rPr>
        <w:t>tárolórekeszek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Felhasználói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kézikönyv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Pohártartók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Visszapillantó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tükör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Kabinvilágítás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Fejtámlák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Ülészsebek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</w:p>
    <w:p w:rsidR="008B0EFA" w:rsidRPr="008B0EFA" w:rsidRDefault="008B0EFA" w:rsidP="008B0EFA">
      <w:pPr>
        <w:pStyle w:val="Default"/>
        <w:rPr>
          <w:b/>
          <w:sz w:val="22"/>
          <w:szCs w:val="22"/>
        </w:rPr>
      </w:pPr>
      <w:r w:rsidRPr="008B0EFA">
        <w:rPr>
          <w:b/>
          <w:sz w:val="22"/>
          <w:szCs w:val="22"/>
        </w:rPr>
        <w:t>A MOTORHÁZTETŐ ALATT</w:t>
      </w:r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Motorháztető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nyitó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kar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Motorburkolat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Nívópálca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Mosófolyadék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betöltő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nyílás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kupakja</w:t>
      </w:r>
      <w:proofErr w:type="spellEnd"/>
    </w:p>
    <w:p w:rsidR="008B0EFA" w:rsidRPr="008B0EFA" w:rsidRDefault="008B0EFA" w:rsidP="008B0EFA">
      <w:pPr>
        <w:pStyle w:val="Default"/>
        <w:rPr>
          <w:sz w:val="22"/>
          <w:szCs w:val="22"/>
        </w:rPr>
      </w:pPr>
      <w:r w:rsidRPr="008B0EFA">
        <w:rPr>
          <w:sz w:val="22"/>
          <w:szCs w:val="22"/>
        </w:rPr>
        <w:t xml:space="preserve">* </w:t>
      </w:r>
      <w:proofErr w:type="spellStart"/>
      <w:r w:rsidRPr="008B0EFA">
        <w:rPr>
          <w:sz w:val="22"/>
          <w:szCs w:val="22"/>
        </w:rPr>
        <w:t>Olajbetöltő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nyílás</w:t>
      </w:r>
      <w:proofErr w:type="spellEnd"/>
      <w:r w:rsidRPr="008B0EFA">
        <w:rPr>
          <w:sz w:val="22"/>
          <w:szCs w:val="22"/>
        </w:rPr>
        <w:t xml:space="preserve"> </w:t>
      </w:r>
      <w:proofErr w:type="spellStart"/>
      <w:r w:rsidRPr="008B0EFA">
        <w:rPr>
          <w:sz w:val="22"/>
          <w:szCs w:val="22"/>
        </w:rPr>
        <w:t>kupakja</w:t>
      </w:r>
      <w:proofErr w:type="spellEnd"/>
    </w:p>
    <w:p w:rsidR="0062422D" w:rsidRPr="0062422D" w:rsidRDefault="0062422D" w:rsidP="0062422D">
      <w:pPr>
        <w:pStyle w:val="Default"/>
        <w:rPr>
          <w:sz w:val="22"/>
          <w:szCs w:val="22"/>
        </w:rPr>
      </w:pPr>
    </w:p>
    <w:p w:rsidR="007164CA" w:rsidRPr="008B0EFA" w:rsidRDefault="007164CA" w:rsidP="008B0EFA">
      <w:pPr>
        <w:pStyle w:val="Default"/>
        <w:rPr>
          <w:sz w:val="22"/>
          <w:szCs w:val="22"/>
        </w:rPr>
      </w:pPr>
    </w:p>
    <w:p w:rsidR="007164CA" w:rsidRPr="00AC3E3E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# # #</w:t>
      </w:r>
    </w:p>
    <w:p w:rsidR="0062422D" w:rsidRPr="00AC3E3E" w:rsidRDefault="0062422D" w:rsidP="00475B8E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AC3E3E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AC3E3E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F84A47" w:rsidRPr="00AC3E3E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 A vállalat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190.000 embert foglalkoztat világszerte. Amennyiben több információra van szüksége a Fordról, termékeiről vagy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8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F84A47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AC3E3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C3E3E">
        <w:rPr>
          <w:rFonts w:ascii="Arial" w:hAnsi="Arial" w:cs="Arial"/>
          <w:i/>
          <w:szCs w:val="20"/>
          <w:lang w:val="hu-HU" w:bidi="th-TH"/>
        </w:rPr>
        <w:t xml:space="preserve"> felel a Ford </w:t>
      </w:r>
      <w:r w:rsidRPr="00AC3E3E">
        <w:rPr>
          <w:rFonts w:ascii="Arial" w:hAnsi="Arial" w:cs="Arial"/>
          <w:i/>
          <w:szCs w:val="20"/>
          <w:lang w:val="hu-HU" w:bidi="th-TH"/>
        </w:rPr>
        <w:lastRenderedPageBreak/>
        <w:t xml:space="preserve">márkához tartozó autók gyártásáért, értékesítéséért és karbantartásáért Európa 50 piacán.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62422D" w:rsidRDefault="0062422D" w:rsidP="00F84A47">
      <w:pPr>
        <w:rPr>
          <w:rFonts w:ascii="Arial" w:hAnsi="Arial" w:cs="Arial"/>
          <w:i/>
          <w:szCs w:val="20"/>
          <w:lang w:val="hu-HU" w:bidi="th-TH"/>
        </w:rPr>
      </w:pPr>
    </w:p>
    <w:p w:rsidR="0062422D" w:rsidRPr="0062422D" w:rsidRDefault="0062422D" w:rsidP="0062422D">
      <w:pPr>
        <w:pStyle w:val="Default"/>
        <w:rPr>
          <w:i/>
          <w:sz w:val="20"/>
          <w:szCs w:val="20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84A47" w:rsidRPr="00AC3E3E" w:rsidTr="002E1404">
        <w:trPr>
          <w:trHeight w:val="22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84A47" w:rsidRPr="00AC3E3E" w:rsidTr="002E1404">
        <w:trPr>
          <w:trHeight w:val="933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245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45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0" w:history="1">
              <w:r w:rsidRPr="00AC3E3E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C3E3E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C3E3E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475B8E" w:rsidRPr="00AC3E3E" w:rsidRDefault="00475B8E" w:rsidP="00475B8E">
      <w:pPr>
        <w:rPr>
          <w:rFonts w:ascii="Arial" w:hAnsi="Arial" w:cs="Arial"/>
          <w:szCs w:val="20"/>
          <w:lang w:val="hu-HU"/>
        </w:rPr>
      </w:pPr>
    </w:p>
    <w:sectPr w:rsidR="00475B8E" w:rsidRPr="00AC3E3E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C0" w:rsidRDefault="00A947C0">
      <w:r>
        <w:separator/>
      </w:r>
    </w:p>
  </w:endnote>
  <w:endnote w:type="continuationSeparator" w:id="0">
    <w:p w:rsidR="00A947C0" w:rsidRDefault="00A947C0">
      <w:r>
        <w:continuationSeparator/>
      </w:r>
    </w:p>
  </w:endnote>
  <w:endnote w:type="continuationNotice" w:id="1">
    <w:p w:rsidR="00A947C0" w:rsidRDefault="00A94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14B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C56E34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61286D" w:rsidRDefault="0061286D" w:rsidP="0061286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Pr="00C56E34" w:rsidRDefault="0061286D" w:rsidP="0061286D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Pr="00C56E34" w:rsidRDefault="004217E8">
          <w:pPr>
            <w:pStyle w:val="Footer"/>
            <w:rPr>
              <w:lang w:val="hu-HU"/>
            </w:rPr>
          </w:pPr>
        </w:p>
      </w:tc>
    </w:tr>
  </w:tbl>
  <w:p w:rsidR="004217E8" w:rsidRPr="00C56E34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61286D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C56E34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C56E34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C0" w:rsidRDefault="00A947C0">
      <w:r>
        <w:separator/>
      </w:r>
    </w:p>
  </w:footnote>
  <w:footnote w:type="continuationSeparator" w:id="0">
    <w:p w:rsidR="00A947C0" w:rsidRDefault="00A947C0">
      <w:r>
        <w:continuationSeparator/>
      </w:r>
    </w:p>
  </w:footnote>
  <w:footnote w:type="continuationNotice" w:id="1">
    <w:p w:rsidR="00A947C0" w:rsidRDefault="00A94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6" w:rsidRPr="00315ADB" w:rsidRDefault="00AD3FA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83D7A" wp14:editId="3ACB6576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D3FA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8DE4529" wp14:editId="4210161A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2CC5F9" wp14:editId="16B3DC31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3D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AD3FA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8DE4529" wp14:editId="4210161A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E2CC5F9" wp14:editId="16B3DC31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02853" wp14:editId="2917C46E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D929508" wp14:editId="6B6C1C49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853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D929508" wp14:editId="6B6C1C49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D7865B" wp14:editId="5A4A151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F879E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71810DC" wp14:editId="214BAB47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081387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A6"/>
    <w:multiLevelType w:val="hybridMultilevel"/>
    <w:tmpl w:val="4008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E16"/>
    <w:multiLevelType w:val="hybridMultilevel"/>
    <w:tmpl w:val="D7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C22BE"/>
    <w:multiLevelType w:val="hybridMultilevel"/>
    <w:tmpl w:val="0B6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49D2"/>
    <w:multiLevelType w:val="hybridMultilevel"/>
    <w:tmpl w:val="8000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7EB"/>
    <w:rsid w:val="00000ED4"/>
    <w:rsid w:val="000051E9"/>
    <w:rsid w:val="00005B4D"/>
    <w:rsid w:val="00006D11"/>
    <w:rsid w:val="00007246"/>
    <w:rsid w:val="000101F4"/>
    <w:rsid w:val="000105EF"/>
    <w:rsid w:val="00010F60"/>
    <w:rsid w:val="00012FF9"/>
    <w:rsid w:val="00015392"/>
    <w:rsid w:val="00024AE9"/>
    <w:rsid w:val="00027D9F"/>
    <w:rsid w:val="0003033A"/>
    <w:rsid w:val="00031575"/>
    <w:rsid w:val="0003526C"/>
    <w:rsid w:val="000354BC"/>
    <w:rsid w:val="00036696"/>
    <w:rsid w:val="00044812"/>
    <w:rsid w:val="00050ABA"/>
    <w:rsid w:val="00051E29"/>
    <w:rsid w:val="00051EBF"/>
    <w:rsid w:val="00052B3E"/>
    <w:rsid w:val="00053B99"/>
    <w:rsid w:val="0005400E"/>
    <w:rsid w:val="000540A5"/>
    <w:rsid w:val="00055089"/>
    <w:rsid w:val="000550A2"/>
    <w:rsid w:val="000554BB"/>
    <w:rsid w:val="00057DAA"/>
    <w:rsid w:val="0006148A"/>
    <w:rsid w:val="00061F03"/>
    <w:rsid w:val="00062C82"/>
    <w:rsid w:val="000645BD"/>
    <w:rsid w:val="000647C1"/>
    <w:rsid w:val="00064EF2"/>
    <w:rsid w:val="00065E36"/>
    <w:rsid w:val="00066A4D"/>
    <w:rsid w:val="000671A5"/>
    <w:rsid w:val="000675D5"/>
    <w:rsid w:val="000701D8"/>
    <w:rsid w:val="00071459"/>
    <w:rsid w:val="00073627"/>
    <w:rsid w:val="00073649"/>
    <w:rsid w:val="00074D61"/>
    <w:rsid w:val="0007527F"/>
    <w:rsid w:val="00077374"/>
    <w:rsid w:val="00081387"/>
    <w:rsid w:val="00084F44"/>
    <w:rsid w:val="000855FE"/>
    <w:rsid w:val="00092664"/>
    <w:rsid w:val="000931D0"/>
    <w:rsid w:val="00097C38"/>
    <w:rsid w:val="000A04CE"/>
    <w:rsid w:val="000A1066"/>
    <w:rsid w:val="000A12EF"/>
    <w:rsid w:val="000A1664"/>
    <w:rsid w:val="000A40E9"/>
    <w:rsid w:val="000B20AF"/>
    <w:rsid w:val="000B5AE2"/>
    <w:rsid w:val="000B68CF"/>
    <w:rsid w:val="000B6D2D"/>
    <w:rsid w:val="000C0AC9"/>
    <w:rsid w:val="000C239A"/>
    <w:rsid w:val="000C2461"/>
    <w:rsid w:val="000C3D85"/>
    <w:rsid w:val="000C3EED"/>
    <w:rsid w:val="000D318C"/>
    <w:rsid w:val="000E2171"/>
    <w:rsid w:val="000E68EE"/>
    <w:rsid w:val="000E7927"/>
    <w:rsid w:val="000F4121"/>
    <w:rsid w:val="000F4315"/>
    <w:rsid w:val="000F584D"/>
    <w:rsid w:val="00101713"/>
    <w:rsid w:val="001122C9"/>
    <w:rsid w:val="00114532"/>
    <w:rsid w:val="00116078"/>
    <w:rsid w:val="00116475"/>
    <w:rsid w:val="00123596"/>
    <w:rsid w:val="00123CE0"/>
    <w:rsid w:val="001257CC"/>
    <w:rsid w:val="00126255"/>
    <w:rsid w:val="0013102B"/>
    <w:rsid w:val="00131DAD"/>
    <w:rsid w:val="00134150"/>
    <w:rsid w:val="001351FE"/>
    <w:rsid w:val="001366DC"/>
    <w:rsid w:val="00136DEA"/>
    <w:rsid w:val="00140056"/>
    <w:rsid w:val="00141293"/>
    <w:rsid w:val="001415CB"/>
    <w:rsid w:val="00143A24"/>
    <w:rsid w:val="00147882"/>
    <w:rsid w:val="00147FD8"/>
    <w:rsid w:val="00155444"/>
    <w:rsid w:val="00160E88"/>
    <w:rsid w:val="00162A67"/>
    <w:rsid w:val="001641D7"/>
    <w:rsid w:val="00164B86"/>
    <w:rsid w:val="001828CC"/>
    <w:rsid w:val="00190ED7"/>
    <w:rsid w:val="00191E20"/>
    <w:rsid w:val="001949C3"/>
    <w:rsid w:val="00194A1E"/>
    <w:rsid w:val="00196812"/>
    <w:rsid w:val="001A0FF7"/>
    <w:rsid w:val="001A2415"/>
    <w:rsid w:val="001A340C"/>
    <w:rsid w:val="001A5C5E"/>
    <w:rsid w:val="001A726A"/>
    <w:rsid w:val="001B01B7"/>
    <w:rsid w:val="001B404D"/>
    <w:rsid w:val="001B6874"/>
    <w:rsid w:val="001C16AB"/>
    <w:rsid w:val="001C16FC"/>
    <w:rsid w:val="001C2095"/>
    <w:rsid w:val="001C2AB0"/>
    <w:rsid w:val="001C4203"/>
    <w:rsid w:val="001D0E97"/>
    <w:rsid w:val="001D1BD0"/>
    <w:rsid w:val="001D5206"/>
    <w:rsid w:val="001D528F"/>
    <w:rsid w:val="001D544B"/>
    <w:rsid w:val="001D6895"/>
    <w:rsid w:val="001D741A"/>
    <w:rsid w:val="001D75E6"/>
    <w:rsid w:val="001D77FD"/>
    <w:rsid w:val="001E038F"/>
    <w:rsid w:val="001E4705"/>
    <w:rsid w:val="001E5518"/>
    <w:rsid w:val="001E6922"/>
    <w:rsid w:val="001E6C4E"/>
    <w:rsid w:val="001E6E1D"/>
    <w:rsid w:val="001E72EC"/>
    <w:rsid w:val="001F0B94"/>
    <w:rsid w:val="001F1FBC"/>
    <w:rsid w:val="001F3F33"/>
    <w:rsid w:val="0020018D"/>
    <w:rsid w:val="002013E7"/>
    <w:rsid w:val="002037BE"/>
    <w:rsid w:val="00203F9E"/>
    <w:rsid w:val="00204BD3"/>
    <w:rsid w:val="00206207"/>
    <w:rsid w:val="00213DD2"/>
    <w:rsid w:val="00215362"/>
    <w:rsid w:val="002170EA"/>
    <w:rsid w:val="0021765E"/>
    <w:rsid w:val="0022223F"/>
    <w:rsid w:val="00223283"/>
    <w:rsid w:val="00223525"/>
    <w:rsid w:val="002257B2"/>
    <w:rsid w:val="00226298"/>
    <w:rsid w:val="002307BD"/>
    <w:rsid w:val="00232317"/>
    <w:rsid w:val="0023238A"/>
    <w:rsid w:val="002372F5"/>
    <w:rsid w:val="002376BE"/>
    <w:rsid w:val="00237EAE"/>
    <w:rsid w:val="00242727"/>
    <w:rsid w:val="002428DD"/>
    <w:rsid w:val="00243290"/>
    <w:rsid w:val="00252CDC"/>
    <w:rsid w:val="002545BB"/>
    <w:rsid w:val="00255E7C"/>
    <w:rsid w:val="0025656A"/>
    <w:rsid w:val="00264ED9"/>
    <w:rsid w:val="00266B30"/>
    <w:rsid w:val="00267F5C"/>
    <w:rsid w:val="00271CA5"/>
    <w:rsid w:val="002753C1"/>
    <w:rsid w:val="00275B7F"/>
    <w:rsid w:val="00276675"/>
    <w:rsid w:val="00277349"/>
    <w:rsid w:val="00277FC6"/>
    <w:rsid w:val="00282585"/>
    <w:rsid w:val="0028435B"/>
    <w:rsid w:val="00285D93"/>
    <w:rsid w:val="00286103"/>
    <w:rsid w:val="002877C5"/>
    <w:rsid w:val="002A30BF"/>
    <w:rsid w:val="002A5218"/>
    <w:rsid w:val="002B372A"/>
    <w:rsid w:val="002B5C04"/>
    <w:rsid w:val="002B70DD"/>
    <w:rsid w:val="002C1691"/>
    <w:rsid w:val="002C1C01"/>
    <w:rsid w:val="002C70F2"/>
    <w:rsid w:val="002D07A1"/>
    <w:rsid w:val="002D2988"/>
    <w:rsid w:val="002D30F8"/>
    <w:rsid w:val="002D440D"/>
    <w:rsid w:val="002D6BCC"/>
    <w:rsid w:val="002D7077"/>
    <w:rsid w:val="002D74A8"/>
    <w:rsid w:val="002E06E6"/>
    <w:rsid w:val="002E1A44"/>
    <w:rsid w:val="002E26DE"/>
    <w:rsid w:val="002E2BA7"/>
    <w:rsid w:val="002E59B9"/>
    <w:rsid w:val="002E5D4F"/>
    <w:rsid w:val="002E7D6A"/>
    <w:rsid w:val="002F44F0"/>
    <w:rsid w:val="002F467A"/>
    <w:rsid w:val="002F5E31"/>
    <w:rsid w:val="00300AA8"/>
    <w:rsid w:val="00300EF9"/>
    <w:rsid w:val="0030551E"/>
    <w:rsid w:val="003066C4"/>
    <w:rsid w:val="003072EC"/>
    <w:rsid w:val="00311374"/>
    <w:rsid w:val="00311570"/>
    <w:rsid w:val="003134CA"/>
    <w:rsid w:val="003142BF"/>
    <w:rsid w:val="003149AE"/>
    <w:rsid w:val="00315ADB"/>
    <w:rsid w:val="00317F04"/>
    <w:rsid w:val="0032467E"/>
    <w:rsid w:val="00330D68"/>
    <w:rsid w:val="00332D0E"/>
    <w:rsid w:val="00334609"/>
    <w:rsid w:val="003405D5"/>
    <w:rsid w:val="00340904"/>
    <w:rsid w:val="0034157D"/>
    <w:rsid w:val="00342744"/>
    <w:rsid w:val="00343269"/>
    <w:rsid w:val="003443DB"/>
    <w:rsid w:val="00344529"/>
    <w:rsid w:val="003457E1"/>
    <w:rsid w:val="00350CA5"/>
    <w:rsid w:val="00353395"/>
    <w:rsid w:val="003541DD"/>
    <w:rsid w:val="00366141"/>
    <w:rsid w:val="00366687"/>
    <w:rsid w:val="00370F0D"/>
    <w:rsid w:val="003711EF"/>
    <w:rsid w:val="00375A6B"/>
    <w:rsid w:val="00377406"/>
    <w:rsid w:val="0037775A"/>
    <w:rsid w:val="003814A4"/>
    <w:rsid w:val="00384B13"/>
    <w:rsid w:val="00385557"/>
    <w:rsid w:val="003860A7"/>
    <w:rsid w:val="003870DD"/>
    <w:rsid w:val="00387DE9"/>
    <w:rsid w:val="00392562"/>
    <w:rsid w:val="00394072"/>
    <w:rsid w:val="00395200"/>
    <w:rsid w:val="003A2E76"/>
    <w:rsid w:val="003A3733"/>
    <w:rsid w:val="003A4888"/>
    <w:rsid w:val="003A4B49"/>
    <w:rsid w:val="003A6385"/>
    <w:rsid w:val="003B2768"/>
    <w:rsid w:val="003B5885"/>
    <w:rsid w:val="003B6370"/>
    <w:rsid w:val="003C0F90"/>
    <w:rsid w:val="003C1B9D"/>
    <w:rsid w:val="003C7F26"/>
    <w:rsid w:val="003D3698"/>
    <w:rsid w:val="003D4764"/>
    <w:rsid w:val="003E745A"/>
    <w:rsid w:val="00401A9C"/>
    <w:rsid w:val="0040233C"/>
    <w:rsid w:val="00406451"/>
    <w:rsid w:val="0040678A"/>
    <w:rsid w:val="0040759F"/>
    <w:rsid w:val="0040784F"/>
    <w:rsid w:val="00412D3F"/>
    <w:rsid w:val="004133C6"/>
    <w:rsid w:val="00413F8E"/>
    <w:rsid w:val="00414AC1"/>
    <w:rsid w:val="004151E2"/>
    <w:rsid w:val="00416EBB"/>
    <w:rsid w:val="0042177A"/>
    <w:rsid w:val="004217E8"/>
    <w:rsid w:val="00421B0E"/>
    <w:rsid w:val="00424F01"/>
    <w:rsid w:val="00424FD5"/>
    <w:rsid w:val="004272F4"/>
    <w:rsid w:val="0043000B"/>
    <w:rsid w:val="00430428"/>
    <w:rsid w:val="004304C4"/>
    <w:rsid w:val="00430C1F"/>
    <w:rsid w:val="0043208E"/>
    <w:rsid w:val="0043275E"/>
    <w:rsid w:val="00432AA3"/>
    <w:rsid w:val="004335DD"/>
    <w:rsid w:val="004348D1"/>
    <w:rsid w:val="00435981"/>
    <w:rsid w:val="00435C3E"/>
    <w:rsid w:val="00435D77"/>
    <w:rsid w:val="00436C4E"/>
    <w:rsid w:val="00441411"/>
    <w:rsid w:val="00441B58"/>
    <w:rsid w:val="0044272A"/>
    <w:rsid w:val="0045016B"/>
    <w:rsid w:val="0045178D"/>
    <w:rsid w:val="00455AA5"/>
    <w:rsid w:val="00455BD3"/>
    <w:rsid w:val="00455C89"/>
    <w:rsid w:val="004572AD"/>
    <w:rsid w:val="00460FC5"/>
    <w:rsid w:val="004628E9"/>
    <w:rsid w:val="00462A06"/>
    <w:rsid w:val="0046340C"/>
    <w:rsid w:val="00466027"/>
    <w:rsid w:val="00471810"/>
    <w:rsid w:val="00473537"/>
    <w:rsid w:val="004752EA"/>
    <w:rsid w:val="00475B8E"/>
    <w:rsid w:val="004804D7"/>
    <w:rsid w:val="00482B3C"/>
    <w:rsid w:val="00482F56"/>
    <w:rsid w:val="00484E5C"/>
    <w:rsid w:val="004914E1"/>
    <w:rsid w:val="0049188E"/>
    <w:rsid w:val="00495B77"/>
    <w:rsid w:val="004A5282"/>
    <w:rsid w:val="004A7953"/>
    <w:rsid w:val="004B161A"/>
    <w:rsid w:val="004B377D"/>
    <w:rsid w:val="004B4B4E"/>
    <w:rsid w:val="004B5B78"/>
    <w:rsid w:val="004B7656"/>
    <w:rsid w:val="004C0259"/>
    <w:rsid w:val="004C13B7"/>
    <w:rsid w:val="004C276F"/>
    <w:rsid w:val="004C417D"/>
    <w:rsid w:val="004C4A2C"/>
    <w:rsid w:val="004C6DB8"/>
    <w:rsid w:val="004D04A4"/>
    <w:rsid w:val="004D127F"/>
    <w:rsid w:val="004D3C67"/>
    <w:rsid w:val="004D4008"/>
    <w:rsid w:val="004D4059"/>
    <w:rsid w:val="004E05AB"/>
    <w:rsid w:val="004E1728"/>
    <w:rsid w:val="004E21AA"/>
    <w:rsid w:val="004E242D"/>
    <w:rsid w:val="004E33DD"/>
    <w:rsid w:val="004E6187"/>
    <w:rsid w:val="004E6A44"/>
    <w:rsid w:val="004F15EE"/>
    <w:rsid w:val="004F16B2"/>
    <w:rsid w:val="004F1A2D"/>
    <w:rsid w:val="004F2398"/>
    <w:rsid w:val="004F24F4"/>
    <w:rsid w:val="004F2A98"/>
    <w:rsid w:val="004F2EF8"/>
    <w:rsid w:val="004F5E8D"/>
    <w:rsid w:val="004F69FF"/>
    <w:rsid w:val="0050045B"/>
    <w:rsid w:val="00502B4A"/>
    <w:rsid w:val="005062CA"/>
    <w:rsid w:val="00510F20"/>
    <w:rsid w:val="005119E6"/>
    <w:rsid w:val="00515C92"/>
    <w:rsid w:val="0051693F"/>
    <w:rsid w:val="00517707"/>
    <w:rsid w:val="00523444"/>
    <w:rsid w:val="005268F9"/>
    <w:rsid w:val="0053055B"/>
    <w:rsid w:val="005414B0"/>
    <w:rsid w:val="0054387D"/>
    <w:rsid w:val="0054622C"/>
    <w:rsid w:val="00546FF2"/>
    <w:rsid w:val="005532D6"/>
    <w:rsid w:val="00554B86"/>
    <w:rsid w:val="00554E4C"/>
    <w:rsid w:val="00561716"/>
    <w:rsid w:val="0056263C"/>
    <w:rsid w:val="00562BE2"/>
    <w:rsid w:val="00564B7F"/>
    <w:rsid w:val="005654AD"/>
    <w:rsid w:val="00575317"/>
    <w:rsid w:val="0057574A"/>
    <w:rsid w:val="00575875"/>
    <w:rsid w:val="005774B9"/>
    <w:rsid w:val="0058113A"/>
    <w:rsid w:val="005845C1"/>
    <w:rsid w:val="00584FAA"/>
    <w:rsid w:val="0059156F"/>
    <w:rsid w:val="00592286"/>
    <w:rsid w:val="00592DA8"/>
    <w:rsid w:val="0059689C"/>
    <w:rsid w:val="0059696F"/>
    <w:rsid w:val="00597098"/>
    <w:rsid w:val="005970E7"/>
    <w:rsid w:val="00597275"/>
    <w:rsid w:val="00597B97"/>
    <w:rsid w:val="005A357F"/>
    <w:rsid w:val="005A3B50"/>
    <w:rsid w:val="005A3C81"/>
    <w:rsid w:val="005A3E17"/>
    <w:rsid w:val="005A5B71"/>
    <w:rsid w:val="005B2CBB"/>
    <w:rsid w:val="005B3E25"/>
    <w:rsid w:val="005B5EE9"/>
    <w:rsid w:val="005B61E6"/>
    <w:rsid w:val="005C4DFA"/>
    <w:rsid w:val="005C5ACA"/>
    <w:rsid w:val="005D5DC7"/>
    <w:rsid w:val="005D6699"/>
    <w:rsid w:val="005E00E0"/>
    <w:rsid w:val="005E5382"/>
    <w:rsid w:val="005E7C82"/>
    <w:rsid w:val="005F56A1"/>
    <w:rsid w:val="005F7816"/>
    <w:rsid w:val="006010F9"/>
    <w:rsid w:val="00603F42"/>
    <w:rsid w:val="00611AC0"/>
    <w:rsid w:val="0061286D"/>
    <w:rsid w:val="006144F6"/>
    <w:rsid w:val="00614F67"/>
    <w:rsid w:val="00616A1B"/>
    <w:rsid w:val="00620DF2"/>
    <w:rsid w:val="006229F3"/>
    <w:rsid w:val="00622B9B"/>
    <w:rsid w:val="0062422D"/>
    <w:rsid w:val="00625D68"/>
    <w:rsid w:val="00626867"/>
    <w:rsid w:val="006311C7"/>
    <w:rsid w:val="00631A15"/>
    <w:rsid w:val="0063295E"/>
    <w:rsid w:val="00633D51"/>
    <w:rsid w:val="006342CA"/>
    <w:rsid w:val="00635F3C"/>
    <w:rsid w:val="00637B68"/>
    <w:rsid w:val="006409F5"/>
    <w:rsid w:val="00641ED3"/>
    <w:rsid w:val="006425B9"/>
    <w:rsid w:val="006459C0"/>
    <w:rsid w:val="00646AD4"/>
    <w:rsid w:val="00654F6F"/>
    <w:rsid w:val="006562C1"/>
    <w:rsid w:val="006600EC"/>
    <w:rsid w:val="0066189D"/>
    <w:rsid w:val="00661A4F"/>
    <w:rsid w:val="00664B2F"/>
    <w:rsid w:val="006718FD"/>
    <w:rsid w:val="0067243E"/>
    <w:rsid w:val="00677470"/>
    <w:rsid w:val="00680B01"/>
    <w:rsid w:val="00682724"/>
    <w:rsid w:val="00684AF8"/>
    <w:rsid w:val="00684DED"/>
    <w:rsid w:val="00685D4D"/>
    <w:rsid w:val="00692612"/>
    <w:rsid w:val="00695507"/>
    <w:rsid w:val="00697034"/>
    <w:rsid w:val="006A1745"/>
    <w:rsid w:val="006B3DF5"/>
    <w:rsid w:val="006C0892"/>
    <w:rsid w:val="006C1D7D"/>
    <w:rsid w:val="006C450E"/>
    <w:rsid w:val="006C48E0"/>
    <w:rsid w:val="006C5598"/>
    <w:rsid w:val="006D0548"/>
    <w:rsid w:val="006D0A38"/>
    <w:rsid w:val="006D35EB"/>
    <w:rsid w:val="006D5F7A"/>
    <w:rsid w:val="006D7220"/>
    <w:rsid w:val="006E01E6"/>
    <w:rsid w:val="006E4D1F"/>
    <w:rsid w:val="006E79E8"/>
    <w:rsid w:val="006F0746"/>
    <w:rsid w:val="006F6333"/>
    <w:rsid w:val="006F7AF6"/>
    <w:rsid w:val="00700957"/>
    <w:rsid w:val="007115A9"/>
    <w:rsid w:val="00715738"/>
    <w:rsid w:val="007164CA"/>
    <w:rsid w:val="007169BB"/>
    <w:rsid w:val="0071751B"/>
    <w:rsid w:val="007232AE"/>
    <w:rsid w:val="00724640"/>
    <w:rsid w:val="0072489D"/>
    <w:rsid w:val="00724F9B"/>
    <w:rsid w:val="00730910"/>
    <w:rsid w:val="00732759"/>
    <w:rsid w:val="00732A67"/>
    <w:rsid w:val="00732AE5"/>
    <w:rsid w:val="00732D53"/>
    <w:rsid w:val="00740B84"/>
    <w:rsid w:val="007425A2"/>
    <w:rsid w:val="00743F8F"/>
    <w:rsid w:val="007462FA"/>
    <w:rsid w:val="007533BD"/>
    <w:rsid w:val="00755551"/>
    <w:rsid w:val="0075653C"/>
    <w:rsid w:val="00756C23"/>
    <w:rsid w:val="007576FC"/>
    <w:rsid w:val="00761B9D"/>
    <w:rsid w:val="0076400B"/>
    <w:rsid w:val="00765F06"/>
    <w:rsid w:val="00767DA6"/>
    <w:rsid w:val="00767F66"/>
    <w:rsid w:val="00776FA6"/>
    <w:rsid w:val="0078397F"/>
    <w:rsid w:val="00783BC2"/>
    <w:rsid w:val="007841BE"/>
    <w:rsid w:val="0078420B"/>
    <w:rsid w:val="007918D6"/>
    <w:rsid w:val="007A2C47"/>
    <w:rsid w:val="007A30F0"/>
    <w:rsid w:val="007A3DA4"/>
    <w:rsid w:val="007A57A1"/>
    <w:rsid w:val="007A7984"/>
    <w:rsid w:val="007B09FF"/>
    <w:rsid w:val="007B0E16"/>
    <w:rsid w:val="007B2BF1"/>
    <w:rsid w:val="007B35C2"/>
    <w:rsid w:val="007B4D4F"/>
    <w:rsid w:val="007C16F0"/>
    <w:rsid w:val="007C2157"/>
    <w:rsid w:val="007C2FBE"/>
    <w:rsid w:val="007C4F12"/>
    <w:rsid w:val="007D3A6F"/>
    <w:rsid w:val="007D5CDD"/>
    <w:rsid w:val="007D5CE2"/>
    <w:rsid w:val="007E0B45"/>
    <w:rsid w:val="007E1E94"/>
    <w:rsid w:val="007E67C6"/>
    <w:rsid w:val="007E67E1"/>
    <w:rsid w:val="007E7565"/>
    <w:rsid w:val="007F7532"/>
    <w:rsid w:val="0080074E"/>
    <w:rsid w:val="00803581"/>
    <w:rsid w:val="0080374A"/>
    <w:rsid w:val="00804B90"/>
    <w:rsid w:val="00806AB3"/>
    <w:rsid w:val="00807769"/>
    <w:rsid w:val="00811539"/>
    <w:rsid w:val="008115D4"/>
    <w:rsid w:val="0081179E"/>
    <w:rsid w:val="00813030"/>
    <w:rsid w:val="00820519"/>
    <w:rsid w:val="00820FE3"/>
    <w:rsid w:val="00821B6E"/>
    <w:rsid w:val="008225B2"/>
    <w:rsid w:val="00823213"/>
    <w:rsid w:val="008271D8"/>
    <w:rsid w:val="008301BA"/>
    <w:rsid w:val="0083181A"/>
    <w:rsid w:val="00831B36"/>
    <w:rsid w:val="00833D53"/>
    <w:rsid w:val="00837730"/>
    <w:rsid w:val="00844E48"/>
    <w:rsid w:val="00844F09"/>
    <w:rsid w:val="00845336"/>
    <w:rsid w:val="00850C04"/>
    <w:rsid w:val="00852335"/>
    <w:rsid w:val="00857EAF"/>
    <w:rsid w:val="00860FD6"/>
    <w:rsid w:val="00861419"/>
    <w:rsid w:val="0086183E"/>
    <w:rsid w:val="00862401"/>
    <w:rsid w:val="00864064"/>
    <w:rsid w:val="0086731C"/>
    <w:rsid w:val="0087438E"/>
    <w:rsid w:val="0087481B"/>
    <w:rsid w:val="0088023E"/>
    <w:rsid w:val="00880C6D"/>
    <w:rsid w:val="008921F1"/>
    <w:rsid w:val="008949BC"/>
    <w:rsid w:val="00895573"/>
    <w:rsid w:val="008A1DF4"/>
    <w:rsid w:val="008B0EFA"/>
    <w:rsid w:val="008B1B78"/>
    <w:rsid w:val="008B3670"/>
    <w:rsid w:val="008C205E"/>
    <w:rsid w:val="008C6D0D"/>
    <w:rsid w:val="008D0EF3"/>
    <w:rsid w:val="008D26E8"/>
    <w:rsid w:val="008D2F56"/>
    <w:rsid w:val="008E1819"/>
    <w:rsid w:val="008E311C"/>
    <w:rsid w:val="008E78F5"/>
    <w:rsid w:val="008F04E1"/>
    <w:rsid w:val="008F1076"/>
    <w:rsid w:val="008F359C"/>
    <w:rsid w:val="008F506C"/>
    <w:rsid w:val="008F5B28"/>
    <w:rsid w:val="009007C7"/>
    <w:rsid w:val="009011D3"/>
    <w:rsid w:val="0090404C"/>
    <w:rsid w:val="00907256"/>
    <w:rsid w:val="00907C86"/>
    <w:rsid w:val="00910519"/>
    <w:rsid w:val="00911414"/>
    <w:rsid w:val="00912F95"/>
    <w:rsid w:val="00912FB7"/>
    <w:rsid w:val="00914DBA"/>
    <w:rsid w:val="0092012D"/>
    <w:rsid w:val="0092086A"/>
    <w:rsid w:val="0092335A"/>
    <w:rsid w:val="0092335E"/>
    <w:rsid w:val="009241A3"/>
    <w:rsid w:val="009244B9"/>
    <w:rsid w:val="00925DC5"/>
    <w:rsid w:val="0092659B"/>
    <w:rsid w:val="00926D90"/>
    <w:rsid w:val="00927B1A"/>
    <w:rsid w:val="00934A9C"/>
    <w:rsid w:val="0093536F"/>
    <w:rsid w:val="00944E13"/>
    <w:rsid w:val="00944F4C"/>
    <w:rsid w:val="00945B9E"/>
    <w:rsid w:val="00950887"/>
    <w:rsid w:val="00951546"/>
    <w:rsid w:val="00952192"/>
    <w:rsid w:val="0095508A"/>
    <w:rsid w:val="009554A8"/>
    <w:rsid w:val="00955F32"/>
    <w:rsid w:val="0095642A"/>
    <w:rsid w:val="00956834"/>
    <w:rsid w:val="00965477"/>
    <w:rsid w:val="00966A5F"/>
    <w:rsid w:val="00971321"/>
    <w:rsid w:val="00973A66"/>
    <w:rsid w:val="0098062C"/>
    <w:rsid w:val="009811EC"/>
    <w:rsid w:val="0098246E"/>
    <w:rsid w:val="00985689"/>
    <w:rsid w:val="00985CBA"/>
    <w:rsid w:val="0098650F"/>
    <w:rsid w:val="00987F34"/>
    <w:rsid w:val="00992DBE"/>
    <w:rsid w:val="009939AD"/>
    <w:rsid w:val="00994D9D"/>
    <w:rsid w:val="00995730"/>
    <w:rsid w:val="00995B58"/>
    <w:rsid w:val="009A0DAD"/>
    <w:rsid w:val="009A19D3"/>
    <w:rsid w:val="009A7C0D"/>
    <w:rsid w:val="009B4C50"/>
    <w:rsid w:val="009C0393"/>
    <w:rsid w:val="009C0E55"/>
    <w:rsid w:val="009C1BFC"/>
    <w:rsid w:val="009C2553"/>
    <w:rsid w:val="009C2A64"/>
    <w:rsid w:val="009C2C29"/>
    <w:rsid w:val="009C4FA1"/>
    <w:rsid w:val="009C73CC"/>
    <w:rsid w:val="009C7540"/>
    <w:rsid w:val="009D0172"/>
    <w:rsid w:val="009D04EF"/>
    <w:rsid w:val="009D0C95"/>
    <w:rsid w:val="009D10A8"/>
    <w:rsid w:val="009D119A"/>
    <w:rsid w:val="009D4466"/>
    <w:rsid w:val="009D493E"/>
    <w:rsid w:val="009D637D"/>
    <w:rsid w:val="009D742C"/>
    <w:rsid w:val="009E13D7"/>
    <w:rsid w:val="009E2411"/>
    <w:rsid w:val="009E356D"/>
    <w:rsid w:val="009E378A"/>
    <w:rsid w:val="009E62E5"/>
    <w:rsid w:val="009F12AA"/>
    <w:rsid w:val="009F156F"/>
    <w:rsid w:val="009F341A"/>
    <w:rsid w:val="009F58BE"/>
    <w:rsid w:val="00A05A7A"/>
    <w:rsid w:val="00A06A66"/>
    <w:rsid w:val="00A1112F"/>
    <w:rsid w:val="00A12538"/>
    <w:rsid w:val="00A15423"/>
    <w:rsid w:val="00A17715"/>
    <w:rsid w:val="00A2593C"/>
    <w:rsid w:val="00A260EE"/>
    <w:rsid w:val="00A312BD"/>
    <w:rsid w:val="00A32075"/>
    <w:rsid w:val="00A3253C"/>
    <w:rsid w:val="00A32E73"/>
    <w:rsid w:val="00A36F90"/>
    <w:rsid w:val="00A37A6F"/>
    <w:rsid w:val="00A37F88"/>
    <w:rsid w:val="00A411D2"/>
    <w:rsid w:val="00A44169"/>
    <w:rsid w:val="00A46A54"/>
    <w:rsid w:val="00A47A70"/>
    <w:rsid w:val="00A50122"/>
    <w:rsid w:val="00A5273E"/>
    <w:rsid w:val="00A5467A"/>
    <w:rsid w:val="00A546A5"/>
    <w:rsid w:val="00A55634"/>
    <w:rsid w:val="00A605F6"/>
    <w:rsid w:val="00A60BCB"/>
    <w:rsid w:val="00A60E03"/>
    <w:rsid w:val="00A624E9"/>
    <w:rsid w:val="00A628A3"/>
    <w:rsid w:val="00A64978"/>
    <w:rsid w:val="00A65264"/>
    <w:rsid w:val="00A67C35"/>
    <w:rsid w:val="00A70035"/>
    <w:rsid w:val="00A71F7A"/>
    <w:rsid w:val="00A760AB"/>
    <w:rsid w:val="00A772A4"/>
    <w:rsid w:val="00A826E2"/>
    <w:rsid w:val="00A8332C"/>
    <w:rsid w:val="00A86BB6"/>
    <w:rsid w:val="00A933D8"/>
    <w:rsid w:val="00A94091"/>
    <w:rsid w:val="00A947C0"/>
    <w:rsid w:val="00AA0865"/>
    <w:rsid w:val="00AA27A1"/>
    <w:rsid w:val="00AA6B2F"/>
    <w:rsid w:val="00AB3B77"/>
    <w:rsid w:val="00AB4019"/>
    <w:rsid w:val="00AB7854"/>
    <w:rsid w:val="00AC0180"/>
    <w:rsid w:val="00AC0854"/>
    <w:rsid w:val="00AC17D3"/>
    <w:rsid w:val="00AC3E3E"/>
    <w:rsid w:val="00AC3EE1"/>
    <w:rsid w:val="00AC453D"/>
    <w:rsid w:val="00AD1C38"/>
    <w:rsid w:val="00AD2E92"/>
    <w:rsid w:val="00AD3059"/>
    <w:rsid w:val="00AD3103"/>
    <w:rsid w:val="00AD3FA0"/>
    <w:rsid w:val="00AD4114"/>
    <w:rsid w:val="00AD480B"/>
    <w:rsid w:val="00AD4B92"/>
    <w:rsid w:val="00AE1596"/>
    <w:rsid w:val="00AE25D1"/>
    <w:rsid w:val="00AF2345"/>
    <w:rsid w:val="00AF5840"/>
    <w:rsid w:val="00AF6A89"/>
    <w:rsid w:val="00AF6C98"/>
    <w:rsid w:val="00AF7901"/>
    <w:rsid w:val="00B00BC8"/>
    <w:rsid w:val="00B033BC"/>
    <w:rsid w:val="00B10B15"/>
    <w:rsid w:val="00B10FD8"/>
    <w:rsid w:val="00B144F2"/>
    <w:rsid w:val="00B148E0"/>
    <w:rsid w:val="00B14CDF"/>
    <w:rsid w:val="00B14F97"/>
    <w:rsid w:val="00B170EC"/>
    <w:rsid w:val="00B216C6"/>
    <w:rsid w:val="00B2519A"/>
    <w:rsid w:val="00B253DF"/>
    <w:rsid w:val="00B2545A"/>
    <w:rsid w:val="00B25615"/>
    <w:rsid w:val="00B27525"/>
    <w:rsid w:val="00B30307"/>
    <w:rsid w:val="00B317C9"/>
    <w:rsid w:val="00B33CD8"/>
    <w:rsid w:val="00B34F9E"/>
    <w:rsid w:val="00B3591A"/>
    <w:rsid w:val="00B41D24"/>
    <w:rsid w:val="00B432F1"/>
    <w:rsid w:val="00B43575"/>
    <w:rsid w:val="00B43AB5"/>
    <w:rsid w:val="00B468DC"/>
    <w:rsid w:val="00B474E3"/>
    <w:rsid w:val="00B5364F"/>
    <w:rsid w:val="00B569D3"/>
    <w:rsid w:val="00B643CC"/>
    <w:rsid w:val="00B66618"/>
    <w:rsid w:val="00B707AD"/>
    <w:rsid w:val="00B71118"/>
    <w:rsid w:val="00B7287A"/>
    <w:rsid w:val="00B73925"/>
    <w:rsid w:val="00B83962"/>
    <w:rsid w:val="00B84FAB"/>
    <w:rsid w:val="00B86BD3"/>
    <w:rsid w:val="00B87895"/>
    <w:rsid w:val="00B91B13"/>
    <w:rsid w:val="00B95F90"/>
    <w:rsid w:val="00B9633F"/>
    <w:rsid w:val="00BA0656"/>
    <w:rsid w:val="00BA0820"/>
    <w:rsid w:val="00BA3937"/>
    <w:rsid w:val="00BA4DD8"/>
    <w:rsid w:val="00BA56D6"/>
    <w:rsid w:val="00BB1071"/>
    <w:rsid w:val="00BB1EE5"/>
    <w:rsid w:val="00BB5689"/>
    <w:rsid w:val="00BC0E73"/>
    <w:rsid w:val="00BC6C16"/>
    <w:rsid w:val="00BC6DF4"/>
    <w:rsid w:val="00BC7683"/>
    <w:rsid w:val="00BD0F23"/>
    <w:rsid w:val="00BD42D7"/>
    <w:rsid w:val="00BD456E"/>
    <w:rsid w:val="00BE00B6"/>
    <w:rsid w:val="00BE05D4"/>
    <w:rsid w:val="00BE383C"/>
    <w:rsid w:val="00BF7691"/>
    <w:rsid w:val="00BF7B54"/>
    <w:rsid w:val="00C00719"/>
    <w:rsid w:val="00C03D0E"/>
    <w:rsid w:val="00C05DF2"/>
    <w:rsid w:val="00C10C58"/>
    <w:rsid w:val="00C10D12"/>
    <w:rsid w:val="00C148FE"/>
    <w:rsid w:val="00C149DC"/>
    <w:rsid w:val="00C1779D"/>
    <w:rsid w:val="00C20D8F"/>
    <w:rsid w:val="00C254A1"/>
    <w:rsid w:val="00C31F5B"/>
    <w:rsid w:val="00C32CE8"/>
    <w:rsid w:val="00C3316D"/>
    <w:rsid w:val="00C37035"/>
    <w:rsid w:val="00C40C9E"/>
    <w:rsid w:val="00C47C35"/>
    <w:rsid w:val="00C50FCE"/>
    <w:rsid w:val="00C521E5"/>
    <w:rsid w:val="00C52EC5"/>
    <w:rsid w:val="00C53C57"/>
    <w:rsid w:val="00C53CED"/>
    <w:rsid w:val="00C56382"/>
    <w:rsid w:val="00C5675A"/>
    <w:rsid w:val="00C56E34"/>
    <w:rsid w:val="00C62B48"/>
    <w:rsid w:val="00C65E56"/>
    <w:rsid w:val="00C6725B"/>
    <w:rsid w:val="00C757A2"/>
    <w:rsid w:val="00C76743"/>
    <w:rsid w:val="00C80A29"/>
    <w:rsid w:val="00C848B0"/>
    <w:rsid w:val="00C8513F"/>
    <w:rsid w:val="00C853AF"/>
    <w:rsid w:val="00C85FD3"/>
    <w:rsid w:val="00C8770F"/>
    <w:rsid w:val="00C879E4"/>
    <w:rsid w:val="00CA0DA0"/>
    <w:rsid w:val="00CA2259"/>
    <w:rsid w:val="00CA75D6"/>
    <w:rsid w:val="00CB0941"/>
    <w:rsid w:val="00CB314B"/>
    <w:rsid w:val="00CB59DA"/>
    <w:rsid w:val="00CB717F"/>
    <w:rsid w:val="00CC2822"/>
    <w:rsid w:val="00CC35F7"/>
    <w:rsid w:val="00CC56F4"/>
    <w:rsid w:val="00CD2D19"/>
    <w:rsid w:val="00CE0847"/>
    <w:rsid w:val="00CE24DE"/>
    <w:rsid w:val="00CE296B"/>
    <w:rsid w:val="00CE5B1C"/>
    <w:rsid w:val="00CF108A"/>
    <w:rsid w:val="00CF2C98"/>
    <w:rsid w:val="00CF3670"/>
    <w:rsid w:val="00CF3A3A"/>
    <w:rsid w:val="00D03218"/>
    <w:rsid w:val="00D051E7"/>
    <w:rsid w:val="00D06C48"/>
    <w:rsid w:val="00D077B2"/>
    <w:rsid w:val="00D07858"/>
    <w:rsid w:val="00D10395"/>
    <w:rsid w:val="00D24931"/>
    <w:rsid w:val="00D25384"/>
    <w:rsid w:val="00D2798F"/>
    <w:rsid w:val="00D3298E"/>
    <w:rsid w:val="00D40F43"/>
    <w:rsid w:val="00D42AC7"/>
    <w:rsid w:val="00D4321D"/>
    <w:rsid w:val="00D434A1"/>
    <w:rsid w:val="00D44235"/>
    <w:rsid w:val="00D53590"/>
    <w:rsid w:val="00D53DB1"/>
    <w:rsid w:val="00D55754"/>
    <w:rsid w:val="00D66F6E"/>
    <w:rsid w:val="00D70EC2"/>
    <w:rsid w:val="00D71F4B"/>
    <w:rsid w:val="00D751C7"/>
    <w:rsid w:val="00D75DA5"/>
    <w:rsid w:val="00D75EA7"/>
    <w:rsid w:val="00D76C40"/>
    <w:rsid w:val="00D7794C"/>
    <w:rsid w:val="00D83911"/>
    <w:rsid w:val="00D84735"/>
    <w:rsid w:val="00D84A35"/>
    <w:rsid w:val="00D864D6"/>
    <w:rsid w:val="00D86A72"/>
    <w:rsid w:val="00D93EFD"/>
    <w:rsid w:val="00D952D2"/>
    <w:rsid w:val="00D953CD"/>
    <w:rsid w:val="00D9548D"/>
    <w:rsid w:val="00D95694"/>
    <w:rsid w:val="00DA07F0"/>
    <w:rsid w:val="00DA1072"/>
    <w:rsid w:val="00DA2B92"/>
    <w:rsid w:val="00DA4711"/>
    <w:rsid w:val="00DA6E47"/>
    <w:rsid w:val="00DB0FEC"/>
    <w:rsid w:val="00DB29D1"/>
    <w:rsid w:val="00DB76A9"/>
    <w:rsid w:val="00DB782C"/>
    <w:rsid w:val="00DC14D7"/>
    <w:rsid w:val="00DC3245"/>
    <w:rsid w:val="00DC3760"/>
    <w:rsid w:val="00DC4F30"/>
    <w:rsid w:val="00DC51C7"/>
    <w:rsid w:val="00DC724F"/>
    <w:rsid w:val="00DC7EC8"/>
    <w:rsid w:val="00DD0DD7"/>
    <w:rsid w:val="00DD3FD7"/>
    <w:rsid w:val="00DD77FE"/>
    <w:rsid w:val="00DD7F6D"/>
    <w:rsid w:val="00DE1C58"/>
    <w:rsid w:val="00DE2440"/>
    <w:rsid w:val="00DE269E"/>
    <w:rsid w:val="00DE632A"/>
    <w:rsid w:val="00DE73BD"/>
    <w:rsid w:val="00DE7BDE"/>
    <w:rsid w:val="00DF072B"/>
    <w:rsid w:val="00DF0919"/>
    <w:rsid w:val="00DF4BB4"/>
    <w:rsid w:val="00DF5FD0"/>
    <w:rsid w:val="00E00FC5"/>
    <w:rsid w:val="00E01A16"/>
    <w:rsid w:val="00E02797"/>
    <w:rsid w:val="00E034B4"/>
    <w:rsid w:val="00E05566"/>
    <w:rsid w:val="00E06421"/>
    <w:rsid w:val="00E075FA"/>
    <w:rsid w:val="00E11D2F"/>
    <w:rsid w:val="00E15595"/>
    <w:rsid w:val="00E16940"/>
    <w:rsid w:val="00E30458"/>
    <w:rsid w:val="00E3268D"/>
    <w:rsid w:val="00E3362E"/>
    <w:rsid w:val="00E45B48"/>
    <w:rsid w:val="00E50E99"/>
    <w:rsid w:val="00E52E1F"/>
    <w:rsid w:val="00E534AA"/>
    <w:rsid w:val="00E54C6B"/>
    <w:rsid w:val="00E55B02"/>
    <w:rsid w:val="00E5607C"/>
    <w:rsid w:val="00E56D73"/>
    <w:rsid w:val="00E60F7E"/>
    <w:rsid w:val="00E611BE"/>
    <w:rsid w:val="00E61EE7"/>
    <w:rsid w:val="00E647AF"/>
    <w:rsid w:val="00E64AF0"/>
    <w:rsid w:val="00E653D8"/>
    <w:rsid w:val="00E659E5"/>
    <w:rsid w:val="00E71D4F"/>
    <w:rsid w:val="00E748AC"/>
    <w:rsid w:val="00E74CD7"/>
    <w:rsid w:val="00E76465"/>
    <w:rsid w:val="00E76FA7"/>
    <w:rsid w:val="00E81E02"/>
    <w:rsid w:val="00E86506"/>
    <w:rsid w:val="00E87F71"/>
    <w:rsid w:val="00E90753"/>
    <w:rsid w:val="00E91A38"/>
    <w:rsid w:val="00E91D31"/>
    <w:rsid w:val="00E92A1A"/>
    <w:rsid w:val="00E92A8F"/>
    <w:rsid w:val="00E92C09"/>
    <w:rsid w:val="00E94BC7"/>
    <w:rsid w:val="00E951C5"/>
    <w:rsid w:val="00E97CCC"/>
    <w:rsid w:val="00E97E28"/>
    <w:rsid w:val="00EA066D"/>
    <w:rsid w:val="00EA3493"/>
    <w:rsid w:val="00EA366C"/>
    <w:rsid w:val="00EA3CD4"/>
    <w:rsid w:val="00EA70DF"/>
    <w:rsid w:val="00EB045F"/>
    <w:rsid w:val="00EB38A1"/>
    <w:rsid w:val="00EB4F80"/>
    <w:rsid w:val="00EC07F3"/>
    <w:rsid w:val="00EC2600"/>
    <w:rsid w:val="00EC56C6"/>
    <w:rsid w:val="00EC7CA9"/>
    <w:rsid w:val="00EC7E1E"/>
    <w:rsid w:val="00ED1061"/>
    <w:rsid w:val="00ED35CA"/>
    <w:rsid w:val="00ED3C56"/>
    <w:rsid w:val="00ED4CA7"/>
    <w:rsid w:val="00ED5519"/>
    <w:rsid w:val="00ED6D97"/>
    <w:rsid w:val="00EE093A"/>
    <w:rsid w:val="00EE0E98"/>
    <w:rsid w:val="00EE360C"/>
    <w:rsid w:val="00EE4DCB"/>
    <w:rsid w:val="00EF5AA0"/>
    <w:rsid w:val="00EF6D92"/>
    <w:rsid w:val="00F00BC8"/>
    <w:rsid w:val="00F02BB2"/>
    <w:rsid w:val="00F03481"/>
    <w:rsid w:val="00F03BB2"/>
    <w:rsid w:val="00F05D56"/>
    <w:rsid w:val="00F06420"/>
    <w:rsid w:val="00F113AF"/>
    <w:rsid w:val="00F16104"/>
    <w:rsid w:val="00F17422"/>
    <w:rsid w:val="00F203CA"/>
    <w:rsid w:val="00F218C4"/>
    <w:rsid w:val="00F25AB6"/>
    <w:rsid w:val="00F32EB7"/>
    <w:rsid w:val="00F330FE"/>
    <w:rsid w:val="00F34534"/>
    <w:rsid w:val="00F41513"/>
    <w:rsid w:val="00F4639D"/>
    <w:rsid w:val="00F53CFB"/>
    <w:rsid w:val="00F57C9A"/>
    <w:rsid w:val="00F60BDC"/>
    <w:rsid w:val="00F639D4"/>
    <w:rsid w:val="00F66437"/>
    <w:rsid w:val="00F669AC"/>
    <w:rsid w:val="00F677DA"/>
    <w:rsid w:val="00F76B8F"/>
    <w:rsid w:val="00F77058"/>
    <w:rsid w:val="00F778A5"/>
    <w:rsid w:val="00F810A4"/>
    <w:rsid w:val="00F8348C"/>
    <w:rsid w:val="00F84624"/>
    <w:rsid w:val="00F84A47"/>
    <w:rsid w:val="00F91028"/>
    <w:rsid w:val="00F92BBE"/>
    <w:rsid w:val="00F94A4D"/>
    <w:rsid w:val="00F95ECD"/>
    <w:rsid w:val="00F96807"/>
    <w:rsid w:val="00F96A69"/>
    <w:rsid w:val="00FA2AB6"/>
    <w:rsid w:val="00FA2AED"/>
    <w:rsid w:val="00FB01AC"/>
    <w:rsid w:val="00FB4BC3"/>
    <w:rsid w:val="00FB5DCF"/>
    <w:rsid w:val="00FC105D"/>
    <w:rsid w:val="00FC15BF"/>
    <w:rsid w:val="00FC4A0E"/>
    <w:rsid w:val="00FC7B8E"/>
    <w:rsid w:val="00FD55A3"/>
    <w:rsid w:val="00FD625F"/>
    <w:rsid w:val="00FE2477"/>
    <w:rsid w:val="00FE37D3"/>
    <w:rsid w:val="00FE652B"/>
    <w:rsid w:val="00FE7B65"/>
    <w:rsid w:val="00FE7BD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18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73A66"/>
    <w:rPr>
      <w:lang w:eastAsia="en-US"/>
    </w:rPr>
  </w:style>
  <w:style w:type="character" w:customStyle="1" w:styleId="tlid-translation">
    <w:name w:val="tlid-translation"/>
    <w:basedOn w:val="DefaultParagraphFont"/>
    <w:rsid w:val="00EE0E98"/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F84A4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1A27-9486-4B7D-A589-939F746E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4101</Characters>
  <Application>Microsoft Office Word</Application>
  <DocSecurity>4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4686</CharactersWithSpaces>
  <SharedDoc>false</SharedDoc>
  <HLinks>
    <vt:vector size="90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2020-03-30T10:41:00Z</dcterms:created>
  <dcterms:modified xsi:type="dcterms:W3CDTF">2020-03-30T10:41:00Z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