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32" w:rsidRPr="000F1D26" w:rsidRDefault="009B2D32" w:rsidP="009B2D32">
      <w:pPr>
        <w:pStyle w:val="Rubrik1"/>
        <w:ind w:left="3034" w:firstLine="878"/>
        <w:jc w:val="center"/>
        <w:rPr>
          <w:rFonts w:cs="Arial"/>
          <w:b w:val="0"/>
          <w:color w:val="888888"/>
          <w:sz w:val="28"/>
          <w:szCs w:val="28"/>
          <w:lang w:val="en-US"/>
        </w:rPr>
      </w:pPr>
      <w:bookmarkStart w:id="0" w:name="Subject"/>
      <w:r w:rsidRPr="000F1D26">
        <w:rPr>
          <w:rFonts w:cs="Arial"/>
          <w:b w:val="0"/>
          <w:color w:val="888888"/>
          <w:sz w:val="28"/>
          <w:szCs w:val="28"/>
          <w:lang w:val="en-US"/>
        </w:rPr>
        <w:t>PRESS RELEASE</w:t>
      </w:r>
    </w:p>
    <w:p w:rsidR="009B2D32" w:rsidRPr="000F1D26" w:rsidRDefault="009B2D32" w:rsidP="009B2D32">
      <w:pPr>
        <w:rPr>
          <w:rFonts w:ascii="Arial" w:hAnsi="Arial" w:cs="Arial"/>
          <w:b/>
          <w:i/>
          <w:sz w:val="28"/>
          <w:szCs w:val="28"/>
          <w:lang w:val="en-US"/>
        </w:rPr>
      </w:pPr>
    </w:p>
    <w:p w:rsidR="009B2D32" w:rsidRPr="000F1D26" w:rsidRDefault="009B2D32" w:rsidP="009B2D32">
      <w:pPr>
        <w:rPr>
          <w:rFonts w:ascii="Arial" w:hAnsi="Arial" w:cs="Arial"/>
          <w:b/>
          <w:sz w:val="28"/>
          <w:szCs w:val="28"/>
          <w:lang w:val="en-US"/>
        </w:rPr>
      </w:pPr>
    </w:p>
    <w:bookmarkEnd w:id="0"/>
    <w:p w:rsidR="00E46A26" w:rsidRPr="00E46A26" w:rsidRDefault="00E46A26" w:rsidP="00E46A26">
      <w:pPr>
        <w:pStyle w:val="Pa0"/>
        <w:rPr>
          <w:rFonts w:ascii="Arial" w:hAnsi="Arial" w:cs="Arial"/>
          <w:b/>
          <w:color w:val="191919"/>
          <w:sz w:val="32"/>
          <w:szCs w:val="32"/>
          <w:lang w:val="en-US"/>
        </w:rPr>
      </w:pPr>
      <w:r w:rsidRPr="00E46A26">
        <w:rPr>
          <w:rFonts w:ascii="Arial" w:hAnsi="Arial"/>
          <w:b/>
          <w:color w:val="191919"/>
          <w:sz w:val="32"/>
          <w:lang w:val="en-US"/>
        </w:rPr>
        <w:t xml:space="preserve">Humanistic modernism in Nordic Kicks </w:t>
      </w:r>
    </w:p>
    <w:p w:rsidR="00E46A26" w:rsidRPr="00E46A26" w:rsidRDefault="00E46A26" w:rsidP="00E46A26">
      <w:pPr>
        <w:widowControl w:val="0"/>
        <w:autoSpaceDE w:val="0"/>
        <w:autoSpaceDN w:val="0"/>
        <w:adjustRightInd w:val="0"/>
        <w:spacing w:line="240" w:lineRule="auto"/>
        <w:rPr>
          <w:rFonts w:ascii="Arial" w:hAnsi="Arial" w:cs="Arial"/>
          <w:lang w:val="en-US"/>
        </w:rPr>
      </w:pPr>
    </w:p>
    <w:p w:rsidR="00E46A26" w:rsidRPr="00E46A26" w:rsidRDefault="00E46A26" w:rsidP="00E46A26">
      <w:pPr>
        <w:widowControl w:val="0"/>
        <w:autoSpaceDE w:val="0"/>
        <w:autoSpaceDN w:val="0"/>
        <w:adjustRightInd w:val="0"/>
        <w:spacing w:line="240" w:lineRule="auto"/>
        <w:rPr>
          <w:rFonts w:ascii="Arial" w:hAnsi="Arial" w:cs="Arial"/>
          <w:color w:val="191919"/>
          <w:lang w:val="en-US"/>
        </w:rPr>
      </w:pPr>
    </w:p>
    <w:p w:rsidR="00E46A26" w:rsidRPr="00E46A26" w:rsidRDefault="00E46A26" w:rsidP="00E46A26">
      <w:pPr>
        <w:widowControl w:val="0"/>
        <w:autoSpaceDE w:val="0"/>
        <w:autoSpaceDN w:val="0"/>
        <w:adjustRightInd w:val="0"/>
        <w:spacing w:line="240" w:lineRule="auto"/>
        <w:rPr>
          <w:rFonts w:ascii="Arial" w:hAnsi="Arial"/>
          <w:i/>
          <w:color w:val="191919"/>
          <w:lang w:val="en-US"/>
        </w:rPr>
      </w:pPr>
      <w:r w:rsidRPr="00E46A26">
        <w:rPr>
          <w:rFonts w:ascii="Arial" w:hAnsi="Arial"/>
          <w:i/>
          <w:color w:val="191919"/>
          <w:lang w:val="en-US"/>
        </w:rPr>
        <w:t xml:space="preserve">This spring’s theme at </w:t>
      </w:r>
      <w:r w:rsidRPr="00E46A26">
        <w:rPr>
          <w:rFonts w:ascii="Arial" w:hAnsi="Arial"/>
          <w:i/>
          <w:lang w:val="en-US"/>
        </w:rPr>
        <w:t>the Formex interior design and gifts exhibition,</w:t>
      </w:r>
      <w:r w:rsidRPr="00E46A26">
        <w:rPr>
          <w:rFonts w:ascii="Arial" w:hAnsi="Arial"/>
          <w:i/>
          <w:color w:val="191919"/>
          <w:lang w:val="en-US"/>
        </w:rPr>
        <w:t xml:space="preserve"> Nordic Kicks, approaches our design heritage from several new angles. We design our interiors with a personal touch and a lot of color as well as with warmth and artistic sensitivit</w:t>
      </w:r>
      <w:bookmarkStart w:id="1" w:name="_GoBack"/>
      <w:bookmarkEnd w:id="1"/>
      <w:r w:rsidRPr="00E46A26">
        <w:rPr>
          <w:rFonts w:ascii="Arial" w:hAnsi="Arial"/>
          <w:i/>
          <w:color w:val="191919"/>
          <w:lang w:val="en-US"/>
        </w:rPr>
        <w:t xml:space="preserve">y. The trend theme can be summarized by the phrase, "something old, something new, something borrowed, something blue, something given". </w:t>
      </w:r>
    </w:p>
    <w:p w:rsidR="00E46A26" w:rsidRPr="00E46A26" w:rsidRDefault="00E46A26" w:rsidP="00E46A26">
      <w:pPr>
        <w:widowControl w:val="0"/>
        <w:autoSpaceDE w:val="0"/>
        <w:autoSpaceDN w:val="0"/>
        <w:adjustRightInd w:val="0"/>
        <w:spacing w:line="240" w:lineRule="auto"/>
        <w:rPr>
          <w:rFonts w:ascii="Arial" w:hAnsi="Arial" w:cs="Arial"/>
          <w:lang w:val="en-US"/>
        </w:rPr>
      </w:pPr>
    </w:p>
    <w:p w:rsidR="00E46A26" w:rsidRPr="00E46A26" w:rsidRDefault="00E46A26" w:rsidP="00E46A26">
      <w:pPr>
        <w:widowControl w:val="0"/>
        <w:autoSpaceDE w:val="0"/>
        <w:autoSpaceDN w:val="0"/>
        <w:adjustRightInd w:val="0"/>
        <w:spacing w:line="240" w:lineRule="auto"/>
        <w:rPr>
          <w:rFonts w:ascii="Arial" w:hAnsi="Arial" w:cs="Arial"/>
          <w:lang w:val="en-US"/>
        </w:rPr>
      </w:pPr>
      <w:r w:rsidRPr="00E46A26">
        <w:rPr>
          <w:rFonts w:ascii="Arial" w:hAnsi="Arial"/>
          <w:color w:val="191919"/>
          <w:lang w:val="en-US"/>
        </w:rPr>
        <w:t xml:space="preserve">In Nordic Kicks we are co-creators. We quickly absorb new impressions and influences and use them to shape a modern expression. The interior design can be straight and box-like or curved like a circle, and we play with basic Modernism designs. The strong spheres in our interiors form exclamation marks, and the geometric shapes become signs and symbols. Despite the distinct forms and colors, the expression is soft. Characteristic of this trend is the contrast between the strong basic designs and the soft appearance. </w:t>
      </w:r>
    </w:p>
    <w:p w:rsidR="00E46A26" w:rsidRPr="00E46A26" w:rsidRDefault="00E46A26" w:rsidP="00E46A26">
      <w:pPr>
        <w:widowControl w:val="0"/>
        <w:autoSpaceDE w:val="0"/>
        <w:autoSpaceDN w:val="0"/>
        <w:adjustRightInd w:val="0"/>
        <w:spacing w:line="240" w:lineRule="auto"/>
        <w:rPr>
          <w:rFonts w:ascii="Arial" w:hAnsi="Arial" w:cs="Arial"/>
          <w:color w:val="191919"/>
          <w:lang w:val="en-US"/>
        </w:rPr>
      </w:pPr>
    </w:p>
    <w:p w:rsidR="00E46A26" w:rsidRPr="00E46A26" w:rsidRDefault="00E46A26" w:rsidP="00E46A26">
      <w:pPr>
        <w:rPr>
          <w:rFonts w:ascii="Calibri" w:hAnsi="Calibri"/>
          <w:b/>
          <w:bCs/>
          <w:color w:val="1F497D"/>
          <w:szCs w:val="22"/>
          <w:lang w:val="en-US"/>
        </w:rPr>
      </w:pPr>
      <w:r w:rsidRPr="00E46A26">
        <w:rPr>
          <w:rFonts w:ascii="Arial" w:hAnsi="Arial"/>
          <w:lang w:val="en-US"/>
        </w:rPr>
        <w:t xml:space="preserve">A fresh start for freedom in the improvised, </w:t>
      </w:r>
      <w:r w:rsidR="00EC1CD1">
        <w:rPr>
          <w:rFonts w:ascii="Arial" w:hAnsi="Arial"/>
          <w:lang w:val="en-US"/>
        </w:rPr>
        <w:t>drip</w:t>
      </w:r>
      <w:r w:rsidRPr="00E46A26">
        <w:rPr>
          <w:rFonts w:ascii="Arial" w:hAnsi="Arial"/>
          <w:lang w:val="en-US"/>
        </w:rPr>
        <w:t xml:space="preserve"> painting as a natural</w:t>
      </w:r>
      <w:r w:rsidRPr="00E46A26">
        <w:rPr>
          <w:rFonts w:ascii="Calibri" w:hAnsi="Calibri"/>
          <w:b/>
          <w:lang w:val="en-US"/>
        </w:rPr>
        <w:t xml:space="preserve"> </w:t>
      </w:r>
      <w:r w:rsidRPr="00E46A26">
        <w:rPr>
          <w:rFonts w:ascii="Arial" w:hAnsi="Arial"/>
          <w:color w:val="191919"/>
          <w:lang w:val="en-US"/>
        </w:rPr>
        <w:t xml:space="preserve">development of the focus on marble from earlier seasons and playful approaches to the Memphis Group. Inspiration is also drawn from the east. Japanese traditions meet </w:t>
      </w:r>
      <w:r w:rsidR="00EC1CD1">
        <w:rPr>
          <w:rFonts w:ascii="Arial" w:hAnsi="Arial"/>
          <w:color w:val="191919"/>
          <w:lang w:val="en-US"/>
        </w:rPr>
        <w:t>the 20</w:t>
      </w:r>
      <w:r w:rsidR="00EC1CD1" w:rsidRPr="00EC1CD1">
        <w:rPr>
          <w:rFonts w:ascii="Arial" w:hAnsi="Arial"/>
          <w:color w:val="191919"/>
          <w:vertAlign w:val="superscript"/>
          <w:lang w:val="en-US"/>
        </w:rPr>
        <w:t>th</w:t>
      </w:r>
      <w:r w:rsidR="00EC1CD1">
        <w:rPr>
          <w:rFonts w:ascii="Arial" w:hAnsi="Arial"/>
          <w:color w:val="191919"/>
          <w:lang w:val="en-US"/>
        </w:rPr>
        <w:t xml:space="preserve"> century </w:t>
      </w:r>
      <w:r w:rsidRPr="00E46A26">
        <w:rPr>
          <w:rFonts w:ascii="Arial" w:hAnsi="Arial"/>
          <w:color w:val="191919"/>
          <w:lang w:val="en-US"/>
        </w:rPr>
        <w:t>humanistic modernism and our Swedish welfare state. </w:t>
      </w:r>
    </w:p>
    <w:p w:rsidR="00E46A26" w:rsidRPr="00E46A26" w:rsidRDefault="00E46A26" w:rsidP="00E46A26">
      <w:pPr>
        <w:widowControl w:val="0"/>
        <w:autoSpaceDE w:val="0"/>
        <w:autoSpaceDN w:val="0"/>
        <w:adjustRightInd w:val="0"/>
        <w:spacing w:line="240" w:lineRule="auto"/>
        <w:rPr>
          <w:rFonts w:ascii="Arial" w:hAnsi="Arial" w:cs="Arial"/>
          <w:szCs w:val="22"/>
          <w:lang w:val="en-US"/>
        </w:rPr>
      </w:pPr>
    </w:p>
    <w:p w:rsidR="00E46A26" w:rsidRPr="00E46A26" w:rsidRDefault="00E46A26" w:rsidP="00E46A26">
      <w:pPr>
        <w:widowControl w:val="0"/>
        <w:autoSpaceDE w:val="0"/>
        <w:autoSpaceDN w:val="0"/>
        <w:adjustRightInd w:val="0"/>
        <w:spacing w:line="240" w:lineRule="auto"/>
        <w:rPr>
          <w:rFonts w:ascii="Arial" w:hAnsi="Arial" w:cs="Arial"/>
          <w:color w:val="191919"/>
          <w:lang w:val="en-US"/>
        </w:rPr>
      </w:pPr>
      <w:r w:rsidRPr="00E46A26">
        <w:rPr>
          <w:rFonts w:ascii="Arial" w:hAnsi="Arial"/>
          <w:color w:val="191919"/>
          <w:lang w:val="en-US"/>
        </w:rPr>
        <w:t>Craftsmanship continues to be an influence. The artistic qualities raise the level and technological innovations lead the way forward. And it is also about high and low materials in a symbiotic relationship. Tactile surfaces on</w:t>
      </w:r>
      <w:r w:rsidRPr="00E46A26">
        <w:rPr>
          <w:rFonts w:ascii="Arial" w:hAnsi="Arial"/>
          <w:lang w:val="en-US"/>
        </w:rPr>
        <w:t xml:space="preserve"> </w:t>
      </w:r>
      <w:r w:rsidRPr="00E46A26">
        <w:rPr>
          <w:rFonts w:ascii="Arial" w:hAnsi="Arial"/>
          <w:color w:val="191919"/>
          <w:lang w:val="en-US"/>
        </w:rPr>
        <w:t xml:space="preserve">textiles and careful consideration for the material, wood with golden tones, natural stone and marble, cork, natural tan leather, terracotta and metals - imprinted, etched, oxidized and processed. </w:t>
      </w:r>
    </w:p>
    <w:p w:rsidR="00E46A26" w:rsidRPr="00E46A26" w:rsidRDefault="00E46A26" w:rsidP="00E46A26">
      <w:pPr>
        <w:widowControl w:val="0"/>
        <w:autoSpaceDE w:val="0"/>
        <w:autoSpaceDN w:val="0"/>
        <w:adjustRightInd w:val="0"/>
        <w:spacing w:line="240" w:lineRule="auto"/>
        <w:rPr>
          <w:rFonts w:ascii="Arial" w:hAnsi="Arial" w:cs="Arial"/>
          <w:color w:val="191919"/>
          <w:lang w:val="en-US"/>
        </w:rPr>
      </w:pPr>
    </w:p>
    <w:p w:rsidR="00E46A26" w:rsidRPr="00E46A26" w:rsidRDefault="006607FA" w:rsidP="00E46A26">
      <w:pPr>
        <w:widowControl w:val="0"/>
        <w:autoSpaceDE w:val="0"/>
        <w:autoSpaceDN w:val="0"/>
        <w:adjustRightInd w:val="0"/>
        <w:spacing w:line="240" w:lineRule="auto"/>
        <w:rPr>
          <w:rFonts w:ascii="Arial" w:hAnsi="Arial" w:cs="Arial"/>
          <w:color w:val="191919"/>
          <w:lang w:val="en-US"/>
        </w:rPr>
      </w:pPr>
      <w:r>
        <w:rPr>
          <w:rFonts w:ascii="Arial" w:hAnsi="Arial"/>
          <w:color w:val="191919"/>
          <w:lang w:val="en-US"/>
        </w:rPr>
        <w:t xml:space="preserve">The </w:t>
      </w:r>
      <w:r w:rsidR="00E46A26" w:rsidRPr="00E46A26">
        <w:rPr>
          <w:rFonts w:ascii="Arial" w:hAnsi="Arial"/>
          <w:color w:val="191919"/>
          <w:lang w:val="en-US"/>
        </w:rPr>
        <w:t xml:space="preserve">blue </w:t>
      </w:r>
      <w:r>
        <w:rPr>
          <w:rFonts w:ascii="Arial" w:hAnsi="Arial"/>
          <w:color w:val="191919"/>
          <w:lang w:val="en-US"/>
        </w:rPr>
        <w:t xml:space="preserve">color </w:t>
      </w:r>
      <w:r w:rsidR="00E46A26" w:rsidRPr="00E46A26">
        <w:rPr>
          <w:rFonts w:ascii="Arial" w:hAnsi="Arial"/>
          <w:color w:val="191919"/>
          <w:lang w:val="en-US"/>
        </w:rPr>
        <w:t xml:space="preserve">is so close to the heart of many Scandinavians, from </w:t>
      </w:r>
      <w:proofErr w:type="spellStart"/>
      <w:r w:rsidR="007A34AB" w:rsidRPr="007A34AB">
        <w:rPr>
          <w:rFonts w:ascii="Arial" w:hAnsi="Arial"/>
          <w:color w:val="191919"/>
          <w:lang w:val="en-US"/>
        </w:rPr>
        <w:t>Dalecarlian</w:t>
      </w:r>
      <w:proofErr w:type="spellEnd"/>
      <w:r w:rsidR="007A34AB" w:rsidRPr="007A34AB">
        <w:rPr>
          <w:rFonts w:ascii="Arial" w:hAnsi="Arial"/>
          <w:color w:val="191919"/>
          <w:lang w:val="en-US"/>
        </w:rPr>
        <w:t xml:space="preserve"> Blue</w:t>
      </w:r>
      <w:r w:rsidR="00E46A26" w:rsidRPr="00E46A26">
        <w:rPr>
          <w:rFonts w:ascii="Arial" w:hAnsi="Arial"/>
          <w:color w:val="191919"/>
          <w:lang w:val="en-US"/>
        </w:rPr>
        <w:t xml:space="preserve">, the blue hour at sunset, to the sea that embraces us and the </w:t>
      </w:r>
      <w:r w:rsidR="007A34AB" w:rsidRPr="007A34AB">
        <w:rPr>
          <w:rFonts w:ascii="Arial" w:hAnsi="Arial"/>
          <w:color w:val="191919"/>
          <w:lang w:val="en-US"/>
        </w:rPr>
        <w:t>”Flow Blue”</w:t>
      </w:r>
      <w:r w:rsidR="00E46A26" w:rsidRPr="007A34AB">
        <w:rPr>
          <w:rFonts w:ascii="Arial" w:hAnsi="Arial"/>
          <w:color w:val="191919"/>
          <w:lang w:val="en-US"/>
        </w:rPr>
        <w:t xml:space="preserve"> porcelain.</w:t>
      </w:r>
      <w:r w:rsidR="00E46A26" w:rsidRPr="00E46A26">
        <w:rPr>
          <w:rFonts w:ascii="Arial" w:hAnsi="Arial"/>
          <w:lang w:val="en-US"/>
        </w:rPr>
        <w:t xml:space="preserve"> </w:t>
      </w:r>
    </w:p>
    <w:p w:rsidR="00E46A26" w:rsidRPr="00E46A26" w:rsidRDefault="00E46A26" w:rsidP="00E46A26">
      <w:pPr>
        <w:widowControl w:val="0"/>
        <w:autoSpaceDE w:val="0"/>
        <w:autoSpaceDN w:val="0"/>
        <w:adjustRightInd w:val="0"/>
        <w:spacing w:line="240" w:lineRule="auto"/>
        <w:rPr>
          <w:rFonts w:ascii="Arial" w:hAnsi="Arial" w:cs="Arial"/>
          <w:lang w:val="en-US"/>
        </w:rPr>
      </w:pPr>
    </w:p>
    <w:p w:rsidR="00E46A26" w:rsidRPr="00E46A26" w:rsidRDefault="00E46A26" w:rsidP="00E46A26">
      <w:pPr>
        <w:widowControl w:val="0"/>
        <w:autoSpaceDE w:val="0"/>
        <w:autoSpaceDN w:val="0"/>
        <w:adjustRightInd w:val="0"/>
        <w:spacing w:line="240" w:lineRule="auto"/>
        <w:rPr>
          <w:rStyle w:val="Betoning"/>
          <w:rFonts w:ascii="Arial" w:hAnsi="Arial" w:cs="Arial"/>
          <w:i w:val="0"/>
          <w:color w:val="363636"/>
          <w:szCs w:val="22"/>
          <w:lang w:val="en-US"/>
        </w:rPr>
      </w:pPr>
    </w:p>
    <w:p w:rsidR="00E46A26" w:rsidRPr="00E46A26" w:rsidRDefault="00E46A26" w:rsidP="00E46A26">
      <w:pPr>
        <w:widowControl w:val="0"/>
        <w:autoSpaceDE w:val="0"/>
        <w:autoSpaceDN w:val="0"/>
        <w:adjustRightInd w:val="0"/>
        <w:spacing w:line="240" w:lineRule="auto"/>
        <w:rPr>
          <w:rFonts w:ascii="Arial" w:hAnsi="Arial" w:cs="Arial"/>
          <w:i/>
          <w:lang w:val="en-US"/>
        </w:rPr>
      </w:pPr>
      <w:r w:rsidRPr="00E46A26">
        <w:rPr>
          <w:rStyle w:val="Betoning"/>
          <w:rFonts w:ascii="Arial" w:hAnsi="Arial"/>
          <w:i w:val="0"/>
          <w:color w:val="363636"/>
          <w:lang w:val="en-US"/>
        </w:rPr>
        <w:t>Formex will be held on January 20-23, 2016, at Stockholmsmässan.</w:t>
      </w:r>
    </w:p>
    <w:p w:rsidR="00E46A26" w:rsidRPr="00E46A26" w:rsidRDefault="00E46A26" w:rsidP="00E46A26">
      <w:pPr>
        <w:spacing w:line="240" w:lineRule="auto"/>
        <w:rPr>
          <w:rFonts w:ascii="Arial" w:hAnsi="Arial" w:cs="Arial"/>
          <w:szCs w:val="22"/>
          <w:lang w:val="en-US"/>
        </w:rPr>
      </w:pPr>
    </w:p>
    <w:p w:rsidR="001C372A" w:rsidRDefault="001C372A">
      <w:pPr>
        <w:rPr>
          <w:rFonts w:ascii="Helvetica" w:hAnsi="Helvetica" w:cs="Helvetica"/>
          <w:color w:val="000000"/>
          <w:shd w:val="clear" w:color="auto" w:fill="FFFFFF"/>
          <w:lang w:val="en-US"/>
        </w:rPr>
      </w:pPr>
    </w:p>
    <w:p w:rsidR="009B2D32" w:rsidRPr="00E46A26" w:rsidRDefault="00E46A26">
      <w:pPr>
        <w:rPr>
          <w:rFonts w:ascii="Arial" w:hAnsi="Arial" w:cs="Arial"/>
          <w:lang w:val="en-US"/>
        </w:rPr>
      </w:pPr>
      <w:r w:rsidRPr="00E46A26">
        <w:rPr>
          <w:rFonts w:ascii="Helvetica" w:hAnsi="Helvetica" w:cs="Helvetica"/>
          <w:color w:val="000000"/>
          <w:shd w:val="clear" w:color="auto" w:fill="FFFFFF"/>
          <w:lang w:val="en-US"/>
        </w:rPr>
        <w:t>For more information, please visit</w:t>
      </w:r>
      <w:r w:rsidRPr="00E46A26">
        <w:rPr>
          <w:rStyle w:val="apple-converted-space"/>
          <w:rFonts w:ascii="Helvetica" w:hAnsi="Helvetica" w:cs="Helvetica"/>
          <w:color w:val="000000"/>
          <w:shd w:val="clear" w:color="auto" w:fill="FFFFFF"/>
          <w:lang w:val="en-US"/>
        </w:rPr>
        <w:t> </w:t>
      </w:r>
      <w:hyperlink r:id="rId8" w:history="1">
        <w:r w:rsidRPr="00E46A26">
          <w:rPr>
            <w:rStyle w:val="Hyperlnk"/>
            <w:rFonts w:ascii="Helvetica" w:hAnsi="Helvetica" w:cs="Helvetica"/>
            <w:color w:val="78288C"/>
            <w:shd w:val="clear" w:color="auto" w:fill="FFFFFF"/>
            <w:lang w:val="en-US"/>
          </w:rPr>
          <w:t>www.formex.se</w:t>
        </w:r>
      </w:hyperlink>
      <w:r w:rsidRPr="00E46A26">
        <w:rPr>
          <w:rStyle w:val="apple-converted-space"/>
          <w:rFonts w:ascii="Helvetica" w:hAnsi="Helvetica" w:cs="Helvetica"/>
          <w:color w:val="000000"/>
          <w:shd w:val="clear" w:color="auto" w:fill="FFFFFF"/>
          <w:lang w:val="en-US"/>
        </w:rPr>
        <w:t> </w:t>
      </w:r>
      <w:r w:rsidRPr="00E46A26">
        <w:rPr>
          <w:rFonts w:ascii="Helvetica" w:hAnsi="Helvetica" w:cs="Helvetica"/>
          <w:color w:val="000000"/>
          <w:shd w:val="clear" w:color="auto" w:fill="FFFFFF"/>
          <w:lang w:val="en-US"/>
        </w:rPr>
        <w:t>or contact:</w:t>
      </w:r>
      <w:r w:rsidRPr="00E46A26">
        <w:rPr>
          <w:rStyle w:val="apple-converted-space"/>
          <w:rFonts w:ascii="Helvetica" w:hAnsi="Helvetica" w:cs="Helvetica"/>
          <w:color w:val="000000"/>
          <w:shd w:val="clear" w:color="auto" w:fill="FFFFFF"/>
          <w:lang w:val="en-US"/>
        </w:rPr>
        <w:t> </w:t>
      </w:r>
      <w:r w:rsidRPr="00E46A26">
        <w:rPr>
          <w:rFonts w:ascii="Helvetica" w:hAnsi="Helvetica" w:cs="Helvetica"/>
          <w:color w:val="000000"/>
          <w:lang w:val="en-US"/>
        </w:rPr>
        <w:br/>
      </w:r>
      <w:r w:rsidRPr="00E46A26">
        <w:rPr>
          <w:rFonts w:ascii="Helvetica" w:hAnsi="Helvetica" w:cs="Helvetica"/>
          <w:color w:val="000000"/>
          <w:shd w:val="clear" w:color="auto" w:fill="FFFFFF"/>
          <w:lang w:val="en-US"/>
        </w:rPr>
        <w:t>Christina Olsson, +46 8 749 44 28,</w:t>
      </w:r>
      <w:hyperlink r:id="rId9" w:history="1">
        <w:r w:rsidRPr="00E46A26">
          <w:rPr>
            <w:rStyle w:val="Hyperlnk"/>
            <w:rFonts w:ascii="Helvetica" w:hAnsi="Helvetica" w:cs="Helvetica"/>
            <w:color w:val="78288C"/>
            <w:shd w:val="clear" w:color="auto" w:fill="FFFFFF"/>
            <w:lang w:val="en-US"/>
          </w:rPr>
          <w:t>christina.olsson@stockholmsmassan.se</w:t>
        </w:r>
      </w:hyperlink>
      <w:r w:rsidRPr="00E46A26">
        <w:rPr>
          <w:rFonts w:ascii="Helvetica" w:hAnsi="Helvetica" w:cs="Helvetica"/>
          <w:color w:val="000000"/>
          <w:lang w:val="en-US"/>
        </w:rPr>
        <w:br/>
      </w:r>
      <w:r w:rsidRPr="00E46A26">
        <w:rPr>
          <w:rFonts w:ascii="Helvetica" w:hAnsi="Helvetica" w:cs="Helvetica"/>
          <w:color w:val="000000"/>
          <w:shd w:val="clear" w:color="auto" w:fill="FFFFFF"/>
          <w:lang w:val="en-US"/>
        </w:rPr>
        <w:t>Catarina Oscarsson +46 8 749 43 66,</w:t>
      </w:r>
      <w:hyperlink r:id="rId10" w:history="1">
        <w:r w:rsidRPr="00E46A26">
          <w:rPr>
            <w:rStyle w:val="Hyperlnk"/>
            <w:rFonts w:ascii="Helvetica" w:hAnsi="Helvetica" w:cs="Helvetica"/>
            <w:color w:val="78288C"/>
            <w:shd w:val="clear" w:color="auto" w:fill="FFFFFF"/>
            <w:lang w:val="en-US"/>
          </w:rPr>
          <w:t>catarina.oscarsson@stockholmsmassan.se</w:t>
        </w:r>
      </w:hyperlink>
      <w:r w:rsidRPr="00E46A26">
        <w:rPr>
          <w:rFonts w:ascii="Helvetica" w:hAnsi="Helvetica" w:cs="Helvetica"/>
          <w:color w:val="000000"/>
          <w:lang w:val="en-US"/>
        </w:rPr>
        <w:br/>
      </w:r>
      <w:r w:rsidRPr="00E46A26">
        <w:rPr>
          <w:rFonts w:ascii="Helvetica" w:hAnsi="Helvetica" w:cs="Helvetica"/>
          <w:color w:val="000000"/>
          <w:lang w:val="en-US"/>
        </w:rPr>
        <w:br/>
      </w:r>
      <w:r w:rsidRPr="00E46A26">
        <w:rPr>
          <w:rFonts w:ascii="Helvetica" w:hAnsi="Helvetica" w:cs="Helvetica"/>
          <w:color w:val="000000"/>
          <w:shd w:val="clear" w:color="auto" w:fill="FFFFFF"/>
          <w:lang w:val="en-US"/>
        </w:rPr>
        <w:t>Formex is arranged by Stockholmsmässan and takes place twice a year. It is the leading Nordic meeting place for new products, business opportunities, trends, knowledge and inspiration in the interiors industry. Formex welcomes 850 exhibitors, 23,000 trade visitors and more than 850 media representatives.</w:t>
      </w:r>
    </w:p>
    <w:sectPr w:rsidR="009B2D32" w:rsidRPr="00E46A26" w:rsidSect="009B2D32">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9E" w:rsidRDefault="00926D9E">
      <w:pPr>
        <w:spacing w:line="240" w:lineRule="auto"/>
      </w:pPr>
      <w:r>
        <w:separator/>
      </w:r>
    </w:p>
  </w:endnote>
  <w:endnote w:type="continuationSeparator" w:id="0">
    <w:p w:rsidR="00926D9E" w:rsidRDefault="00926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charset w:val="00"/>
    <w:family w:val="auto"/>
    <w:pitch w:val="variable"/>
    <w:sig w:usb0="00000003" w:usb1="00000000" w:usb2="00000000" w:usb3="00000000" w:csb0="00000001"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9B2D32" w:rsidP="009B2D32">
    <w:pPr>
      <w:pStyle w:val="Sidfot"/>
      <w:ind w:left="426" w:right="-1588"/>
      <w:jc w:val="left"/>
      <w:rPr>
        <w:rFonts w:ascii="Tahoma" w:hAnsi="Tahoma" w:cs="Tahoma"/>
        <w:color w:val="888888"/>
        <w:sz w:val="15"/>
        <w:szCs w:val="15"/>
        <w:lang w:val="en-US"/>
      </w:rPr>
    </w:pPr>
    <w:bookmarkStart w:id="2" w:name="SidfotMarg"/>
    <w:r w:rsidRPr="000F1D26">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9B2D32" w:rsidRPr="000F1D26" w:rsidRDefault="009B2D32" w:rsidP="009B2D32">
    <w:pPr>
      <w:pStyle w:val="Sidfot"/>
      <w:ind w:left="426" w:right="-1588"/>
      <w:jc w:val="left"/>
      <w:rPr>
        <w:rFonts w:ascii="Tahoma" w:hAnsi="Tahoma" w:cs="Tahoma"/>
        <w:color w:val="888888"/>
        <w:sz w:val="15"/>
        <w:szCs w:val="15"/>
        <w:lang w:val="en-US"/>
      </w:rPr>
    </w:pPr>
    <w:r w:rsidRPr="000F1D26">
      <w:rPr>
        <w:rFonts w:ascii="Tahoma" w:hAnsi="Tahoma" w:cs="Tahoma"/>
        <w:color w:val="888888"/>
        <w:sz w:val="15"/>
        <w:szCs w:val="15"/>
        <w:lang w:val="en-US"/>
      </w:rPr>
      <w:t xml:space="preserve">and international congresses, conferences </w:t>
    </w:r>
    <w:r w:rsidR="00FF5CAA">
      <w:rPr>
        <w:rFonts w:ascii="Tahoma" w:hAnsi="Tahoma" w:cs="Tahoma"/>
        <w:color w:val="888888"/>
        <w:sz w:val="15"/>
        <w:szCs w:val="15"/>
        <w:lang w:val="en-US"/>
      </w:rPr>
      <w:t>and events annually. Every year</w:t>
    </w:r>
    <w:r w:rsidRPr="000F1D26">
      <w:rPr>
        <w:rFonts w:ascii="Tahoma" w:hAnsi="Tahoma" w:cs="Tahoma"/>
        <w:color w:val="888888"/>
        <w:sz w:val="15"/>
        <w:szCs w:val="15"/>
        <w:lang w:val="en-US"/>
      </w:rPr>
      <w:t xml:space="preserve"> we welcome 10,000 exhibitors, 1.5 million visitors and </w:t>
    </w:r>
  </w:p>
  <w:p w:rsidR="009B2D32" w:rsidRPr="000F1D26" w:rsidRDefault="009B2D32" w:rsidP="009B2D32">
    <w:pPr>
      <w:pStyle w:val="Sidfot"/>
      <w:ind w:left="426" w:right="-1588"/>
      <w:jc w:val="left"/>
      <w:rPr>
        <w:sz w:val="2"/>
        <w:szCs w:val="2"/>
        <w:lang w:val="en-US"/>
      </w:rPr>
    </w:pPr>
    <w:r w:rsidRPr="000F1D26">
      <w:rPr>
        <w:rFonts w:ascii="Tahoma" w:hAnsi="Tahoma" w:cs="Tahoma"/>
        <w:color w:val="888888"/>
        <w:sz w:val="15"/>
        <w:szCs w:val="15"/>
        <w:lang w:val="en-US"/>
      </w:rPr>
      <w:t>more than 8,000 journalists from all over the world.</w:t>
    </w:r>
  </w:p>
  <w:p w:rsidR="009B2D32" w:rsidRPr="000F1D26" w:rsidRDefault="009B2D32" w:rsidP="009B2D32">
    <w:pPr>
      <w:pStyle w:val="Sidfot"/>
      <w:ind w:left="-1588" w:right="-1588"/>
      <w:rPr>
        <w:sz w:val="2"/>
        <w:szCs w:val="2"/>
        <w:lang w:val="en-US"/>
      </w:rPr>
    </w:pPr>
  </w:p>
  <w:p w:rsidR="009B2D32" w:rsidRPr="000F1D26" w:rsidRDefault="009B2D32" w:rsidP="009B2D32">
    <w:pPr>
      <w:pStyle w:val="Sidfot"/>
      <w:ind w:left="-1588" w:right="-1588"/>
      <w:rPr>
        <w:sz w:val="2"/>
        <w:szCs w:val="2"/>
        <w:lang w:val="en-US"/>
      </w:rPr>
    </w:pPr>
  </w:p>
  <w:p w:rsidR="009B2D32" w:rsidRPr="000F1D26" w:rsidRDefault="009B2D32" w:rsidP="009B2D32">
    <w:pPr>
      <w:pStyle w:val="Sidfot"/>
      <w:ind w:left="-1588" w:right="-1588"/>
      <w:rPr>
        <w:lang w:val="en-US"/>
      </w:rPr>
    </w:pPr>
    <w:r w:rsidRPr="000F1D26">
      <w:rPr>
        <w:sz w:val="2"/>
        <w:szCs w:val="2"/>
        <w:lang w:val="en-US"/>
      </w:rPr>
      <w:t xml:space="preserve"> </w:t>
    </w:r>
    <w:bookmarkEnd w:id="2"/>
    <w:r w:rsidRPr="000F1D26">
      <w:rPr>
        <w:sz w:val="2"/>
        <w:szCs w:val="2"/>
        <w:lang w:val="en-US"/>
      </w:rPr>
      <w:t xml:space="preserve">   </w:t>
    </w:r>
    <w:bookmarkStart w:id="3" w:name="Sidfot"/>
    <w:r w:rsidRPr="000F1D26">
      <w:rPr>
        <w:lang w:val="en-US"/>
      </w:rPr>
      <w:t xml:space="preserve">Mailing address: SE-125 80 Stockholm Visiting address: Mässvägen 1, Älvsjö Tel.: +46 8 749 41 00   Fax: +46 8-99 20 44 Email: info@stockholmsmassan.se www.stockholmsmassan.se </w:t>
    </w:r>
  </w:p>
  <w:p w:rsidR="009B2D32" w:rsidRPr="00FC22B6" w:rsidRDefault="009B2D32" w:rsidP="009B2D32">
    <w:pPr>
      <w:pStyle w:val="Sidfot"/>
      <w:ind w:left="-1588" w:right="-1588"/>
      <w:rPr>
        <w:b/>
        <w:color w:val="808080"/>
      </w:rPr>
    </w:pPr>
    <w:r>
      <w:rPr>
        <w:b/>
        <w:color w:val="808080"/>
      </w:rPr>
      <w:t>Stockholmsmässan AB   CIN: 556272-4491   Bank Giro Handelsbanken 730-7440, SEB 382-6005   Plus Giro 19 90 28-2   VAT Nr SE556272449101</w:t>
    </w:r>
  </w:p>
  <w:bookmarkEnd w:id="3"/>
  <w:p w:rsidR="009B2D32" w:rsidRDefault="009B2D32" w:rsidP="009B2D32">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E46A2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E46A26">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9B2D32" w:rsidP="009B2D3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rsidR="009B2D32" w:rsidRPr="000F1D26" w:rsidRDefault="009B2D32" w:rsidP="009B2D3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Mässvägen 1, Älvsjö, Sweden  Tel.: +46 8 749 41 00 Fax: +46 8 99 20 44 E-mail: info@stockholmsmassan.se   www.stockholmsmassan.se </w:t>
    </w:r>
  </w:p>
  <w:p w:rsidR="009B2D32" w:rsidRPr="000F1D26" w:rsidRDefault="009B2D32" w:rsidP="009B2D32">
    <w:pPr>
      <w:pStyle w:val="Sidfot"/>
      <w:spacing w:line="160" w:lineRule="atLeast"/>
      <w:ind w:left="-1588" w:right="-1588"/>
      <w:rPr>
        <w:color w:val="333333"/>
        <w:szCs w:val="24"/>
        <w:lang w:val="en-US"/>
      </w:rPr>
    </w:pPr>
    <w:r w:rsidRPr="000F1D26">
      <w:rPr>
        <w:lang w:val="en-US"/>
      </w:rPr>
      <w:t>Stockholmsmässan AB Bus.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9E" w:rsidRDefault="00926D9E">
      <w:pPr>
        <w:spacing w:line="240" w:lineRule="auto"/>
      </w:pPr>
      <w:r>
        <w:separator/>
      </w:r>
    </w:p>
  </w:footnote>
  <w:footnote w:type="continuationSeparator" w:id="0">
    <w:p w:rsidR="00926D9E" w:rsidRDefault="00926D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E87ED1">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E87ED1">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3F8C3AD8">
      <w:start w:val="20"/>
      <w:numFmt w:val="bullet"/>
      <w:lvlText w:val="-"/>
      <w:lvlJc w:val="left"/>
      <w:pPr>
        <w:ind w:left="720" w:hanging="360"/>
      </w:pPr>
      <w:rPr>
        <w:rFonts w:ascii="Arial" w:eastAsia="Times New Roman" w:hAnsi="Arial" w:cs="Arial" w:hint="default"/>
        <w:i/>
      </w:rPr>
    </w:lvl>
    <w:lvl w:ilvl="1" w:tplc="D4240D30" w:tentative="1">
      <w:start w:val="1"/>
      <w:numFmt w:val="bullet"/>
      <w:lvlText w:val="o"/>
      <w:lvlJc w:val="left"/>
      <w:pPr>
        <w:ind w:left="1440" w:hanging="360"/>
      </w:pPr>
      <w:rPr>
        <w:rFonts w:ascii="Courier New" w:hAnsi="Courier New" w:cs="Courier New" w:hint="default"/>
      </w:rPr>
    </w:lvl>
    <w:lvl w:ilvl="2" w:tplc="52FAA5F4" w:tentative="1">
      <w:start w:val="1"/>
      <w:numFmt w:val="bullet"/>
      <w:lvlText w:val=""/>
      <w:lvlJc w:val="left"/>
      <w:pPr>
        <w:ind w:left="2160" w:hanging="360"/>
      </w:pPr>
      <w:rPr>
        <w:rFonts w:ascii="Wingdings" w:hAnsi="Wingdings" w:hint="default"/>
      </w:rPr>
    </w:lvl>
    <w:lvl w:ilvl="3" w:tplc="2D0A63AE" w:tentative="1">
      <w:start w:val="1"/>
      <w:numFmt w:val="bullet"/>
      <w:lvlText w:val=""/>
      <w:lvlJc w:val="left"/>
      <w:pPr>
        <w:ind w:left="2880" w:hanging="360"/>
      </w:pPr>
      <w:rPr>
        <w:rFonts w:ascii="Symbol" w:hAnsi="Symbol" w:hint="default"/>
      </w:rPr>
    </w:lvl>
    <w:lvl w:ilvl="4" w:tplc="A882FE1E" w:tentative="1">
      <w:start w:val="1"/>
      <w:numFmt w:val="bullet"/>
      <w:lvlText w:val="o"/>
      <w:lvlJc w:val="left"/>
      <w:pPr>
        <w:ind w:left="3600" w:hanging="360"/>
      </w:pPr>
      <w:rPr>
        <w:rFonts w:ascii="Courier New" w:hAnsi="Courier New" w:cs="Courier New" w:hint="default"/>
      </w:rPr>
    </w:lvl>
    <w:lvl w:ilvl="5" w:tplc="91CE0B54" w:tentative="1">
      <w:start w:val="1"/>
      <w:numFmt w:val="bullet"/>
      <w:lvlText w:val=""/>
      <w:lvlJc w:val="left"/>
      <w:pPr>
        <w:ind w:left="4320" w:hanging="360"/>
      </w:pPr>
      <w:rPr>
        <w:rFonts w:ascii="Wingdings" w:hAnsi="Wingdings" w:hint="default"/>
      </w:rPr>
    </w:lvl>
    <w:lvl w:ilvl="6" w:tplc="E4820FA2" w:tentative="1">
      <w:start w:val="1"/>
      <w:numFmt w:val="bullet"/>
      <w:lvlText w:val=""/>
      <w:lvlJc w:val="left"/>
      <w:pPr>
        <w:ind w:left="5040" w:hanging="360"/>
      </w:pPr>
      <w:rPr>
        <w:rFonts w:ascii="Symbol" w:hAnsi="Symbol" w:hint="default"/>
      </w:rPr>
    </w:lvl>
    <w:lvl w:ilvl="7" w:tplc="319697CC" w:tentative="1">
      <w:start w:val="1"/>
      <w:numFmt w:val="bullet"/>
      <w:lvlText w:val="o"/>
      <w:lvlJc w:val="left"/>
      <w:pPr>
        <w:ind w:left="5760" w:hanging="360"/>
      </w:pPr>
      <w:rPr>
        <w:rFonts w:ascii="Courier New" w:hAnsi="Courier New" w:cs="Courier New" w:hint="default"/>
      </w:rPr>
    </w:lvl>
    <w:lvl w:ilvl="8" w:tplc="EB107834"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3B86F888">
      <w:start w:val="20"/>
      <w:numFmt w:val="bullet"/>
      <w:lvlText w:val="-"/>
      <w:lvlJc w:val="left"/>
      <w:pPr>
        <w:ind w:left="720" w:hanging="360"/>
      </w:pPr>
      <w:rPr>
        <w:rFonts w:ascii="Arial" w:eastAsia="Times New Roman" w:hAnsi="Arial" w:cs="Arial" w:hint="default"/>
      </w:rPr>
    </w:lvl>
    <w:lvl w:ilvl="1" w:tplc="1BFC0084" w:tentative="1">
      <w:start w:val="1"/>
      <w:numFmt w:val="bullet"/>
      <w:lvlText w:val="o"/>
      <w:lvlJc w:val="left"/>
      <w:pPr>
        <w:ind w:left="1440" w:hanging="360"/>
      </w:pPr>
      <w:rPr>
        <w:rFonts w:ascii="Courier New" w:hAnsi="Courier New" w:cs="Courier New" w:hint="default"/>
      </w:rPr>
    </w:lvl>
    <w:lvl w:ilvl="2" w:tplc="1400C8DA" w:tentative="1">
      <w:start w:val="1"/>
      <w:numFmt w:val="bullet"/>
      <w:lvlText w:val=""/>
      <w:lvlJc w:val="left"/>
      <w:pPr>
        <w:ind w:left="2160" w:hanging="360"/>
      </w:pPr>
      <w:rPr>
        <w:rFonts w:ascii="Wingdings" w:hAnsi="Wingdings" w:hint="default"/>
      </w:rPr>
    </w:lvl>
    <w:lvl w:ilvl="3" w:tplc="07882614" w:tentative="1">
      <w:start w:val="1"/>
      <w:numFmt w:val="bullet"/>
      <w:lvlText w:val=""/>
      <w:lvlJc w:val="left"/>
      <w:pPr>
        <w:ind w:left="2880" w:hanging="360"/>
      </w:pPr>
      <w:rPr>
        <w:rFonts w:ascii="Symbol" w:hAnsi="Symbol" w:hint="default"/>
      </w:rPr>
    </w:lvl>
    <w:lvl w:ilvl="4" w:tplc="2342004E" w:tentative="1">
      <w:start w:val="1"/>
      <w:numFmt w:val="bullet"/>
      <w:lvlText w:val="o"/>
      <w:lvlJc w:val="left"/>
      <w:pPr>
        <w:ind w:left="3600" w:hanging="360"/>
      </w:pPr>
      <w:rPr>
        <w:rFonts w:ascii="Courier New" w:hAnsi="Courier New" w:cs="Courier New" w:hint="default"/>
      </w:rPr>
    </w:lvl>
    <w:lvl w:ilvl="5" w:tplc="F2E62C8C" w:tentative="1">
      <w:start w:val="1"/>
      <w:numFmt w:val="bullet"/>
      <w:lvlText w:val=""/>
      <w:lvlJc w:val="left"/>
      <w:pPr>
        <w:ind w:left="4320" w:hanging="360"/>
      </w:pPr>
      <w:rPr>
        <w:rFonts w:ascii="Wingdings" w:hAnsi="Wingdings" w:hint="default"/>
      </w:rPr>
    </w:lvl>
    <w:lvl w:ilvl="6" w:tplc="3A761194" w:tentative="1">
      <w:start w:val="1"/>
      <w:numFmt w:val="bullet"/>
      <w:lvlText w:val=""/>
      <w:lvlJc w:val="left"/>
      <w:pPr>
        <w:ind w:left="5040" w:hanging="360"/>
      </w:pPr>
      <w:rPr>
        <w:rFonts w:ascii="Symbol" w:hAnsi="Symbol" w:hint="default"/>
      </w:rPr>
    </w:lvl>
    <w:lvl w:ilvl="7" w:tplc="DD244686" w:tentative="1">
      <w:start w:val="1"/>
      <w:numFmt w:val="bullet"/>
      <w:lvlText w:val="o"/>
      <w:lvlJc w:val="left"/>
      <w:pPr>
        <w:ind w:left="5760" w:hanging="360"/>
      </w:pPr>
      <w:rPr>
        <w:rFonts w:ascii="Courier New" w:hAnsi="Courier New" w:cs="Courier New" w:hint="default"/>
      </w:rPr>
    </w:lvl>
    <w:lvl w:ilvl="8" w:tplc="F2F2CB9A"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578282B6">
      <w:numFmt w:val="bullet"/>
      <w:lvlText w:val="-"/>
      <w:lvlJc w:val="left"/>
      <w:pPr>
        <w:ind w:left="720" w:hanging="360"/>
      </w:pPr>
      <w:rPr>
        <w:rFonts w:ascii="Times New Roman" w:eastAsia="Times New Roman" w:hAnsi="Times New Roman" w:cs="Times New Roman" w:hint="default"/>
        <w:color w:val="000000"/>
      </w:rPr>
    </w:lvl>
    <w:lvl w:ilvl="1" w:tplc="0D0032C8" w:tentative="1">
      <w:start w:val="1"/>
      <w:numFmt w:val="bullet"/>
      <w:lvlText w:val="o"/>
      <w:lvlJc w:val="left"/>
      <w:pPr>
        <w:ind w:left="1440" w:hanging="360"/>
      </w:pPr>
      <w:rPr>
        <w:rFonts w:ascii="Courier New" w:hAnsi="Courier New" w:cs="Courier New" w:hint="default"/>
      </w:rPr>
    </w:lvl>
    <w:lvl w:ilvl="2" w:tplc="9118AF74" w:tentative="1">
      <w:start w:val="1"/>
      <w:numFmt w:val="bullet"/>
      <w:lvlText w:val=""/>
      <w:lvlJc w:val="left"/>
      <w:pPr>
        <w:ind w:left="2160" w:hanging="360"/>
      </w:pPr>
      <w:rPr>
        <w:rFonts w:ascii="Wingdings" w:hAnsi="Wingdings" w:hint="default"/>
      </w:rPr>
    </w:lvl>
    <w:lvl w:ilvl="3" w:tplc="7BB8CA5C" w:tentative="1">
      <w:start w:val="1"/>
      <w:numFmt w:val="bullet"/>
      <w:lvlText w:val=""/>
      <w:lvlJc w:val="left"/>
      <w:pPr>
        <w:ind w:left="2880" w:hanging="360"/>
      </w:pPr>
      <w:rPr>
        <w:rFonts w:ascii="Symbol" w:hAnsi="Symbol" w:hint="default"/>
      </w:rPr>
    </w:lvl>
    <w:lvl w:ilvl="4" w:tplc="EA288E0E" w:tentative="1">
      <w:start w:val="1"/>
      <w:numFmt w:val="bullet"/>
      <w:lvlText w:val="o"/>
      <w:lvlJc w:val="left"/>
      <w:pPr>
        <w:ind w:left="3600" w:hanging="360"/>
      </w:pPr>
      <w:rPr>
        <w:rFonts w:ascii="Courier New" w:hAnsi="Courier New" w:cs="Courier New" w:hint="default"/>
      </w:rPr>
    </w:lvl>
    <w:lvl w:ilvl="5" w:tplc="2F2642BE" w:tentative="1">
      <w:start w:val="1"/>
      <w:numFmt w:val="bullet"/>
      <w:lvlText w:val=""/>
      <w:lvlJc w:val="left"/>
      <w:pPr>
        <w:ind w:left="4320" w:hanging="360"/>
      </w:pPr>
      <w:rPr>
        <w:rFonts w:ascii="Wingdings" w:hAnsi="Wingdings" w:hint="default"/>
      </w:rPr>
    </w:lvl>
    <w:lvl w:ilvl="6" w:tplc="F5C62EB8" w:tentative="1">
      <w:start w:val="1"/>
      <w:numFmt w:val="bullet"/>
      <w:lvlText w:val=""/>
      <w:lvlJc w:val="left"/>
      <w:pPr>
        <w:ind w:left="5040" w:hanging="360"/>
      </w:pPr>
      <w:rPr>
        <w:rFonts w:ascii="Symbol" w:hAnsi="Symbol" w:hint="default"/>
      </w:rPr>
    </w:lvl>
    <w:lvl w:ilvl="7" w:tplc="C58871F2" w:tentative="1">
      <w:start w:val="1"/>
      <w:numFmt w:val="bullet"/>
      <w:lvlText w:val="o"/>
      <w:lvlJc w:val="left"/>
      <w:pPr>
        <w:ind w:left="5760" w:hanging="360"/>
      </w:pPr>
      <w:rPr>
        <w:rFonts w:ascii="Courier New" w:hAnsi="Courier New" w:cs="Courier New" w:hint="default"/>
      </w:rPr>
    </w:lvl>
    <w:lvl w:ilvl="8" w:tplc="DADE1F7C"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36A268C0">
      <w:numFmt w:val="bullet"/>
      <w:lvlText w:val="-"/>
      <w:lvlJc w:val="left"/>
      <w:pPr>
        <w:ind w:left="720" w:hanging="360"/>
      </w:pPr>
      <w:rPr>
        <w:rFonts w:ascii="Arial" w:eastAsia="Times New Roman" w:hAnsi="Arial" w:cs="Arial" w:hint="default"/>
      </w:rPr>
    </w:lvl>
    <w:lvl w:ilvl="1" w:tplc="0D167E86" w:tentative="1">
      <w:start w:val="1"/>
      <w:numFmt w:val="bullet"/>
      <w:lvlText w:val="o"/>
      <w:lvlJc w:val="left"/>
      <w:pPr>
        <w:ind w:left="1440" w:hanging="360"/>
      </w:pPr>
      <w:rPr>
        <w:rFonts w:ascii="Courier New" w:hAnsi="Courier New" w:cs="Courier New" w:hint="default"/>
      </w:rPr>
    </w:lvl>
    <w:lvl w:ilvl="2" w:tplc="66622CFA" w:tentative="1">
      <w:start w:val="1"/>
      <w:numFmt w:val="bullet"/>
      <w:lvlText w:val=""/>
      <w:lvlJc w:val="left"/>
      <w:pPr>
        <w:ind w:left="2160" w:hanging="360"/>
      </w:pPr>
      <w:rPr>
        <w:rFonts w:ascii="Wingdings" w:hAnsi="Wingdings" w:hint="default"/>
      </w:rPr>
    </w:lvl>
    <w:lvl w:ilvl="3" w:tplc="E9A4F5B6" w:tentative="1">
      <w:start w:val="1"/>
      <w:numFmt w:val="bullet"/>
      <w:lvlText w:val=""/>
      <w:lvlJc w:val="left"/>
      <w:pPr>
        <w:ind w:left="2880" w:hanging="360"/>
      </w:pPr>
      <w:rPr>
        <w:rFonts w:ascii="Symbol" w:hAnsi="Symbol" w:hint="default"/>
      </w:rPr>
    </w:lvl>
    <w:lvl w:ilvl="4" w:tplc="EAEAC90A" w:tentative="1">
      <w:start w:val="1"/>
      <w:numFmt w:val="bullet"/>
      <w:lvlText w:val="o"/>
      <w:lvlJc w:val="left"/>
      <w:pPr>
        <w:ind w:left="3600" w:hanging="360"/>
      </w:pPr>
      <w:rPr>
        <w:rFonts w:ascii="Courier New" w:hAnsi="Courier New" w:cs="Courier New" w:hint="default"/>
      </w:rPr>
    </w:lvl>
    <w:lvl w:ilvl="5" w:tplc="307EC48A" w:tentative="1">
      <w:start w:val="1"/>
      <w:numFmt w:val="bullet"/>
      <w:lvlText w:val=""/>
      <w:lvlJc w:val="left"/>
      <w:pPr>
        <w:ind w:left="4320" w:hanging="360"/>
      </w:pPr>
      <w:rPr>
        <w:rFonts w:ascii="Wingdings" w:hAnsi="Wingdings" w:hint="default"/>
      </w:rPr>
    </w:lvl>
    <w:lvl w:ilvl="6" w:tplc="57329982" w:tentative="1">
      <w:start w:val="1"/>
      <w:numFmt w:val="bullet"/>
      <w:lvlText w:val=""/>
      <w:lvlJc w:val="left"/>
      <w:pPr>
        <w:ind w:left="5040" w:hanging="360"/>
      </w:pPr>
      <w:rPr>
        <w:rFonts w:ascii="Symbol" w:hAnsi="Symbol" w:hint="default"/>
      </w:rPr>
    </w:lvl>
    <w:lvl w:ilvl="7" w:tplc="B1742DB2" w:tentative="1">
      <w:start w:val="1"/>
      <w:numFmt w:val="bullet"/>
      <w:lvlText w:val="o"/>
      <w:lvlJc w:val="left"/>
      <w:pPr>
        <w:ind w:left="5760" w:hanging="360"/>
      </w:pPr>
      <w:rPr>
        <w:rFonts w:ascii="Courier New" w:hAnsi="Courier New" w:cs="Courier New" w:hint="default"/>
      </w:rPr>
    </w:lvl>
    <w:lvl w:ilvl="8" w:tplc="92D809D8"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C6C89A2">
      <w:numFmt w:val="bullet"/>
      <w:lvlText w:val="-"/>
      <w:lvlJc w:val="left"/>
      <w:pPr>
        <w:ind w:left="720" w:hanging="360"/>
      </w:pPr>
      <w:rPr>
        <w:rFonts w:ascii="Arial" w:eastAsia="Times New Roman" w:hAnsi="Arial" w:cs="Arial" w:hint="default"/>
      </w:rPr>
    </w:lvl>
    <w:lvl w:ilvl="1" w:tplc="A6128628" w:tentative="1">
      <w:start w:val="1"/>
      <w:numFmt w:val="bullet"/>
      <w:lvlText w:val="o"/>
      <w:lvlJc w:val="left"/>
      <w:pPr>
        <w:ind w:left="1440" w:hanging="360"/>
      </w:pPr>
      <w:rPr>
        <w:rFonts w:ascii="Courier New" w:hAnsi="Courier New" w:cs="Courier New" w:hint="default"/>
      </w:rPr>
    </w:lvl>
    <w:lvl w:ilvl="2" w:tplc="3E3C0660" w:tentative="1">
      <w:start w:val="1"/>
      <w:numFmt w:val="bullet"/>
      <w:lvlText w:val=""/>
      <w:lvlJc w:val="left"/>
      <w:pPr>
        <w:ind w:left="2160" w:hanging="360"/>
      </w:pPr>
      <w:rPr>
        <w:rFonts w:ascii="Wingdings" w:hAnsi="Wingdings" w:hint="default"/>
      </w:rPr>
    </w:lvl>
    <w:lvl w:ilvl="3" w:tplc="E19E1CCE" w:tentative="1">
      <w:start w:val="1"/>
      <w:numFmt w:val="bullet"/>
      <w:lvlText w:val=""/>
      <w:lvlJc w:val="left"/>
      <w:pPr>
        <w:ind w:left="2880" w:hanging="360"/>
      </w:pPr>
      <w:rPr>
        <w:rFonts w:ascii="Symbol" w:hAnsi="Symbol" w:hint="default"/>
      </w:rPr>
    </w:lvl>
    <w:lvl w:ilvl="4" w:tplc="7486D6CE" w:tentative="1">
      <w:start w:val="1"/>
      <w:numFmt w:val="bullet"/>
      <w:lvlText w:val="o"/>
      <w:lvlJc w:val="left"/>
      <w:pPr>
        <w:ind w:left="3600" w:hanging="360"/>
      </w:pPr>
      <w:rPr>
        <w:rFonts w:ascii="Courier New" w:hAnsi="Courier New" w:cs="Courier New" w:hint="default"/>
      </w:rPr>
    </w:lvl>
    <w:lvl w:ilvl="5" w:tplc="34CC051C" w:tentative="1">
      <w:start w:val="1"/>
      <w:numFmt w:val="bullet"/>
      <w:lvlText w:val=""/>
      <w:lvlJc w:val="left"/>
      <w:pPr>
        <w:ind w:left="4320" w:hanging="360"/>
      </w:pPr>
      <w:rPr>
        <w:rFonts w:ascii="Wingdings" w:hAnsi="Wingdings" w:hint="default"/>
      </w:rPr>
    </w:lvl>
    <w:lvl w:ilvl="6" w:tplc="4FFAACBE" w:tentative="1">
      <w:start w:val="1"/>
      <w:numFmt w:val="bullet"/>
      <w:lvlText w:val=""/>
      <w:lvlJc w:val="left"/>
      <w:pPr>
        <w:ind w:left="5040" w:hanging="360"/>
      </w:pPr>
      <w:rPr>
        <w:rFonts w:ascii="Symbol" w:hAnsi="Symbol" w:hint="default"/>
      </w:rPr>
    </w:lvl>
    <w:lvl w:ilvl="7" w:tplc="65FE1754" w:tentative="1">
      <w:start w:val="1"/>
      <w:numFmt w:val="bullet"/>
      <w:lvlText w:val="o"/>
      <w:lvlJc w:val="left"/>
      <w:pPr>
        <w:ind w:left="5760" w:hanging="360"/>
      </w:pPr>
      <w:rPr>
        <w:rFonts w:ascii="Courier New" w:hAnsi="Courier New" w:cs="Courier New" w:hint="default"/>
      </w:rPr>
    </w:lvl>
    <w:lvl w:ilvl="8" w:tplc="4F74998E"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710C4CE6">
      <w:numFmt w:val="bullet"/>
      <w:lvlText w:val="-"/>
      <w:lvlJc w:val="left"/>
      <w:pPr>
        <w:ind w:left="720" w:hanging="360"/>
      </w:pPr>
      <w:rPr>
        <w:rFonts w:ascii="Arial" w:eastAsia="Times New Roman" w:hAnsi="Arial" w:cs="Arial" w:hint="default"/>
      </w:rPr>
    </w:lvl>
    <w:lvl w:ilvl="1" w:tplc="82A8E830" w:tentative="1">
      <w:start w:val="1"/>
      <w:numFmt w:val="bullet"/>
      <w:lvlText w:val="o"/>
      <w:lvlJc w:val="left"/>
      <w:pPr>
        <w:ind w:left="1440" w:hanging="360"/>
      </w:pPr>
      <w:rPr>
        <w:rFonts w:ascii="Courier New" w:hAnsi="Courier New" w:cs="Courier New" w:hint="default"/>
      </w:rPr>
    </w:lvl>
    <w:lvl w:ilvl="2" w:tplc="010EE708" w:tentative="1">
      <w:start w:val="1"/>
      <w:numFmt w:val="bullet"/>
      <w:lvlText w:val=""/>
      <w:lvlJc w:val="left"/>
      <w:pPr>
        <w:ind w:left="2160" w:hanging="360"/>
      </w:pPr>
      <w:rPr>
        <w:rFonts w:ascii="Wingdings" w:hAnsi="Wingdings" w:hint="default"/>
      </w:rPr>
    </w:lvl>
    <w:lvl w:ilvl="3" w:tplc="A10CC70A" w:tentative="1">
      <w:start w:val="1"/>
      <w:numFmt w:val="bullet"/>
      <w:lvlText w:val=""/>
      <w:lvlJc w:val="left"/>
      <w:pPr>
        <w:ind w:left="2880" w:hanging="360"/>
      </w:pPr>
      <w:rPr>
        <w:rFonts w:ascii="Symbol" w:hAnsi="Symbol" w:hint="default"/>
      </w:rPr>
    </w:lvl>
    <w:lvl w:ilvl="4" w:tplc="4478FA68" w:tentative="1">
      <w:start w:val="1"/>
      <w:numFmt w:val="bullet"/>
      <w:lvlText w:val="o"/>
      <w:lvlJc w:val="left"/>
      <w:pPr>
        <w:ind w:left="3600" w:hanging="360"/>
      </w:pPr>
      <w:rPr>
        <w:rFonts w:ascii="Courier New" w:hAnsi="Courier New" w:cs="Courier New" w:hint="default"/>
      </w:rPr>
    </w:lvl>
    <w:lvl w:ilvl="5" w:tplc="F586C0FA" w:tentative="1">
      <w:start w:val="1"/>
      <w:numFmt w:val="bullet"/>
      <w:lvlText w:val=""/>
      <w:lvlJc w:val="left"/>
      <w:pPr>
        <w:ind w:left="4320" w:hanging="360"/>
      </w:pPr>
      <w:rPr>
        <w:rFonts w:ascii="Wingdings" w:hAnsi="Wingdings" w:hint="default"/>
      </w:rPr>
    </w:lvl>
    <w:lvl w:ilvl="6" w:tplc="B0EE3E12" w:tentative="1">
      <w:start w:val="1"/>
      <w:numFmt w:val="bullet"/>
      <w:lvlText w:val=""/>
      <w:lvlJc w:val="left"/>
      <w:pPr>
        <w:ind w:left="5040" w:hanging="360"/>
      </w:pPr>
      <w:rPr>
        <w:rFonts w:ascii="Symbol" w:hAnsi="Symbol" w:hint="default"/>
      </w:rPr>
    </w:lvl>
    <w:lvl w:ilvl="7" w:tplc="B0A06B30" w:tentative="1">
      <w:start w:val="1"/>
      <w:numFmt w:val="bullet"/>
      <w:lvlText w:val="o"/>
      <w:lvlJc w:val="left"/>
      <w:pPr>
        <w:ind w:left="5760" w:hanging="360"/>
      </w:pPr>
      <w:rPr>
        <w:rFonts w:ascii="Courier New" w:hAnsi="Courier New" w:cs="Courier New" w:hint="default"/>
      </w:rPr>
    </w:lvl>
    <w:lvl w:ilvl="8" w:tplc="66C4E392"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CB3C5400">
      <w:start w:val="1"/>
      <w:numFmt w:val="bullet"/>
      <w:lvlText w:val=""/>
      <w:lvlJc w:val="left"/>
      <w:pPr>
        <w:tabs>
          <w:tab w:val="num" w:pos="720"/>
        </w:tabs>
        <w:ind w:left="720" w:hanging="360"/>
      </w:pPr>
      <w:rPr>
        <w:rFonts w:ascii="Symbol" w:hAnsi="Symbol" w:hint="default"/>
      </w:rPr>
    </w:lvl>
    <w:lvl w:ilvl="1" w:tplc="D3501F34" w:tentative="1">
      <w:start w:val="1"/>
      <w:numFmt w:val="bullet"/>
      <w:lvlText w:val="o"/>
      <w:lvlJc w:val="left"/>
      <w:pPr>
        <w:tabs>
          <w:tab w:val="num" w:pos="1440"/>
        </w:tabs>
        <w:ind w:left="1440" w:hanging="360"/>
      </w:pPr>
      <w:rPr>
        <w:rFonts w:ascii="Courier New" w:hAnsi="Courier New" w:hint="default"/>
      </w:rPr>
    </w:lvl>
    <w:lvl w:ilvl="2" w:tplc="4F5604E2" w:tentative="1">
      <w:start w:val="1"/>
      <w:numFmt w:val="bullet"/>
      <w:lvlText w:val=""/>
      <w:lvlJc w:val="left"/>
      <w:pPr>
        <w:tabs>
          <w:tab w:val="num" w:pos="2160"/>
        </w:tabs>
        <w:ind w:left="2160" w:hanging="360"/>
      </w:pPr>
      <w:rPr>
        <w:rFonts w:ascii="Wingdings" w:hAnsi="Wingdings" w:hint="default"/>
      </w:rPr>
    </w:lvl>
    <w:lvl w:ilvl="3" w:tplc="C72A12D0" w:tentative="1">
      <w:start w:val="1"/>
      <w:numFmt w:val="bullet"/>
      <w:lvlText w:val=""/>
      <w:lvlJc w:val="left"/>
      <w:pPr>
        <w:tabs>
          <w:tab w:val="num" w:pos="2880"/>
        </w:tabs>
        <w:ind w:left="2880" w:hanging="360"/>
      </w:pPr>
      <w:rPr>
        <w:rFonts w:ascii="Symbol" w:hAnsi="Symbol" w:hint="default"/>
      </w:rPr>
    </w:lvl>
    <w:lvl w:ilvl="4" w:tplc="1A36C9AC" w:tentative="1">
      <w:start w:val="1"/>
      <w:numFmt w:val="bullet"/>
      <w:lvlText w:val="o"/>
      <w:lvlJc w:val="left"/>
      <w:pPr>
        <w:tabs>
          <w:tab w:val="num" w:pos="3600"/>
        </w:tabs>
        <w:ind w:left="3600" w:hanging="360"/>
      </w:pPr>
      <w:rPr>
        <w:rFonts w:ascii="Courier New" w:hAnsi="Courier New" w:hint="default"/>
      </w:rPr>
    </w:lvl>
    <w:lvl w:ilvl="5" w:tplc="80D62474" w:tentative="1">
      <w:start w:val="1"/>
      <w:numFmt w:val="bullet"/>
      <w:lvlText w:val=""/>
      <w:lvlJc w:val="left"/>
      <w:pPr>
        <w:tabs>
          <w:tab w:val="num" w:pos="4320"/>
        </w:tabs>
        <w:ind w:left="4320" w:hanging="360"/>
      </w:pPr>
      <w:rPr>
        <w:rFonts w:ascii="Wingdings" w:hAnsi="Wingdings" w:hint="default"/>
      </w:rPr>
    </w:lvl>
    <w:lvl w:ilvl="6" w:tplc="FA52A120" w:tentative="1">
      <w:start w:val="1"/>
      <w:numFmt w:val="bullet"/>
      <w:lvlText w:val=""/>
      <w:lvlJc w:val="left"/>
      <w:pPr>
        <w:tabs>
          <w:tab w:val="num" w:pos="5040"/>
        </w:tabs>
        <w:ind w:left="5040" w:hanging="360"/>
      </w:pPr>
      <w:rPr>
        <w:rFonts w:ascii="Symbol" w:hAnsi="Symbol" w:hint="default"/>
      </w:rPr>
    </w:lvl>
    <w:lvl w:ilvl="7" w:tplc="F0802520" w:tentative="1">
      <w:start w:val="1"/>
      <w:numFmt w:val="bullet"/>
      <w:lvlText w:val="o"/>
      <w:lvlJc w:val="left"/>
      <w:pPr>
        <w:tabs>
          <w:tab w:val="num" w:pos="5760"/>
        </w:tabs>
        <w:ind w:left="5760" w:hanging="360"/>
      </w:pPr>
      <w:rPr>
        <w:rFonts w:ascii="Courier New" w:hAnsi="Courier New" w:hint="default"/>
      </w:rPr>
    </w:lvl>
    <w:lvl w:ilvl="8" w:tplc="A7CE01B0"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58369770">
      <w:start w:val="1"/>
      <w:numFmt w:val="bullet"/>
      <w:lvlText w:val=""/>
      <w:lvlJc w:val="left"/>
      <w:pPr>
        <w:tabs>
          <w:tab w:val="num" w:pos="720"/>
        </w:tabs>
        <w:ind w:left="720" w:hanging="360"/>
      </w:pPr>
      <w:rPr>
        <w:rFonts w:ascii="Symbol" w:hAnsi="Symbol" w:hint="default"/>
      </w:rPr>
    </w:lvl>
    <w:lvl w:ilvl="1" w:tplc="4A368E7C" w:tentative="1">
      <w:start w:val="1"/>
      <w:numFmt w:val="bullet"/>
      <w:lvlText w:val="o"/>
      <w:lvlJc w:val="left"/>
      <w:pPr>
        <w:tabs>
          <w:tab w:val="num" w:pos="1440"/>
        </w:tabs>
        <w:ind w:left="1440" w:hanging="360"/>
      </w:pPr>
      <w:rPr>
        <w:rFonts w:ascii="Courier New" w:hAnsi="Courier New" w:hint="default"/>
      </w:rPr>
    </w:lvl>
    <w:lvl w:ilvl="2" w:tplc="A2087918" w:tentative="1">
      <w:start w:val="1"/>
      <w:numFmt w:val="bullet"/>
      <w:lvlText w:val=""/>
      <w:lvlJc w:val="left"/>
      <w:pPr>
        <w:tabs>
          <w:tab w:val="num" w:pos="2160"/>
        </w:tabs>
        <w:ind w:left="2160" w:hanging="360"/>
      </w:pPr>
      <w:rPr>
        <w:rFonts w:ascii="Wingdings" w:hAnsi="Wingdings" w:hint="default"/>
      </w:rPr>
    </w:lvl>
    <w:lvl w:ilvl="3" w:tplc="10EC856C" w:tentative="1">
      <w:start w:val="1"/>
      <w:numFmt w:val="bullet"/>
      <w:lvlText w:val=""/>
      <w:lvlJc w:val="left"/>
      <w:pPr>
        <w:tabs>
          <w:tab w:val="num" w:pos="2880"/>
        </w:tabs>
        <w:ind w:left="2880" w:hanging="360"/>
      </w:pPr>
      <w:rPr>
        <w:rFonts w:ascii="Symbol" w:hAnsi="Symbol" w:hint="default"/>
      </w:rPr>
    </w:lvl>
    <w:lvl w:ilvl="4" w:tplc="F098A9DA" w:tentative="1">
      <w:start w:val="1"/>
      <w:numFmt w:val="bullet"/>
      <w:lvlText w:val="o"/>
      <w:lvlJc w:val="left"/>
      <w:pPr>
        <w:tabs>
          <w:tab w:val="num" w:pos="3600"/>
        </w:tabs>
        <w:ind w:left="3600" w:hanging="360"/>
      </w:pPr>
      <w:rPr>
        <w:rFonts w:ascii="Courier New" w:hAnsi="Courier New" w:hint="default"/>
      </w:rPr>
    </w:lvl>
    <w:lvl w:ilvl="5" w:tplc="BE4C201A" w:tentative="1">
      <w:start w:val="1"/>
      <w:numFmt w:val="bullet"/>
      <w:lvlText w:val=""/>
      <w:lvlJc w:val="left"/>
      <w:pPr>
        <w:tabs>
          <w:tab w:val="num" w:pos="4320"/>
        </w:tabs>
        <w:ind w:left="4320" w:hanging="360"/>
      </w:pPr>
      <w:rPr>
        <w:rFonts w:ascii="Wingdings" w:hAnsi="Wingdings" w:hint="default"/>
      </w:rPr>
    </w:lvl>
    <w:lvl w:ilvl="6" w:tplc="DD08235C" w:tentative="1">
      <w:start w:val="1"/>
      <w:numFmt w:val="bullet"/>
      <w:lvlText w:val=""/>
      <w:lvlJc w:val="left"/>
      <w:pPr>
        <w:tabs>
          <w:tab w:val="num" w:pos="5040"/>
        </w:tabs>
        <w:ind w:left="5040" w:hanging="360"/>
      </w:pPr>
      <w:rPr>
        <w:rFonts w:ascii="Symbol" w:hAnsi="Symbol" w:hint="default"/>
      </w:rPr>
    </w:lvl>
    <w:lvl w:ilvl="7" w:tplc="C5A2689E" w:tentative="1">
      <w:start w:val="1"/>
      <w:numFmt w:val="bullet"/>
      <w:lvlText w:val="o"/>
      <w:lvlJc w:val="left"/>
      <w:pPr>
        <w:tabs>
          <w:tab w:val="num" w:pos="5760"/>
        </w:tabs>
        <w:ind w:left="5760" w:hanging="360"/>
      </w:pPr>
      <w:rPr>
        <w:rFonts w:ascii="Courier New" w:hAnsi="Courier New" w:hint="default"/>
      </w:rPr>
    </w:lvl>
    <w:lvl w:ilvl="8" w:tplc="F814DA7A"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F9501042">
      <w:numFmt w:val="bullet"/>
      <w:lvlText w:val="-"/>
      <w:lvlJc w:val="left"/>
      <w:pPr>
        <w:ind w:left="1080" w:hanging="720"/>
      </w:pPr>
      <w:rPr>
        <w:rFonts w:ascii="Arial" w:eastAsia="Calibri" w:hAnsi="Arial" w:cs="Arial" w:hint="default"/>
      </w:rPr>
    </w:lvl>
    <w:lvl w:ilvl="1" w:tplc="14DEF76E" w:tentative="1">
      <w:start w:val="1"/>
      <w:numFmt w:val="bullet"/>
      <w:lvlText w:val="o"/>
      <w:lvlJc w:val="left"/>
      <w:pPr>
        <w:ind w:left="1440" w:hanging="360"/>
      </w:pPr>
      <w:rPr>
        <w:rFonts w:ascii="Courier New" w:hAnsi="Courier New" w:hint="default"/>
      </w:rPr>
    </w:lvl>
    <w:lvl w:ilvl="2" w:tplc="F8046F08" w:tentative="1">
      <w:start w:val="1"/>
      <w:numFmt w:val="bullet"/>
      <w:lvlText w:val=""/>
      <w:lvlJc w:val="left"/>
      <w:pPr>
        <w:ind w:left="2160" w:hanging="360"/>
      </w:pPr>
      <w:rPr>
        <w:rFonts w:ascii="Wingdings" w:hAnsi="Wingdings" w:hint="default"/>
      </w:rPr>
    </w:lvl>
    <w:lvl w:ilvl="3" w:tplc="E3583C76" w:tentative="1">
      <w:start w:val="1"/>
      <w:numFmt w:val="bullet"/>
      <w:lvlText w:val=""/>
      <w:lvlJc w:val="left"/>
      <w:pPr>
        <w:ind w:left="2880" w:hanging="360"/>
      </w:pPr>
      <w:rPr>
        <w:rFonts w:ascii="Symbol" w:hAnsi="Symbol" w:hint="default"/>
      </w:rPr>
    </w:lvl>
    <w:lvl w:ilvl="4" w:tplc="DD8013EE" w:tentative="1">
      <w:start w:val="1"/>
      <w:numFmt w:val="bullet"/>
      <w:lvlText w:val="o"/>
      <w:lvlJc w:val="left"/>
      <w:pPr>
        <w:ind w:left="3600" w:hanging="360"/>
      </w:pPr>
      <w:rPr>
        <w:rFonts w:ascii="Courier New" w:hAnsi="Courier New" w:hint="default"/>
      </w:rPr>
    </w:lvl>
    <w:lvl w:ilvl="5" w:tplc="D21E4524" w:tentative="1">
      <w:start w:val="1"/>
      <w:numFmt w:val="bullet"/>
      <w:lvlText w:val=""/>
      <w:lvlJc w:val="left"/>
      <w:pPr>
        <w:ind w:left="4320" w:hanging="360"/>
      </w:pPr>
      <w:rPr>
        <w:rFonts w:ascii="Wingdings" w:hAnsi="Wingdings" w:hint="default"/>
      </w:rPr>
    </w:lvl>
    <w:lvl w:ilvl="6" w:tplc="E30CEDE0" w:tentative="1">
      <w:start w:val="1"/>
      <w:numFmt w:val="bullet"/>
      <w:lvlText w:val=""/>
      <w:lvlJc w:val="left"/>
      <w:pPr>
        <w:ind w:left="5040" w:hanging="360"/>
      </w:pPr>
      <w:rPr>
        <w:rFonts w:ascii="Symbol" w:hAnsi="Symbol" w:hint="default"/>
      </w:rPr>
    </w:lvl>
    <w:lvl w:ilvl="7" w:tplc="599AD544" w:tentative="1">
      <w:start w:val="1"/>
      <w:numFmt w:val="bullet"/>
      <w:lvlText w:val="o"/>
      <w:lvlJc w:val="left"/>
      <w:pPr>
        <w:ind w:left="5760" w:hanging="360"/>
      </w:pPr>
      <w:rPr>
        <w:rFonts w:ascii="Courier New" w:hAnsi="Courier New" w:hint="default"/>
      </w:rPr>
    </w:lvl>
    <w:lvl w:ilvl="8" w:tplc="3FA2AD6A"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756FA"/>
    <w:rsid w:val="000F1D26"/>
    <w:rsid w:val="00154BD9"/>
    <w:rsid w:val="001C372A"/>
    <w:rsid w:val="001E7C9B"/>
    <w:rsid w:val="001F2714"/>
    <w:rsid w:val="00214638"/>
    <w:rsid w:val="004362A3"/>
    <w:rsid w:val="00493773"/>
    <w:rsid w:val="004E2457"/>
    <w:rsid w:val="00653EF6"/>
    <w:rsid w:val="006607FA"/>
    <w:rsid w:val="007027FE"/>
    <w:rsid w:val="007A34AB"/>
    <w:rsid w:val="00926D9E"/>
    <w:rsid w:val="009B2D32"/>
    <w:rsid w:val="00A96A08"/>
    <w:rsid w:val="00BA3FDA"/>
    <w:rsid w:val="00CD37E7"/>
    <w:rsid w:val="00CD404E"/>
    <w:rsid w:val="00E46A26"/>
    <w:rsid w:val="00E55700"/>
    <w:rsid w:val="00E87ED1"/>
    <w:rsid w:val="00EC1CD1"/>
    <w:rsid w:val="00FF5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press/pressreleases/sm/2015/8/www.formex.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mex.se/press/pressreleases/sm/2015/8/catarina.oscarsson@stockholmsmassan.se" TargetMode="External"/><Relationship Id="rId4" Type="http://schemas.openxmlformats.org/officeDocument/2006/relationships/settings" Target="settings.xml"/><Relationship Id="rId9" Type="http://schemas.openxmlformats.org/officeDocument/2006/relationships/hyperlink" Target="http://www.formex.se/press/pressreleases/sm/2015/8/christina.olsson@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24DA7CE1</Template>
  <TotalTime>0</TotalTime>
  <Pages>1</Pages>
  <Words>436</Words>
  <Characters>2317</Characters>
  <Application>Microsoft Office Word</Application>
  <DocSecurity>4</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Stockholmsmassan</Company>
  <LinksUpToDate>false</LinksUpToDate>
  <CharactersWithSpaces>2748</CharactersWithSpaces>
  <SharedDoc>false</SharedDoc>
  <HLinks>
    <vt:vector size="18" baseType="variant">
      <vt:variant>
        <vt:i4>2097274</vt:i4>
      </vt:variant>
      <vt:variant>
        <vt:i4>6</vt:i4>
      </vt:variant>
      <vt:variant>
        <vt:i4>0</vt:i4>
      </vt:variant>
      <vt:variant>
        <vt:i4>5</vt:i4>
      </vt:variant>
      <vt:variant>
        <vt:lpwstr>http://www.kyuhyungcho.com/</vt:lpwstr>
      </vt:variant>
      <vt:variant>
        <vt:lpwstr/>
      </vt:variant>
      <vt:variant>
        <vt:i4>6946867</vt:i4>
      </vt:variant>
      <vt:variant>
        <vt:i4>3</vt:i4>
      </vt:variant>
      <vt:variant>
        <vt:i4>0</vt:i4>
      </vt:variant>
      <vt:variant>
        <vt:i4>5</vt:i4>
      </vt:variant>
      <vt:variant>
        <vt:lpwstr>http://www.studioeo.se/</vt:lpwstr>
      </vt:variant>
      <vt:variant>
        <vt:lpwstr/>
      </vt:variant>
      <vt:variant>
        <vt:i4>6225926</vt:i4>
      </vt:variant>
      <vt:variant>
        <vt:i4>0</vt:i4>
      </vt:variant>
      <vt:variant>
        <vt:i4>0</vt:i4>
      </vt:variant>
      <vt:variant>
        <vt:i4>5</vt:i4>
      </vt:variant>
      <vt:variant>
        <vt:lpwstr>http://www.johanmets.com/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Sophia Jansson</cp:lastModifiedBy>
  <cp:revision>2</cp:revision>
  <cp:lastPrinted>2015-06-03T10:57:00Z</cp:lastPrinted>
  <dcterms:created xsi:type="dcterms:W3CDTF">2015-10-15T14:49:00Z</dcterms:created>
  <dcterms:modified xsi:type="dcterms:W3CDTF">2015-10-15T14:49:00Z</dcterms:modified>
</cp:coreProperties>
</file>