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3E" w:rsidRDefault="00222E3E" w:rsidP="00222E3E">
      <w:pPr>
        <w:autoSpaceDE w:val="0"/>
        <w:autoSpaceDN w:val="0"/>
        <w:adjustRightInd w:val="0"/>
        <w:rPr>
          <w:rFonts w:ascii="Tms Rmn" w:eastAsiaTheme="minorHAnsi" w:hAnsi="Tms Rmn" w:cstheme="minorBidi"/>
          <w:lang w:eastAsia="en-US"/>
        </w:rPr>
      </w:pPr>
      <w:r>
        <w:rPr>
          <w:rFonts w:ascii="Tms Rmn" w:eastAsiaTheme="minorHAnsi" w:hAnsi="Tms Rmn" w:cstheme="minorBidi"/>
          <w:noProof/>
        </w:rPr>
        <w:drawing>
          <wp:inline distT="0" distB="0" distL="0" distR="0">
            <wp:extent cx="1619250" cy="6000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3E" w:rsidRDefault="00222E3E" w:rsidP="00222E3E">
      <w:pPr>
        <w:autoSpaceDE w:val="0"/>
        <w:autoSpaceDN w:val="0"/>
        <w:adjustRightInd w:val="0"/>
        <w:rPr>
          <w:rFonts w:ascii="Tms Rmn" w:eastAsiaTheme="minorHAnsi" w:hAnsi="Tms Rmn" w:cstheme="minorBidi"/>
          <w:lang w:eastAsia="en-US"/>
        </w:rPr>
      </w:pPr>
    </w:p>
    <w:p w:rsidR="00222E3E" w:rsidRDefault="00222E3E" w:rsidP="00222E3E">
      <w:pPr>
        <w:tabs>
          <w:tab w:val="left" w:pos="180"/>
        </w:tabs>
        <w:autoSpaceDE w:val="0"/>
        <w:autoSpaceDN w:val="0"/>
        <w:adjustRightInd w:val="0"/>
        <w:rPr>
          <w:rFonts w:ascii="Tms Rmn" w:eastAsiaTheme="minorHAnsi" w:hAnsi="Tms Rmn" w:cstheme="minorBidi"/>
          <w:lang w:eastAsia="en-US"/>
        </w:rPr>
      </w:pPr>
    </w:p>
    <w:p w:rsidR="00222E3E" w:rsidRDefault="00222E3E" w:rsidP="00222E3E">
      <w:pPr>
        <w:autoSpaceDE w:val="0"/>
        <w:autoSpaceDN w:val="0"/>
        <w:adjustRightInd w:val="0"/>
        <w:rPr>
          <w:rFonts w:ascii="Tms Rmn" w:eastAsiaTheme="minorHAnsi" w:hAnsi="Tms Rmn" w:cstheme="minorBidi"/>
          <w:lang w:eastAsia="en-US"/>
        </w:rPr>
      </w:pPr>
    </w:p>
    <w:p w:rsidR="00222E3E" w:rsidRPr="00AA1CAD" w:rsidRDefault="00222E3E" w:rsidP="00AA1CAD">
      <w:pPr>
        <w:tabs>
          <w:tab w:val="left" w:pos="-5760"/>
          <w:tab w:val="left" w:pos="-2340"/>
        </w:tabs>
        <w:rPr>
          <w:rFonts w:ascii="Times" w:hAnsi="Times" w:cs="Arial"/>
          <w:sz w:val="28"/>
          <w:szCs w:val="28"/>
        </w:rPr>
      </w:pPr>
      <w:r w:rsidRPr="00AA1CAD">
        <w:rPr>
          <w:rFonts w:ascii="Times" w:hAnsi="Times" w:cs="Arial"/>
          <w:sz w:val="28"/>
          <w:szCs w:val="28"/>
        </w:rPr>
        <w:t xml:space="preserve">Pressmeddelande </w:t>
      </w:r>
    </w:p>
    <w:p w:rsidR="00222E3E" w:rsidRPr="00AA1CAD" w:rsidRDefault="00AA1CAD" w:rsidP="00AA1CAD">
      <w:pPr>
        <w:tabs>
          <w:tab w:val="left" w:pos="-2340"/>
          <w:tab w:val="left" w:pos="-180"/>
          <w:tab w:val="left" w:pos="180"/>
        </w:tabs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2012</w:t>
      </w:r>
      <w:r w:rsidR="004F48C0" w:rsidRPr="00AA1CAD">
        <w:rPr>
          <w:rFonts w:ascii="Times" w:hAnsi="Times"/>
          <w:sz w:val="20"/>
          <w:szCs w:val="20"/>
        </w:rPr>
        <w:t>-</w:t>
      </w:r>
      <w:r w:rsidR="00B03691">
        <w:rPr>
          <w:rFonts w:ascii="Times" w:hAnsi="Times"/>
          <w:sz w:val="20"/>
          <w:szCs w:val="20"/>
        </w:rPr>
        <w:t>07-</w:t>
      </w:r>
      <w:r w:rsidR="006E6C8F">
        <w:rPr>
          <w:rFonts w:ascii="Times" w:hAnsi="Times"/>
          <w:sz w:val="20"/>
          <w:szCs w:val="20"/>
        </w:rPr>
        <w:t>06</w:t>
      </w:r>
    </w:p>
    <w:p w:rsidR="00222E3E" w:rsidRDefault="00222E3E" w:rsidP="00222E3E">
      <w:pPr>
        <w:tabs>
          <w:tab w:val="left" w:pos="180"/>
        </w:tabs>
        <w:autoSpaceDE w:val="0"/>
        <w:autoSpaceDN w:val="0"/>
        <w:adjustRightInd w:val="0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</w:p>
    <w:p w:rsidR="004F48C0" w:rsidRDefault="004F48C0" w:rsidP="00222E3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8"/>
          <w:szCs w:val="28"/>
          <w:lang w:eastAsia="en-US"/>
        </w:rPr>
      </w:pPr>
    </w:p>
    <w:p w:rsidR="00222E3E" w:rsidRPr="00AA1CAD" w:rsidRDefault="003B3304" w:rsidP="00222E3E">
      <w:pPr>
        <w:autoSpaceDE w:val="0"/>
        <w:autoSpaceDN w:val="0"/>
        <w:adjustRightInd w:val="0"/>
        <w:rPr>
          <w:rFonts w:ascii="Times" w:hAnsi="Times"/>
          <w:sz w:val="48"/>
          <w:szCs w:val="48"/>
        </w:rPr>
      </w:pPr>
      <w:r>
        <w:rPr>
          <w:rFonts w:ascii="Times" w:hAnsi="Times"/>
          <w:sz w:val="48"/>
          <w:szCs w:val="48"/>
        </w:rPr>
        <w:t>Rivning av ol</w:t>
      </w:r>
      <w:r w:rsidR="00633083">
        <w:rPr>
          <w:rFonts w:ascii="Times" w:hAnsi="Times"/>
          <w:sz w:val="48"/>
          <w:szCs w:val="48"/>
        </w:rPr>
        <w:t>ovliga</w:t>
      </w:r>
      <w:r>
        <w:rPr>
          <w:rFonts w:ascii="Times" w:hAnsi="Times"/>
          <w:sz w:val="48"/>
          <w:szCs w:val="48"/>
        </w:rPr>
        <w:t xml:space="preserve"> byggnader nedströms </w:t>
      </w:r>
      <w:proofErr w:type="spellStart"/>
      <w:r>
        <w:rPr>
          <w:rFonts w:ascii="Times" w:hAnsi="Times"/>
          <w:sz w:val="48"/>
          <w:szCs w:val="48"/>
        </w:rPr>
        <w:t>Hissmofors</w:t>
      </w:r>
      <w:proofErr w:type="spellEnd"/>
      <w:r>
        <w:rPr>
          <w:rFonts w:ascii="Times" w:hAnsi="Times"/>
          <w:sz w:val="48"/>
          <w:szCs w:val="48"/>
        </w:rPr>
        <w:t xml:space="preserve"> kraftverk</w:t>
      </w:r>
    </w:p>
    <w:p w:rsidR="00222E3E" w:rsidRDefault="00222E3E" w:rsidP="00222E3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8"/>
          <w:szCs w:val="28"/>
          <w:lang w:eastAsia="en-US"/>
        </w:rPr>
      </w:pPr>
    </w:p>
    <w:p w:rsidR="00222E3E" w:rsidRPr="00AA1CAD" w:rsidRDefault="00633083" w:rsidP="00222E3E">
      <w:pPr>
        <w:autoSpaceDE w:val="0"/>
        <w:autoSpaceDN w:val="0"/>
        <w:adjustRightInd w:val="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Det</w:t>
      </w:r>
      <w:r w:rsidR="003B3304">
        <w:rPr>
          <w:rFonts w:ascii="Times" w:hAnsi="Times"/>
          <w:b/>
          <w:sz w:val="20"/>
          <w:szCs w:val="20"/>
        </w:rPr>
        <w:t xml:space="preserve"> finns ett antal </w:t>
      </w:r>
      <w:r>
        <w:rPr>
          <w:rFonts w:ascii="Times" w:hAnsi="Times"/>
          <w:b/>
          <w:sz w:val="20"/>
          <w:szCs w:val="20"/>
        </w:rPr>
        <w:t xml:space="preserve">olovliga </w:t>
      </w:r>
      <w:r w:rsidR="003B3304">
        <w:rPr>
          <w:rFonts w:ascii="Times" w:hAnsi="Times"/>
          <w:b/>
          <w:sz w:val="20"/>
          <w:szCs w:val="20"/>
        </w:rPr>
        <w:t xml:space="preserve">byggnadsverk och anläggningar nedströms </w:t>
      </w:r>
      <w:proofErr w:type="spellStart"/>
      <w:r w:rsidR="003B3304">
        <w:rPr>
          <w:rFonts w:ascii="Times" w:hAnsi="Times"/>
          <w:b/>
          <w:sz w:val="20"/>
          <w:szCs w:val="20"/>
        </w:rPr>
        <w:t>Hissmofors</w:t>
      </w:r>
      <w:proofErr w:type="spellEnd"/>
      <w:r w:rsidR="003B3304">
        <w:rPr>
          <w:rFonts w:ascii="Times" w:hAnsi="Times"/>
          <w:b/>
          <w:sz w:val="20"/>
          <w:szCs w:val="20"/>
        </w:rPr>
        <w:t xml:space="preserve"> kraftverk, på Jämtkraft AB:s fastigheter</w:t>
      </w:r>
      <w:r w:rsidR="00222E3E" w:rsidRPr="00AA1CAD">
        <w:rPr>
          <w:rFonts w:ascii="Times" w:hAnsi="Times"/>
          <w:b/>
          <w:sz w:val="20"/>
          <w:szCs w:val="20"/>
        </w:rPr>
        <w:t xml:space="preserve">. </w:t>
      </w:r>
      <w:r w:rsidR="00612C3A">
        <w:rPr>
          <w:rFonts w:ascii="Times" w:hAnsi="Times"/>
          <w:b/>
          <w:sz w:val="20"/>
          <w:szCs w:val="20"/>
        </w:rPr>
        <w:t xml:space="preserve">Jämtkraft vill nu uppmana dem som </w:t>
      </w:r>
      <w:r w:rsidR="004E087D">
        <w:rPr>
          <w:rFonts w:ascii="Times" w:hAnsi="Times"/>
          <w:b/>
          <w:sz w:val="20"/>
          <w:szCs w:val="20"/>
        </w:rPr>
        <w:t>använder</w:t>
      </w:r>
      <w:r w:rsidR="00612C3A">
        <w:rPr>
          <w:rFonts w:ascii="Times" w:hAnsi="Times"/>
          <w:b/>
          <w:sz w:val="20"/>
          <w:szCs w:val="20"/>
        </w:rPr>
        <w:t xml:space="preserve"> byggnaderna att</w:t>
      </w:r>
      <w:r>
        <w:rPr>
          <w:rFonts w:ascii="Times" w:hAnsi="Times"/>
          <w:b/>
          <w:sz w:val="20"/>
          <w:szCs w:val="20"/>
        </w:rPr>
        <w:t xml:space="preserve"> riva eller flytta dem</w:t>
      </w:r>
      <w:r w:rsidR="003B3304">
        <w:rPr>
          <w:rFonts w:ascii="Times" w:hAnsi="Times"/>
          <w:b/>
          <w:sz w:val="20"/>
          <w:szCs w:val="20"/>
        </w:rPr>
        <w:t>.</w:t>
      </w:r>
    </w:p>
    <w:p w:rsidR="00222E3E" w:rsidRDefault="00222E3E" w:rsidP="00222E3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</w:p>
    <w:p w:rsidR="004E087D" w:rsidRPr="00905F97" w:rsidRDefault="004E087D" w:rsidP="004E087D">
      <w:pPr>
        <w:autoSpaceDE w:val="0"/>
        <w:autoSpaceDN w:val="0"/>
        <w:adjustRightInd w:val="0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– De</w:t>
      </w:r>
      <w:r w:rsidR="007E4984">
        <w:rPr>
          <w:rFonts w:ascii="Times" w:eastAsiaTheme="minorHAnsi" w:hAnsi="Times" w:cstheme="minorBidi"/>
          <w:sz w:val="20"/>
          <w:szCs w:val="20"/>
          <w:lang w:eastAsia="en-US"/>
        </w:rPr>
        <w:t xml:space="preserve">t är en säkerhetsfråga – vi kan </w:t>
      </w: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inte tillåta </w:t>
      </w:r>
      <w:r w:rsidR="00092F66">
        <w:rPr>
          <w:rFonts w:ascii="Times" w:eastAsiaTheme="minorHAnsi" w:hAnsi="Times" w:cstheme="minorBidi"/>
          <w:sz w:val="20"/>
          <w:szCs w:val="20"/>
          <w:lang w:eastAsia="en-US"/>
        </w:rPr>
        <w:t xml:space="preserve">att man har </w:t>
      </w:r>
      <w:r w:rsidR="00EF67EB">
        <w:rPr>
          <w:rFonts w:ascii="Times" w:eastAsiaTheme="minorHAnsi" w:hAnsi="Times" w:cstheme="minorBidi"/>
          <w:sz w:val="20"/>
          <w:szCs w:val="20"/>
          <w:lang w:eastAsia="en-US"/>
        </w:rPr>
        <w:t xml:space="preserve">till exempel </w:t>
      </w:r>
      <w:r w:rsidR="005C3D91">
        <w:rPr>
          <w:rFonts w:ascii="Times" w:eastAsiaTheme="minorHAnsi" w:hAnsi="Times" w:cstheme="minorBidi"/>
          <w:sz w:val="20"/>
          <w:szCs w:val="20"/>
          <w:lang w:eastAsia="en-US"/>
        </w:rPr>
        <w:t>båthus</w:t>
      </w:r>
      <w:r w:rsidR="007E4984">
        <w:rPr>
          <w:rFonts w:ascii="Times" w:eastAsiaTheme="minorHAnsi" w:hAnsi="Times" w:cstheme="minorBidi"/>
          <w:sz w:val="20"/>
          <w:szCs w:val="20"/>
          <w:lang w:eastAsia="en-US"/>
        </w:rPr>
        <w:t xml:space="preserve"> </w:t>
      </w: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och bryggor så nära vattnet </w:t>
      </w:r>
      <w:r w:rsidR="00EF67EB">
        <w:rPr>
          <w:rFonts w:ascii="Times" w:eastAsiaTheme="minorHAnsi" w:hAnsi="Times" w:cstheme="minorBidi"/>
          <w:sz w:val="20"/>
          <w:szCs w:val="20"/>
          <w:lang w:eastAsia="en-US"/>
        </w:rPr>
        <w:t>efter</w:t>
      </w: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 kraftverket, eftersom det skulle få så allvarliga konsekvenser om något skulle hända</w:t>
      </w:r>
      <w:r w:rsidRPr="00905F97">
        <w:rPr>
          <w:rFonts w:ascii="Times" w:eastAsiaTheme="minorHAnsi" w:hAnsi="Times" w:cstheme="minorBidi"/>
          <w:sz w:val="20"/>
          <w:szCs w:val="20"/>
          <w:lang w:eastAsia="en-US"/>
        </w:rPr>
        <w:t xml:space="preserve">, säger </w:t>
      </w:r>
      <w:r w:rsidR="004E0E92">
        <w:rPr>
          <w:rFonts w:ascii="Times" w:eastAsiaTheme="minorHAnsi" w:hAnsi="Times" w:cstheme="minorBidi"/>
          <w:sz w:val="20"/>
          <w:szCs w:val="20"/>
          <w:lang w:eastAsia="en-US"/>
        </w:rPr>
        <w:t>Leif Byström</w:t>
      </w:r>
      <w:r w:rsidR="005C3D91">
        <w:rPr>
          <w:rFonts w:ascii="Times" w:eastAsiaTheme="minorHAnsi" w:hAnsi="Times" w:cstheme="minorBidi"/>
          <w:sz w:val="20"/>
          <w:szCs w:val="20"/>
          <w:lang w:eastAsia="en-US"/>
        </w:rPr>
        <w:t xml:space="preserve">, som är </w:t>
      </w:r>
      <w:r w:rsidR="004E0E92">
        <w:rPr>
          <w:rFonts w:ascii="Times" w:eastAsiaTheme="minorHAnsi" w:hAnsi="Times" w:cstheme="minorBidi"/>
          <w:sz w:val="20"/>
          <w:szCs w:val="20"/>
          <w:lang w:eastAsia="en-US"/>
        </w:rPr>
        <w:t>avdelningschef på Jämtkrafts markavdelning</w:t>
      </w:r>
      <w:r w:rsidR="00905F97">
        <w:rPr>
          <w:rFonts w:ascii="Times" w:eastAsiaTheme="minorHAnsi" w:hAnsi="Times" w:cstheme="minorBidi"/>
          <w:sz w:val="20"/>
          <w:szCs w:val="20"/>
          <w:lang w:eastAsia="en-US"/>
        </w:rPr>
        <w:t>.</w:t>
      </w:r>
      <w:r w:rsidRPr="00905F97">
        <w:rPr>
          <w:rFonts w:ascii="Times" w:eastAsiaTheme="minorHAnsi" w:hAnsi="Times" w:cstheme="minorBidi"/>
          <w:sz w:val="20"/>
          <w:szCs w:val="20"/>
          <w:lang w:eastAsia="en-US"/>
        </w:rPr>
        <w:t xml:space="preserve"> </w:t>
      </w:r>
    </w:p>
    <w:p w:rsidR="004E087D" w:rsidRDefault="004E087D" w:rsidP="00222E3E">
      <w:pPr>
        <w:autoSpaceDE w:val="0"/>
        <w:autoSpaceDN w:val="0"/>
        <w:adjustRightInd w:val="0"/>
        <w:rPr>
          <w:rFonts w:ascii="Times" w:eastAsiaTheme="minorHAnsi" w:hAnsi="Times" w:cstheme="minorBidi"/>
          <w:sz w:val="20"/>
          <w:szCs w:val="20"/>
          <w:lang w:eastAsia="en-US"/>
        </w:rPr>
      </w:pPr>
    </w:p>
    <w:p w:rsidR="00874599" w:rsidRDefault="00633083" w:rsidP="00222E3E">
      <w:pPr>
        <w:autoSpaceDE w:val="0"/>
        <w:autoSpaceDN w:val="0"/>
        <w:adjustRightInd w:val="0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Nedströms </w:t>
      </w:r>
      <w:proofErr w:type="spellStart"/>
      <w:r>
        <w:rPr>
          <w:rFonts w:ascii="Times" w:eastAsiaTheme="minorHAnsi" w:hAnsi="Times" w:cstheme="minorBidi"/>
          <w:sz w:val="20"/>
          <w:szCs w:val="20"/>
          <w:lang w:eastAsia="en-US"/>
        </w:rPr>
        <w:t>Hissmofors</w:t>
      </w:r>
      <w:proofErr w:type="spellEnd"/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 kraftverk finns ett antal byggnadsverk och anläggningar på Jämtkraft AB:s fastigheter, som inte </w:t>
      </w:r>
      <w:r w:rsidR="004E087D">
        <w:rPr>
          <w:rFonts w:ascii="Times" w:eastAsiaTheme="minorHAnsi" w:hAnsi="Times" w:cstheme="minorBidi"/>
          <w:sz w:val="20"/>
          <w:szCs w:val="20"/>
          <w:lang w:eastAsia="en-US"/>
        </w:rPr>
        <w:t xml:space="preserve">används </w:t>
      </w: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av Jämtkraft själva. </w:t>
      </w:r>
      <w:r w:rsidR="005C3D91">
        <w:rPr>
          <w:rFonts w:ascii="Times" w:eastAsiaTheme="minorHAnsi" w:hAnsi="Times" w:cstheme="minorBidi"/>
          <w:sz w:val="20"/>
          <w:szCs w:val="20"/>
          <w:lang w:eastAsia="en-US"/>
        </w:rPr>
        <w:t xml:space="preserve">Det kan till exempel röra sig om båthus, mindre stugor och bryggor. </w:t>
      </w: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Byggnadsverken och anläggningarna saknar i vissa fall bygglov. Det kan även </w:t>
      </w:r>
      <w:r w:rsidR="00874599">
        <w:rPr>
          <w:rFonts w:ascii="Times" w:eastAsiaTheme="minorHAnsi" w:hAnsi="Times" w:cstheme="minorBidi"/>
          <w:sz w:val="20"/>
          <w:szCs w:val="20"/>
          <w:lang w:eastAsia="en-US"/>
        </w:rPr>
        <w:t>strid</w:t>
      </w: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a </w:t>
      </w:r>
      <w:r w:rsidR="00874599">
        <w:rPr>
          <w:rFonts w:ascii="Times" w:eastAsiaTheme="minorHAnsi" w:hAnsi="Times" w:cstheme="minorBidi"/>
          <w:sz w:val="20"/>
          <w:szCs w:val="20"/>
          <w:lang w:eastAsia="en-US"/>
        </w:rPr>
        <w:t xml:space="preserve">mot strandskyddet att </w:t>
      </w:r>
      <w:r w:rsidR="003B3304">
        <w:rPr>
          <w:rFonts w:ascii="Times" w:eastAsiaTheme="minorHAnsi" w:hAnsi="Times" w:cstheme="minorBidi"/>
          <w:sz w:val="20"/>
          <w:szCs w:val="20"/>
          <w:lang w:eastAsia="en-US"/>
        </w:rPr>
        <w:t>bygga så nära vattnet</w:t>
      </w:r>
      <w:r w:rsidR="004E087D">
        <w:rPr>
          <w:rFonts w:ascii="Times" w:eastAsiaTheme="minorHAnsi" w:hAnsi="Times" w:cstheme="minorBidi"/>
          <w:sz w:val="20"/>
          <w:szCs w:val="20"/>
          <w:lang w:eastAsia="en-US"/>
        </w:rPr>
        <w:t xml:space="preserve"> som man gjort</w:t>
      </w:r>
      <w:r w:rsidR="00222E3E" w:rsidRPr="00AA1CAD">
        <w:rPr>
          <w:rFonts w:ascii="Times" w:eastAsiaTheme="minorHAnsi" w:hAnsi="Times" w:cstheme="minorBidi"/>
          <w:sz w:val="20"/>
          <w:szCs w:val="20"/>
          <w:lang w:eastAsia="en-US"/>
        </w:rPr>
        <w:t>.</w:t>
      </w:r>
      <w:r w:rsidR="00874599">
        <w:rPr>
          <w:rFonts w:ascii="Times" w:eastAsiaTheme="minorHAnsi" w:hAnsi="Times" w:cstheme="minorBidi"/>
          <w:sz w:val="20"/>
          <w:szCs w:val="20"/>
          <w:lang w:eastAsia="en-US"/>
        </w:rPr>
        <w:t xml:space="preserve"> Därför har Krokoms kommun uppmanat fastighetsägaren Jämtkraft att riva </w:t>
      </w: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vissa </w:t>
      </w:r>
      <w:r w:rsidR="00874599">
        <w:rPr>
          <w:rFonts w:ascii="Times" w:eastAsiaTheme="minorHAnsi" w:hAnsi="Times" w:cstheme="minorBidi"/>
          <w:sz w:val="20"/>
          <w:szCs w:val="20"/>
          <w:lang w:eastAsia="en-US"/>
        </w:rPr>
        <w:t xml:space="preserve">byggnader. </w:t>
      </w:r>
    </w:p>
    <w:p w:rsidR="00092F66" w:rsidRDefault="00092F66" w:rsidP="00222E3E">
      <w:pPr>
        <w:autoSpaceDE w:val="0"/>
        <w:autoSpaceDN w:val="0"/>
        <w:adjustRightInd w:val="0"/>
        <w:rPr>
          <w:rFonts w:ascii="Times" w:eastAsiaTheme="minorHAnsi" w:hAnsi="Times" w:cstheme="minorBidi"/>
          <w:sz w:val="20"/>
          <w:szCs w:val="20"/>
          <w:lang w:eastAsia="en-US"/>
        </w:rPr>
      </w:pPr>
    </w:p>
    <w:p w:rsidR="00222E3E" w:rsidRDefault="00092F66" w:rsidP="00222E3E">
      <w:pPr>
        <w:autoSpaceDE w:val="0"/>
        <w:autoSpaceDN w:val="0"/>
        <w:adjustRightInd w:val="0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Jämtkraft jobbar dessutom med att inventera vilka byggnader som finns på våra fastigheter. Att riva eller flytta byggnaderna nedströms </w:t>
      </w:r>
      <w:proofErr w:type="spellStart"/>
      <w:r>
        <w:rPr>
          <w:rFonts w:ascii="Times" w:eastAsiaTheme="minorHAnsi" w:hAnsi="Times" w:cstheme="minorBidi"/>
          <w:sz w:val="20"/>
          <w:szCs w:val="20"/>
          <w:lang w:eastAsia="en-US"/>
        </w:rPr>
        <w:t>Hissmofors</w:t>
      </w:r>
      <w:proofErr w:type="spellEnd"/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 kraftverk är en del i det arbetet. </w:t>
      </w:r>
      <w:r w:rsidR="003B3304">
        <w:rPr>
          <w:rFonts w:ascii="Times" w:eastAsiaTheme="minorHAnsi" w:hAnsi="Times" w:cstheme="minorBidi"/>
          <w:sz w:val="20"/>
          <w:szCs w:val="20"/>
          <w:lang w:eastAsia="en-US"/>
        </w:rPr>
        <w:t xml:space="preserve">Jämtkraft avser att riva </w:t>
      </w:r>
      <w:r>
        <w:rPr>
          <w:rFonts w:ascii="Times" w:eastAsiaTheme="minorHAnsi" w:hAnsi="Times" w:cstheme="minorBidi"/>
          <w:sz w:val="20"/>
          <w:szCs w:val="20"/>
          <w:lang w:eastAsia="en-US"/>
        </w:rPr>
        <w:t>dem</w:t>
      </w:r>
      <w:r w:rsidR="003B3304">
        <w:rPr>
          <w:rFonts w:ascii="Times" w:eastAsiaTheme="minorHAnsi" w:hAnsi="Times" w:cstheme="minorBidi"/>
          <w:sz w:val="20"/>
          <w:szCs w:val="20"/>
          <w:lang w:eastAsia="en-US"/>
        </w:rPr>
        <w:t xml:space="preserve"> efter den 30 september.</w:t>
      </w:r>
    </w:p>
    <w:p w:rsidR="003B3304" w:rsidRDefault="003B3304" w:rsidP="00222E3E">
      <w:pPr>
        <w:autoSpaceDE w:val="0"/>
        <w:autoSpaceDN w:val="0"/>
        <w:adjustRightInd w:val="0"/>
        <w:rPr>
          <w:rFonts w:ascii="Times" w:eastAsiaTheme="minorHAnsi" w:hAnsi="Times" w:cstheme="minorBidi"/>
          <w:sz w:val="20"/>
          <w:szCs w:val="20"/>
          <w:lang w:eastAsia="en-US"/>
        </w:rPr>
      </w:pPr>
    </w:p>
    <w:p w:rsidR="003B3304" w:rsidRPr="00905F97" w:rsidRDefault="00D97A70" w:rsidP="00222E3E">
      <w:pPr>
        <w:autoSpaceDE w:val="0"/>
        <w:autoSpaceDN w:val="0"/>
        <w:adjustRightInd w:val="0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– Vi är angelägna om att </w:t>
      </w:r>
      <w:r w:rsidR="003B3304">
        <w:rPr>
          <w:rFonts w:ascii="Times" w:eastAsiaTheme="minorHAnsi" w:hAnsi="Times" w:cstheme="minorBidi"/>
          <w:sz w:val="20"/>
          <w:szCs w:val="20"/>
          <w:lang w:eastAsia="en-US"/>
        </w:rPr>
        <w:t xml:space="preserve">nå ut med den här informationen </w:t>
      </w:r>
      <w:r w:rsidR="00092F66">
        <w:rPr>
          <w:rFonts w:ascii="Times" w:eastAsiaTheme="minorHAnsi" w:hAnsi="Times" w:cstheme="minorBidi"/>
          <w:sz w:val="20"/>
          <w:szCs w:val="20"/>
          <w:lang w:eastAsia="en-US"/>
        </w:rPr>
        <w:t xml:space="preserve">nu </w:t>
      </w:r>
      <w:r w:rsidR="003B3304">
        <w:rPr>
          <w:rFonts w:ascii="Times" w:eastAsiaTheme="minorHAnsi" w:hAnsi="Times" w:cstheme="minorBidi"/>
          <w:sz w:val="20"/>
          <w:szCs w:val="20"/>
          <w:lang w:eastAsia="en-US"/>
        </w:rPr>
        <w:t>för att ge dem som satt upp byggnad</w:t>
      </w:r>
      <w:r w:rsidR="005C3D91">
        <w:rPr>
          <w:rFonts w:ascii="Times" w:eastAsiaTheme="minorHAnsi" w:hAnsi="Times" w:cstheme="minorBidi"/>
          <w:sz w:val="20"/>
          <w:szCs w:val="20"/>
          <w:lang w:eastAsia="en-US"/>
        </w:rPr>
        <w:t>erna</w:t>
      </w:r>
      <w:r w:rsidR="003B3304">
        <w:rPr>
          <w:rFonts w:ascii="Times" w:eastAsiaTheme="minorHAnsi" w:hAnsi="Times" w:cstheme="minorBidi"/>
          <w:sz w:val="20"/>
          <w:szCs w:val="20"/>
          <w:lang w:eastAsia="en-US"/>
        </w:rPr>
        <w:t xml:space="preserve"> en chans att själva flytta eller ta hand om dem. </w:t>
      </w:r>
      <w:r w:rsidR="007E4984">
        <w:rPr>
          <w:rFonts w:ascii="Times" w:eastAsiaTheme="minorHAnsi" w:hAnsi="Times" w:cstheme="minorBidi"/>
          <w:sz w:val="20"/>
          <w:szCs w:val="20"/>
          <w:lang w:eastAsia="en-US"/>
        </w:rPr>
        <w:t>Eftersom</w:t>
      </w:r>
      <w:r w:rsidR="003B3304">
        <w:rPr>
          <w:rFonts w:ascii="Times" w:eastAsiaTheme="minorHAnsi" w:hAnsi="Times" w:cstheme="minorBidi"/>
          <w:sz w:val="20"/>
          <w:szCs w:val="20"/>
          <w:lang w:eastAsia="en-US"/>
        </w:rPr>
        <w:t xml:space="preserve"> vi inte </w:t>
      </w:r>
      <w:r w:rsidR="007E4984">
        <w:rPr>
          <w:rFonts w:ascii="Times" w:eastAsiaTheme="minorHAnsi" w:hAnsi="Times" w:cstheme="minorBidi"/>
          <w:sz w:val="20"/>
          <w:szCs w:val="20"/>
          <w:lang w:eastAsia="en-US"/>
        </w:rPr>
        <w:t xml:space="preserve">vet </w:t>
      </w:r>
      <w:r w:rsidR="003B3304">
        <w:rPr>
          <w:rFonts w:ascii="Times" w:eastAsiaTheme="minorHAnsi" w:hAnsi="Times" w:cstheme="minorBidi"/>
          <w:sz w:val="20"/>
          <w:szCs w:val="20"/>
          <w:lang w:eastAsia="en-US"/>
        </w:rPr>
        <w:t>vilka som använder de här byggnaderna</w:t>
      </w:r>
      <w:r w:rsidR="00874599">
        <w:rPr>
          <w:rFonts w:ascii="Times" w:eastAsiaTheme="minorHAnsi" w:hAnsi="Times" w:cstheme="minorBidi"/>
          <w:sz w:val="20"/>
          <w:szCs w:val="20"/>
          <w:lang w:eastAsia="en-US"/>
        </w:rPr>
        <w:t xml:space="preserve"> så försöker vi </w:t>
      </w:r>
      <w:r w:rsidR="005C3D91">
        <w:rPr>
          <w:rFonts w:ascii="Times" w:eastAsiaTheme="minorHAnsi" w:hAnsi="Times" w:cstheme="minorBidi"/>
          <w:sz w:val="20"/>
          <w:szCs w:val="20"/>
          <w:lang w:eastAsia="en-US"/>
        </w:rPr>
        <w:t xml:space="preserve">nu </w:t>
      </w:r>
      <w:r>
        <w:rPr>
          <w:rFonts w:ascii="Times" w:eastAsiaTheme="minorHAnsi" w:hAnsi="Times" w:cstheme="minorBidi"/>
          <w:sz w:val="20"/>
          <w:szCs w:val="20"/>
          <w:lang w:eastAsia="en-US"/>
        </w:rPr>
        <w:t>kontakta</w:t>
      </w:r>
      <w:r w:rsidR="00874599">
        <w:rPr>
          <w:rFonts w:ascii="Times" w:eastAsiaTheme="minorHAnsi" w:hAnsi="Times" w:cstheme="minorBidi"/>
          <w:sz w:val="20"/>
          <w:szCs w:val="20"/>
          <w:lang w:eastAsia="en-US"/>
        </w:rPr>
        <w:t xml:space="preserve"> dem med annonser i lo</w:t>
      </w:r>
      <w:r w:rsidR="002B7AFA">
        <w:rPr>
          <w:rFonts w:ascii="Times" w:eastAsiaTheme="minorHAnsi" w:hAnsi="Times" w:cstheme="minorBidi"/>
          <w:sz w:val="20"/>
          <w:szCs w:val="20"/>
          <w:lang w:eastAsia="en-US"/>
        </w:rPr>
        <w:t xml:space="preserve">kalpressen och skyltar på plats, </w:t>
      </w:r>
      <w:r w:rsidR="002B7AFA" w:rsidRPr="00905F97">
        <w:rPr>
          <w:rFonts w:ascii="Times" w:eastAsiaTheme="minorHAnsi" w:hAnsi="Times" w:cstheme="minorBidi"/>
          <w:sz w:val="20"/>
          <w:szCs w:val="20"/>
          <w:lang w:eastAsia="en-US"/>
        </w:rPr>
        <w:t xml:space="preserve">säger </w:t>
      </w:r>
      <w:r w:rsidR="004E0E92">
        <w:rPr>
          <w:rFonts w:ascii="Times" w:eastAsiaTheme="minorHAnsi" w:hAnsi="Times" w:cstheme="minorBidi"/>
          <w:sz w:val="20"/>
          <w:szCs w:val="20"/>
          <w:lang w:eastAsia="en-US"/>
        </w:rPr>
        <w:t>Leif Byström</w:t>
      </w:r>
      <w:r w:rsidR="005C3D91">
        <w:rPr>
          <w:rFonts w:ascii="Times" w:eastAsiaTheme="minorHAnsi" w:hAnsi="Times" w:cstheme="minorBidi"/>
          <w:sz w:val="20"/>
          <w:szCs w:val="20"/>
          <w:lang w:eastAsia="en-US"/>
        </w:rPr>
        <w:t>.</w:t>
      </w:r>
    </w:p>
    <w:p w:rsidR="00633083" w:rsidRDefault="00633083" w:rsidP="00222E3E">
      <w:pPr>
        <w:autoSpaceDE w:val="0"/>
        <w:autoSpaceDN w:val="0"/>
        <w:adjustRightInd w:val="0"/>
        <w:rPr>
          <w:rFonts w:ascii="Times" w:eastAsiaTheme="minorHAnsi" w:hAnsi="Times" w:cstheme="minorBidi"/>
          <w:sz w:val="20"/>
          <w:szCs w:val="20"/>
          <w:lang w:eastAsia="en-US"/>
        </w:rPr>
      </w:pPr>
    </w:p>
    <w:p w:rsidR="00222E3E" w:rsidRPr="00AA1CAD" w:rsidRDefault="00222E3E" w:rsidP="00222E3E">
      <w:pPr>
        <w:autoSpaceDE w:val="0"/>
        <w:autoSpaceDN w:val="0"/>
        <w:adjustRightInd w:val="0"/>
        <w:rPr>
          <w:rFonts w:ascii="Times" w:eastAsiaTheme="minorHAnsi" w:hAnsi="Times" w:cstheme="minorBidi"/>
          <w:sz w:val="20"/>
          <w:szCs w:val="20"/>
          <w:lang w:eastAsia="en-US"/>
        </w:rPr>
      </w:pPr>
    </w:p>
    <w:p w:rsidR="004F48C0" w:rsidRDefault="004F48C0" w:rsidP="00222E3E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20"/>
          <w:szCs w:val="20"/>
          <w:lang w:eastAsia="en-US"/>
        </w:rPr>
      </w:pPr>
    </w:p>
    <w:p w:rsidR="00222E3E" w:rsidRPr="00AA1CAD" w:rsidRDefault="00222E3E" w:rsidP="00222E3E">
      <w:pPr>
        <w:autoSpaceDE w:val="0"/>
        <w:autoSpaceDN w:val="0"/>
        <w:adjustRightInd w:val="0"/>
        <w:rPr>
          <w:rFonts w:ascii="Times" w:hAnsi="Times"/>
          <w:b/>
          <w:sz w:val="20"/>
          <w:szCs w:val="20"/>
        </w:rPr>
      </w:pPr>
      <w:r w:rsidRPr="00AA1CAD">
        <w:rPr>
          <w:rFonts w:ascii="Times" w:hAnsi="Times"/>
          <w:b/>
          <w:sz w:val="20"/>
          <w:szCs w:val="20"/>
        </w:rPr>
        <w:t>För ytterligare information:</w:t>
      </w:r>
    </w:p>
    <w:p w:rsidR="00FB6B5C" w:rsidRDefault="00E91679" w:rsidP="00AD3224">
      <w:pPr>
        <w:autoSpaceDE w:val="0"/>
        <w:autoSpaceDN w:val="0"/>
        <w:adjustRightInd w:val="0"/>
        <w:rPr>
          <w:rFonts w:ascii="Verdana" w:eastAsiaTheme="minorHAnsi" w:hAnsi="Verdana" w:cs="Verdana"/>
          <w:bCs/>
          <w:color w:val="000000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AnnaL</w:t>
      </w:r>
      <w:r w:rsidR="00874599">
        <w:rPr>
          <w:rFonts w:ascii="Times" w:eastAsiaTheme="minorHAnsi" w:hAnsi="Times" w:cstheme="minorBidi"/>
          <w:sz w:val="20"/>
          <w:szCs w:val="20"/>
          <w:lang w:eastAsia="en-US"/>
        </w:rPr>
        <w:t>ena Fastesson</w:t>
      </w:r>
      <w:r w:rsidR="002B7AFA">
        <w:rPr>
          <w:rFonts w:ascii="Times" w:eastAsiaTheme="minorHAnsi" w:hAnsi="Times" w:cstheme="minorBidi"/>
          <w:sz w:val="20"/>
          <w:szCs w:val="20"/>
          <w:lang w:eastAsia="en-US"/>
        </w:rPr>
        <w:t>,</w:t>
      </w: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 </w:t>
      </w:r>
      <w:bookmarkStart w:id="0" w:name="_GoBack"/>
      <w:bookmarkEnd w:id="0"/>
      <w:r>
        <w:rPr>
          <w:rFonts w:ascii="Times" w:eastAsiaTheme="minorHAnsi" w:hAnsi="Times" w:cstheme="minorBidi"/>
          <w:sz w:val="20"/>
          <w:szCs w:val="20"/>
          <w:lang w:eastAsia="en-US"/>
        </w:rPr>
        <w:t>stf</w:t>
      </w:r>
      <w:r w:rsidR="002B7AFA">
        <w:rPr>
          <w:rFonts w:ascii="Times" w:eastAsiaTheme="minorHAnsi" w:hAnsi="Times" w:cstheme="minorBidi"/>
          <w:sz w:val="20"/>
          <w:szCs w:val="20"/>
          <w:lang w:eastAsia="en-US"/>
        </w:rPr>
        <w:t xml:space="preserve"> </w:t>
      </w:r>
      <w:r w:rsidR="00905F97">
        <w:rPr>
          <w:rFonts w:ascii="Times" w:eastAsiaTheme="minorHAnsi" w:hAnsi="Times" w:cstheme="minorBidi"/>
          <w:sz w:val="20"/>
          <w:szCs w:val="20"/>
          <w:lang w:eastAsia="en-US"/>
        </w:rPr>
        <w:t xml:space="preserve">pressansvarig, </w:t>
      </w:r>
      <w:r w:rsidR="00905F97" w:rsidRPr="00EA2AC6">
        <w:rPr>
          <w:rFonts w:ascii="Times" w:eastAsiaTheme="minorHAnsi" w:hAnsi="Times" w:cstheme="minorBidi"/>
          <w:sz w:val="20"/>
          <w:szCs w:val="20"/>
          <w:lang w:eastAsia="en-US"/>
        </w:rPr>
        <w:t>063-57 74 72</w:t>
      </w:r>
    </w:p>
    <w:p w:rsidR="00AE56BD" w:rsidRDefault="00AE56BD" w:rsidP="00AE56BD">
      <w:pPr>
        <w:autoSpaceDE w:val="0"/>
        <w:autoSpaceDN w:val="0"/>
        <w:adjustRightInd w:val="0"/>
        <w:ind w:left="-357" w:right="850"/>
        <w:rPr>
          <w:rFonts w:ascii="Verdana" w:eastAsiaTheme="minorHAnsi" w:hAnsi="Verdana" w:cs="Verdana"/>
          <w:bCs/>
          <w:color w:val="000000"/>
          <w:sz w:val="20"/>
          <w:szCs w:val="20"/>
          <w:lang w:eastAsia="en-US"/>
        </w:rPr>
      </w:pPr>
    </w:p>
    <w:p w:rsidR="00AE56BD" w:rsidRPr="00DC2DDA" w:rsidRDefault="00AE56BD" w:rsidP="00DC2DDA">
      <w:pPr>
        <w:autoSpaceDE w:val="0"/>
        <w:autoSpaceDN w:val="0"/>
        <w:adjustRightInd w:val="0"/>
        <w:ind w:left="-357" w:right="850"/>
        <w:rPr>
          <w:rFonts w:ascii="Verdana" w:hAnsi="Verdana" w:cs="FranklinGothicLT-Medium"/>
          <w:b/>
          <w:color w:val="000000"/>
          <w:sz w:val="20"/>
          <w:szCs w:val="20"/>
        </w:rPr>
      </w:pPr>
    </w:p>
    <w:p w:rsidR="00DC2DDA" w:rsidRDefault="00DC2DDA" w:rsidP="00DC2DDA">
      <w:pPr>
        <w:autoSpaceDE w:val="0"/>
        <w:autoSpaceDN w:val="0"/>
        <w:adjustRightInd w:val="0"/>
        <w:ind w:left="-357" w:right="850"/>
        <w:rPr>
          <w:rFonts w:ascii="Verdana" w:hAnsi="Verdana" w:cs="FranklinGothicLT-Medium"/>
          <w:b/>
          <w:color w:val="000000"/>
          <w:sz w:val="20"/>
          <w:szCs w:val="20"/>
        </w:rPr>
      </w:pPr>
    </w:p>
    <w:p w:rsidR="00DC2DDA" w:rsidRDefault="00DC2DDA" w:rsidP="00DC2DDA">
      <w:pPr>
        <w:autoSpaceDE w:val="0"/>
        <w:autoSpaceDN w:val="0"/>
        <w:adjustRightInd w:val="0"/>
        <w:ind w:left="-357" w:right="850"/>
        <w:rPr>
          <w:rFonts w:ascii="Verdana" w:hAnsi="Verdana" w:cs="FranklinGothicLT-Medium"/>
          <w:b/>
          <w:color w:val="000000"/>
          <w:sz w:val="20"/>
          <w:szCs w:val="20"/>
        </w:rPr>
      </w:pPr>
    </w:p>
    <w:p w:rsidR="00DC2DDA" w:rsidRDefault="00DC2DDA" w:rsidP="00DC2DDA">
      <w:pPr>
        <w:autoSpaceDE w:val="0"/>
        <w:autoSpaceDN w:val="0"/>
        <w:adjustRightInd w:val="0"/>
        <w:ind w:left="-357" w:right="850"/>
        <w:rPr>
          <w:rFonts w:ascii="Verdana" w:hAnsi="Verdana" w:cs="FranklinGothicLT-Medium"/>
          <w:b/>
          <w:color w:val="000000"/>
          <w:sz w:val="20"/>
          <w:szCs w:val="20"/>
        </w:rPr>
      </w:pPr>
    </w:p>
    <w:p w:rsidR="00DC2DDA" w:rsidRDefault="00DC2DDA" w:rsidP="00DC2DDA">
      <w:pPr>
        <w:autoSpaceDE w:val="0"/>
        <w:autoSpaceDN w:val="0"/>
        <w:adjustRightInd w:val="0"/>
        <w:ind w:right="850"/>
        <w:rPr>
          <w:rFonts w:ascii="Verdana" w:hAnsi="Verdana" w:cs="FranklinGothicLT-Medium"/>
          <w:color w:val="000000"/>
          <w:sz w:val="20"/>
          <w:szCs w:val="20"/>
        </w:rPr>
      </w:pPr>
    </w:p>
    <w:p w:rsidR="00A116CF" w:rsidRDefault="00A116CF" w:rsidP="00DC2DDA">
      <w:pPr>
        <w:ind w:right="850"/>
      </w:pPr>
    </w:p>
    <w:sectPr w:rsidR="00A116CF" w:rsidSect="00E2698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444A"/>
    <w:multiLevelType w:val="hybridMultilevel"/>
    <w:tmpl w:val="CD70D140"/>
    <w:lvl w:ilvl="0" w:tplc="19FEA176">
      <w:start w:val="1246"/>
      <w:numFmt w:val="bullet"/>
      <w:lvlText w:val="-"/>
      <w:lvlJc w:val="left"/>
      <w:pPr>
        <w:ind w:left="76" w:hanging="360"/>
      </w:pPr>
      <w:rPr>
        <w:rFonts w:ascii="Verdana" w:eastAsiaTheme="minorHAnsi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F1A7EAE"/>
    <w:multiLevelType w:val="hybridMultilevel"/>
    <w:tmpl w:val="E49E39A2"/>
    <w:lvl w:ilvl="0" w:tplc="178A4E22">
      <w:start w:val="2008"/>
      <w:numFmt w:val="bullet"/>
      <w:lvlText w:val="-"/>
      <w:lvlJc w:val="left"/>
      <w:pPr>
        <w:ind w:left="3" w:hanging="360"/>
      </w:pPr>
      <w:rPr>
        <w:rFonts w:ascii="Verdana" w:eastAsia="Times New Roman" w:hAnsi="Verdana" w:cs="FranklinGothicLT-Medium" w:hint="default"/>
      </w:rPr>
    </w:lvl>
    <w:lvl w:ilvl="1" w:tplc="041D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">
    <w:nsid w:val="6F01440C"/>
    <w:multiLevelType w:val="hybridMultilevel"/>
    <w:tmpl w:val="212AB392"/>
    <w:lvl w:ilvl="0" w:tplc="77B280A8">
      <w:start w:val="1246"/>
      <w:numFmt w:val="bullet"/>
      <w:lvlText w:val=""/>
      <w:lvlJc w:val="left"/>
      <w:pPr>
        <w:ind w:left="76" w:hanging="360"/>
      </w:pPr>
      <w:rPr>
        <w:rFonts w:ascii="Wingdings" w:eastAsiaTheme="minorHAnsi" w:hAnsi="Wingdings" w:cs="Verdana" w:hint="default"/>
      </w:rPr>
    </w:lvl>
    <w:lvl w:ilvl="1" w:tplc="041D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7D9B7277"/>
    <w:multiLevelType w:val="hybridMultilevel"/>
    <w:tmpl w:val="E474DDAC"/>
    <w:lvl w:ilvl="0" w:tplc="3B5E097A">
      <w:start w:val="1246"/>
      <w:numFmt w:val="bullet"/>
      <w:lvlText w:val="–"/>
      <w:lvlJc w:val="left"/>
      <w:pPr>
        <w:ind w:left="436" w:hanging="360"/>
      </w:pPr>
      <w:rPr>
        <w:rFonts w:ascii="Verdana" w:eastAsia="Times New Roman" w:hAnsi="Verdana" w:cs="Tahoma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DA"/>
    <w:rsid w:val="000332B4"/>
    <w:rsid w:val="00092DC3"/>
    <w:rsid w:val="00092F66"/>
    <w:rsid w:val="00222E3E"/>
    <w:rsid w:val="002B7AFA"/>
    <w:rsid w:val="003B3304"/>
    <w:rsid w:val="004E087D"/>
    <w:rsid w:val="004E0E92"/>
    <w:rsid w:val="004F48C0"/>
    <w:rsid w:val="005C3D91"/>
    <w:rsid w:val="00612C3A"/>
    <w:rsid w:val="00633083"/>
    <w:rsid w:val="006E6C8F"/>
    <w:rsid w:val="00732025"/>
    <w:rsid w:val="007E0DC7"/>
    <w:rsid w:val="007E4984"/>
    <w:rsid w:val="00874599"/>
    <w:rsid w:val="00905F97"/>
    <w:rsid w:val="00953BF0"/>
    <w:rsid w:val="009E1071"/>
    <w:rsid w:val="00A116CF"/>
    <w:rsid w:val="00AA1CAD"/>
    <w:rsid w:val="00AC3146"/>
    <w:rsid w:val="00AD3224"/>
    <w:rsid w:val="00AE56BD"/>
    <w:rsid w:val="00B03691"/>
    <w:rsid w:val="00D97A70"/>
    <w:rsid w:val="00DC2DDA"/>
    <w:rsid w:val="00DD1ADB"/>
    <w:rsid w:val="00E20540"/>
    <w:rsid w:val="00E2698C"/>
    <w:rsid w:val="00E91679"/>
    <w:rsid w:val="00EB075A"/>
    <w:rsid w:val="00EF67EB"/>
    <w:rsid w:val="00F95C0C"/>
    <w:rsid w:val="00F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rsid w:val="00DC2DDA"/>
    <w:pPr>
      <w:ind w:left="-360" w:right="-540"/>
    </w:pPr>
    <w:rPr>
      <w:rFonts w:ascii="Verdana" w:hAnsi="Verdana"/>
      <w:i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DC2DDA"/>
    <w:rPr>
      <w:b/>
      <w:bCs/>
    </w:rPr>
  </w:style>
  <w:style w:type="paragraph" w:styleId="Liststycke">
    <w:name w:val="List Paragraph"/>
    <w:basedOn w:val="Normal"/>
    <w:uiPriority w:val="34"/>
    <w:qFormat/>
    <w:rsid w:val="00FB6B5C"/>
    <w:pPr>
      <w:ind w:left="720"/>
      <w:contextualSpacing/>
    </w:pPr>
  </w:style>
  <w:style w:type="character" w:customStyle="1" w:styleId="normal1">
    <w:name w:val="normal1"/>
    <w:basedOn w:val="Standardstycketeckensnitt"/>
    <w:rsid w:val="00FB6B5C"/>
    <w:rPr>
      <w:rFonts w:ascii="Tahoma" w:hAnsi="Tahoma" w:cs="Tahoma" w:hint="default"/>
      <w:b w:val="0"/>
      <w:bCs w:val="0"/>
      <w:i w:val="0"/>
      <w:iCs w:val="0"/>
      <w:color w:val="666666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2E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2E3E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rsid w:val="00DC2DDA"/>
    <w:pPr>
      <w:ind w:left="-360" w:right="-540"/>
    </w:pPr>
    <w:rPr>
      <w:rFonts w:ascii="Verdana" w:hAnsi="Verdana"/>
      <w:iCs/>
      <w:sz w:val="20"/>
      <w:szCs w:val="20"/>
    </w:rPr>
  </w:style>
  <w:style w:type="character" w:styleId="Stark">
    <w:name w:val="Strong"/>
    <w:basedOn w:val="Standardstycketeckensnitt"/>
    <w:uiPriority w:val="22"/>
    <w:qFormat/>
    <w:rsid w:val="00DC2DDA"/>
    <w:rPr>
      <w:b/>
      <w:bCs/>
    </w:rPr>
  </w:style>
  <w:style w:type="paragraph" w:styleId="Liststycke">
    <w:name w:val="List Paragraph"/>
    <w:basedOn w:val="Normal"/>
    <w:uiPriority w:val="34"/>
    <w:qFormat/>
    <w:rsid w:val="00FB6B5C"/>
    <w:pPr>
      <w:ind w:left="720"/>
      <w:contextualSpacing/>
    </w:pPr>
  </w:style>
  <w:style w:type="character" w:customStyle="1" w:styleId="normal1">
    <w:name w:val="normal1"/>
    <w:basedOn w:val="Standardstycketeckensnitt"/>
    <w:rsid w:val="00FB6B5C"/>
    <w:rPr>
      <w:rFonts w:ascii="Tahoma" w:hAnsi="Tahoma" w:cs="Tahoma" w:hint="default"/>
      <w:b w:val="0"/>
      <w:bCs w:val="0"/>
      <w:i w:val="0"/>
      <w:iCs w:val="0"/>
      <w:color w:val="666666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2E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2E3E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5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Jämtkraft AB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catand</dc:creator>
  <cp:lastModifiedBy>Åsa Åberg</cp:lastModifiedBy>
  <cp:revision>12</cp:revision>
  <cp:lastPrinted>2012-07-05T07:26:00Z</cp:lastPrinted>
  <dcterms:created xsi:type="dcterms:W3CDTF">2012-07-05T06:54:00Z</dcterms:created>
  <dcterms:modified xsi:type="dcterms:W3CDTF">2012-07-06T13:09:00Z</dcterms:modified>
</cp:coreProperties>
</file>