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14669" w14:textId="66D3272A" w:rsidR="006112C2" w:rsidRDefault="00E53FF8" w:rsidP="006112C2">
      <w:r>
        <w:rPr>
          <w:noProof/>
        </w:rPr>
        <w:drawing>
          <wp:inline distT="0" distB="0" distL="0" distR="0" wp14:anchorId="06E44F57" wp14:editId="7F3D1ECA">
            <wp:extent cx="2151533" cy="304800"/>
            <wp:effectExtent l="0" t="0" r="1270" b="0"/>
            <wp:docPr id="2" name="Bildobjekt 2" descr="Hyresgästföre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resgästförening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8583" cy="307215"/>
                    </a:xfrm>
                    <a:prstGeom prst="rect">
                      <a:avLst/>
                    </a:prstGeom>
                    <a:noFill/>
                    <a:ln>
                      <a:noFill/>
                    </a:ln>
                  </pic:spPr>
                </pic:pic>
              </a:graphicData>
            </a:graphic>
          </wp:inline>
        </w:drawing>
      </w:r>
      <w:r>
        <w:rPr>
          <w:noProof/>
        </w:rPr>
        <w:t xml:space="preserve"> </w:t>
      </w:r>
      <w:r>
        <w:br w:type="textWrapping" w:clear="all"/>
      </w:r>
    </w:p>
    <w:p w14:paraId="62B1466A" w14:textId="77777777" w:rsidR="006112C2" w:rsidRDefault="006112C2" w:rsidP="006112C2"/>
    <w:p w14:paraId="62B1466B" w14:textId="370FC2CE" w:rsidR="006112C2" w:rsidRPr="000B70DF" w:rsidRDefault="006112C2" w:rsidP="006112C2">
      <w:pPr>
        <w:rPr>
          <w:rFonts w:ascii="Akzidenz Grotesk BE Bold" w:hAnsi="Akzidenz Grotesk BE Bold"/>
          <w:color w:val="808080" w:themeColor="background1" w:themeShade="80"/>
          <w:sz w:val="24"/>
          <w:szCs w:val="24"/>
        </w:rPr>
      </w:pPr>
      <w:r w:rsidRPr="000B70DF">
        <w:rPr>
          <w:rFonts w:ascii="Akzidenz Grotesk BE Bold" w:hAnsi="Akzidenz Grotesk BE Bold"/>
          <w:color w:val="808080" w:themeColor="background1" w:themeShade="80"/>
          <w:sz w:val="24"/>
          <w:szCs w:val="24"/>
        </w:rPr>
        <w:t xml:space="preserve">Pressmeddelande </w:t>
      </w:r>
      <w:r w:rsidR="00C64BE7">
        <w:rPr>
          <w:rFonts w:ascii="Akzidenz Grotesk BE Bold" w:hAnsi="Akzidenz Grotesk BE Bold"/>
          <w:color w:val="808080" w:themeColor="background1" w:themeShade="80"/>
          <w:sz w:val="24"/>
          <w:szCs w:val="24"/>
        </w:rPr>
        <w:t>201</w:t>
      </w:r>
      <w:r w:rsidR="001D7328">
        <w:rPr>
          <w:rFonts w:ascii="Akzidenz Grotesk BE Bold" w:hAnsi="Akzidenz Grotesk BE Bold"/>
          <w:color w:val="808080" w:themeColor="background1" w:themeShade="80"/>
          <w:sz w:val="24"/>
          <w:szCs w:val="24"/>
        </w:rPr>
        <w:t>9-</w:t>
      </w:r>
      <w:r w:rsidR="00ED54C1">
        <w:rPr>
          <w:rFonts w:ascii="Akzidenz Grotesk BE Bold" w:hAnsi="Akzidenz Grotesk BE Bold"/>
          <w:color w:val="808080" w:themeColor="background1" w:themeShade="80"/>
          <w:sz w:val="24"/>
          <w:szCs w:val="24"/>
        </w:rPr>
        <w:t>09-</w:t>
      </w:r>
      <w:r w:rsidR="009A7B1D">
        <w:rPr>
          <w:rFonts w:ascii="Akzidenz Grotesk BE Bold" w:hAnsi="Akzidenz Grotesk BE Bold"/>
          <w:color w:val="808080" w:themeColor="background1" w:themeShade="80"/>
          <w:sz w:val="24"/>
          <w:szCs w:val="24"/>
        </w:rPr>
        <w:t>30</w:t>
      </w:r>
    </w:p>
    <w:p w14:paraId="62B1466C" w14:textId="77777777" w:rsidR="006112C2" w:rsidRPr="00110C53" w:rsidRDefault="006112C2" w:rsidP="006112C2">
      <w:pPr>
        <w:rPr>
          <w:rFonts w:ascii="Calibri" w:hAnsi="Calibri" w:cs="Calibri"/>
        </w:rPr>
      </w:pPr>
    </w:p>
    <w:p w14:paraId="62B1466D" w14:textId="77777777" w:rsidR="006112C2" w:rsidRDefault="006112C2" w:rsidP="006112C2">
      <w:pPr>
        <w:rPr>
          <w:rFonts w:ascii="Calibri" w:hAnsi="Calibri" w:cs="Calibri"/>
          <w:b/>
        </w:rPr>
      </w:pPr>
    </w:p>
    <w:p w14:paraId="0ED3AEC4" w14:textId="46B25D4B" w:rsidR="00BF69C2" w:rsidRDefault="00C37921" w:rsidP="00E94F47">
      <w:pPr>
        <w:rPr>
          <w:rFonts w:ascii="Calibri" w:hAnsi="Calibri" w:cs="Calibri"/>
          <w:b/>
          <w:sz w:val="28"/>
          <w:szCs w:val="28"/>
        </w:rPr>
      </w:pPr>
      <w:bookmarkStart w:id="0" w:name="_GoBack"/>
      <w:r>
        <w:rPr>
          <w:rFonts w:ascii="Calibri" w:hAnsi="Calibri" w:cs="Calibri"/>
          <w:b/>
          <w:sz w:val="28"/>
          <w:szCs w:val="28"/>
        </w:rPr>
        <w:t>Hyresgästföreningen föreslår förbättringar till nytta för Malmfälten när investeringsstödet återinförs</w:t>
      </w:r>
    </w:p>
    <w:p w14:paraId="71F5D152" w14:textId="080DE601" w:rsidR="00E94F47" w:rsidRPr="009A7B1D" w:rsidRDefault="00E94F47" w:rsidP="00E94F47">
      <w:pPr>
        <w:rPr>
          <w:rFonts w:ascii="Calibri" w:hAnsi="Calibri" w:cs="Calibri"/>
          <w:b/>
        </w:rPr>
      </w:pPr>
    </w:p>
    <w:p w14:paraId="0809A6C3" w14:textId="06A540A8" w:rsidR="001417A2" w:rsidRPr="006750FF" w:rsidRDefault="001417A2" w:rsidP="000B0B8C">
      <w:pPr>
        <w:textAlignment w:val="baseline"/>
        <w:rPr>
          <w:rFonts w:ascii="Calibri" w:hAnsi="Calibri" w:cs="Calibri"/>
          <w:b/>
        </w:rPr>
      </w:pPr>
      <w:r w:rsidRPr="006750FF">
        <w:rPr>
          <w:rFonts w:ascii="Calibri" w:hAnsi="Calibri" w:cs="Calibri"/>
          <w:b/>
        </w:rPr>
        <w:t xml:space="preserve">När lagen om investeringsstöd ska återinföras, behöver särskild hänsyn tas till att Gällivare och Kiruna har behovet av stöd. </w:t>
      </w:r>
      <w:r w:rsidR="009E391A" w:rsidRPr="006750FF">
        <w:rPr>
          <w:rFonts w:ascii="Calibri" w:hAnsi="Calibri" w:cs="Calibri"/>
          <w:b/>
        </w:rPr>
        <w:t xml:space="preserve">Hyresgästföreningen </w:t>
      </w:r>
      <w:r w:rsidR="009A7B1D" w:rsidRPr="006750FF">
        <w:rPr>
          <w:rFonts w:ascii="Calibri" w:hAnsi="Calibri" w:cs="Calibri"/>
          <w:b/>
        </w:rPr>
        <w:t>föreslår</w:t>
      </w:r>
      <w:r w:rsidR="00542592" w:rsidRPr="006750FF">
        <w:rPr>
          <w:rFonts w:ascii="Calibri" w:hAnsi="Calibri" w:cs="Calibri"/>
          <w:b/>
        </w:rPr>
        <w:t xml:space="preserve"> </w:t>
      </w:r>
      <w:r w:rsidRPr="006750FF">
        <w:rPr>
          <w:rFonts w:ascii="Calibri" w:hAnsi="Calibri" w:cs="Calibri"/>
          <w:b/>
        </w:rPr>
        <w:t xml:space="preserve">därför </w:t>
      </w:r>
      <w:r w:rsidR="00542592" w:rsidRPr="006750FF">
        <w:rPr>
          <w:rFonts w:ascii="Calibri" w:hAnsi="Calibri" w:cs="Calibri"/>
          <w:b/>
        </w:rPr>
        <w:t xml:space="preserve">i ett remissvar </w:t>
      </w:r>
      <w:r w:rsidR="009A7B1D" w:rsidRPr="006750FF">
        <w:rPr>
          <w:rFonts w:ascii="Calibri" w:hAnsi="Calibri" w:cs="Calibri"/>
          <w:b/>
        </w:rPr>
        <w:t>till</w:t>
      </w:r>
      <w:r w:rsidR="000B0B8C" w:rsidRPr="006750FF">
        <w:rPr>
          <w:rFonts w:ascii="Calibri" w:hAnsi="Calibri" w:cs="Calibri"/>
          <w:b/>
        </w:rPr>
        <w:t xml:space="preserve"> Finansdepartementet</w:t>
      </w:r>
      <w:r w:rsidR="009A7B1D" w:rsidRPr="006750FF">
        <w:rPr>
          <w:rFonts w:ascii="Calibri" w:hAnsi="Calibri" w:cs="Calibri"/>
          <w:b/>
        </w:rPr>
        <w:t xml:space="preserve"> ett antal förbättringar </w:t>
      </w:r>
      <w:r w:rsidRPr="006750FF">
        <w:rPr>
          <w:rFonts w:ascii="Calibri" w:hAnsi="Calibri" w:cs="Calibri"/>
          <w:b/>
        </w:rPr>
        <w:t>av den förordning som styr stödet.</w:t>
      </w:r>
    </w:p>
    <w:p w14:paraId="1277C604" w14:textId="30A7C12F" w:rsidR="000B0B8C" w:rsidRPr="006750FF" w:rsidRDefault="000B0B8C" w:rsidP="000B0B8C">
      <w:pPr>
        <w:textAlignment w:val="baseline"/>
        <w:rPr>
          <w:rFonts w:ascii="Calibri" w:hAnsi="Calibri" w:cs="Calibri"/>
        </w:rPr>
      </w:pPr>
    </w:p>
    <w:p w14:paraId="10BDEC83" w14:textId="7BC9B5F9" w:rsidR="00E00EB4" w:rsidRDefault="001417A2" w:rsidP="00C37921">
      <w:pPr>
        <w:rPr>
          <w:rFonts w:ascii="Calibri" w:hAnsi="Calibri" w:cs="Calibri"/>
        </w:rPr>
      </w:pPr>
      <w:r w:rsidRPr="001417A2">
        <w:rPr>
          <w:rFonts w:ascii="Calibri" w:hAnsi="Calibri" w:cs="Calibri"/>
        </w:rPr>
        <w:t>Nuvarande förordning om statligt investeringsstöd för hyresbostäder och bostäder för studerande har redan kompletterats så att kommunerna Gällivare och Kiruna har rätt till stödet inklusive stödnivån.</w:t>
      </w:r>
      <w:r w:rsidR="00C37921">
        <w:rPr>
          <w:rFonts w:ascii="Calibri" w:hAnsi="Calibri" w:cs="Calibri"/>
        </w:rPr>
        <w:t xml:space="preserve"> </w:t>
      </w:r>
      <w:r w:rsidR="009A7B1D" w:rsidRPr="009A7B1D">
        <w:rPr>
          <w:rFonts w:ascii="Calibri" w:hAnsi="Calibri" w:cs="Calibri"/>
        </w:rPr>
        <w:t>I ju</w:t>
      </w:r>
      <w:r w:rsidR="00E00EB4">
        <w:rPr>
          <w:rFonts w:ascii="Calibri" w:hAnsi="Calibri" w:cs="Calibri"/>
        </w:rPr>
        <w:t>l</w:t>
      </w:r>
      <w:r w:rsidR="009A7B1D" w:rsidRPr="009A7B1D">
        <w:rPr>
          <w:rFonts w:ascii="Calibri" w:hAnsi="Calibri" w:cs="Calibri"/>
        </w:rPr>
        <w:t xml:space="preserve">i </w:t>
      </w:r>
      <w:r w:rsidR="00E00EB4">
        <w:rPr>
          <w:rFonts w:ascii="Calibri" w:hAnsi="Calibri" w:cs="Calibri"/>
        </w:rPr>
        <w:t xml:space="preserve">i år </w:t>
      </w:r>
      <w:r w:rsidR="009A7B1D" w:rsidRPr="009A7B1D">
        <w:rPr>
          <w:rFonts w:ascii="Calibri" w:hAnsi="Calibri" w:cs="Calibri"/>
        </w:rPr>
        <w:t xml:space="preserve">gick Finansdepartements promemoria </w:t>
      </w:r>
      <w:r w:rsidR="009A7B1D" w:rsidRPr="009A7B1D">
        <w:rPr>
          <w:rFonts w:ascii="Calibri" w:hAnsi="Calibri" w:cs="Calibri"/>
        </w:rPr>
        <w:t>”Förslag till ändringar i förordningen (2016:881) om statligt investeringsstöd för hyresbostäder och bostäder för studerande”</w:t>
      </w:r>
      <w:r w:rsidR="009A7B1D" w:rsidRPr="009A7B1D">
        <w:rPr>
          <w:rFonts w:ascii="Calibri" w:hAnsi="Calibri" w:cs="Calibri"/>
        </w:rPr>
        <w:t xml:space="preserve"> ut på remiss</w:t>
      </w:r>
      <w:r w:rsidR="00E00EB4">
        <w:rPr>
          <w:rFonts w:ascii="Calibri" w:hAnsi="Calibri" w:cs="Calibri"/>
        </w:rPr>
        <w:t xml:space="preserve"> och s</w:t>
      </w:r>
      <w:r w:rsidR="009A7B1D">
        <w:rPr>
          <w:rFonts w:ascii="Calibri" w:hAnsi="Calibri" w:cs="Calibri"/>
        </w:rPr>
        <w:t xml:space="preserve">om en instans har Hyresgästföreningen </w:t>
      </w:r>
      <w:r w:rsidR="00B63D6E">
        <w:rPr>
          <w:rFonts w:ascii="Calibri" w:hAnsi="Calibri" w:cs="Calibri"/>
        </w:rPr>
        <w:t xml:space="preserve">svarat. </w:t>
      </w:r>
    </w:p>
    <w:p w14:paraId="21C04D9E" w14:textId="696E7213" w:rsidR="00E00EB4" w:rsidRDefault="00E00EB4" w:rsidP="009A7B1D">
      <w:pPr>
        <w:pStyle w:val="paragraph"/>
        <w:spacing w:before="0" w:beforeAutospacing="0" w:after="0" w:afterAutospacing="0"/>
        <w:textAlignment w:val="baseline"/>
        <w:rPr>
          <w:rFonts w:ascii="Calibri" w:hAnsi="Calibri" w:cs="Calibri"/>
          <w:sz w:val="22"/>
          <w:szCs w:val="20"/>
        </w:rPr>
      </w:pPr>
    </w:p>
    <w:p w14:paraId="4D1B2E46" w14:textId="21DA21AE" w:rsidR="00E00EB4" w:rsidRDefault="00E00EB4" w:rsidP="00E00EB4">
      <w:pPr>
        <w:pStyle w:val="paragraph"/>
        <w:spacing w:before="0" w:beforeAutospacing="0" w:after="0" w:afterAutospacing="0"/>
        <w:textAlignment w:val="baseline"/>
        <w:rPr>
          <w:rFonts w:ascii="Calibri" w:hAnsi="Calibri" w:cs="Calibri"/>
          <w:sz w:val="22"/>
          <w:szCs w:val="20"/>
        </w:rPr>
      </w:pPr>
      <w:r>
        <w:rPr>
          <w:rFonts w:ascii="Calibri" w:hAnsi="Calibri" w:cs="Calibri"/>
          <w:sz w:val="22"/>
          <w:szCs w:val="20"/>
        </w:rPr>
        <w:t>-</w:t>
      </w:r>
      <w:r w:rsidR="006750FF">
        <w:rPr>
          <w:rFonts w:ascii="Calibri" w:hAnsi="Calibri" w:cs="Calibri"/>
          <w:sz w:val="22"/>
          <w:szCs w:val="20"/>
        </w:rPr>
        <w:t xml:space="preserve"> </w:t>
      </w:r>
      <w:r w:rsidR="00703806">
        <w:rPr>
          <w:rFonts w:ascii="Calibri" w:hAnsi="Calibri" w:cs="Calibri"/>
          <w:sz w:val="22"/>
          <w:szCs w:val="20"/>
        </w:rPr>
        <w:t xml:space="preserve">Samhällsomvandlingen i Malmfälten är unik till sin karaktär och omfattning. </w:t>
      </w:r>
      <w:r>
        <w:rPr>
          <w:rFonts w:ascii="Calibri" w:hAnsi="Calibri" w:cs="Calibri"/>
          <w:sz w:val="22"/>
          <w:szCs w:val="20"/>
        </w:rPr>
        <w:t xml:space="preserve">Vi </w:t>
      </w:r>
      <w:r w:rsidR="001417A2">
        <w:rPr>
          <w:rFonts w:ascii="Calibri" w:hAnsi="Calibri" w:cs="Calibri"/>
          <w:sz w:val="22"/>
          <w:szCs w:val="20"/>
        </w:rPr>
        <w:t>vill därför</w:t>
      </w:r>
      <w:r>
        <w:rPr>
          <w:rFonts w:ascii="Calibri" w:hAnsi="Calibri" w:cs="Calibri"/>
          <w:sz w:val="22"/>
          <w:szCs w:val="20"/>
        </w:rPr>
        <w:t xml:space="preserve"> att </w:t>
      </w:r>
      <w:r w:rsidR="00703806">
        <w:rPr>
          <w:rFonts w:ascii="Calibri" w:hAnsi="Calibri" w:cs="Calibri"/>
          <w:sz w:val="22"/>
          <w:szCs w:val="20"/>
        </w:rPr>
        <w:t xml:space="preserve">Kiruna och Gällivare </w:t>
      </w:r>
      <w:r w:rsidR="00E65180">
        <w:rPr>
          <w:rFonts w:ascii="Calibri" w:hAnsi="Calibri" w:cs="Calibri"/>
          <w:sz w:val="22"/>
          <w:szCs w:val="20"/>
        </w:rPr>
        <w:t xml:space="preserve">kommuner </w:t>
      </w:r>
      <w:r w:rsidR="00703806">
        <w:rPr>
          <w:rFonts w:ascii="Calibri" w:hAnsi="Calibri" w:cs="Calibri"/>
          <w:sz w:val="22"/>
          <w:szCs w:val="20"/>
        </w:rPr>
        <w:t xml:space="preserve">ska vara berättigade till fullt investeringsstöd, även för lägenheter över 35 kvadratmeter. Vi </w:t>
      </w:r>
      <w:r w:rsidR="001417A2">
        <w:rPr>
          <w:rFonts w:ascii="Calibri" w:hAnsi="Calibri" w:cs="Calibri"/>
          <w:sz w:val="22"/>
          <w:szCs w:val="20"/>
        </w:rPr>
        <w:t>förutsätter</w:t>
      </w:r>
      <w:r w:rsidR="00703806">
        <w:rPr>
          <w:rFonts w:ascii="Calibri" w:hAnsi="Calibri" w:cs="Calibri"/>
          <w:sz w:val="22"/>
          <w:szCs w:val="20"/>
        </w:rPr>
        <w:t xml:space="preserve"> dessutom att </w:t>
      </w:r>
      <w:r w:rsidR="001417A2">
        <w:rPr>
          <w:rFonts w:ascii="Calibri" w:hAnsi="Calibri" w:cs="Calibri"/>
          <w:sz w:val="22"/>
          <w:szCs w:val="20"/>
        </w:rPr>
        <w:t xml:space="preserve">lagtexten förtydligas genom att </w:t>
      </w:r>
      <w:r w:rsidR="00E65180">
        <w:rPr>
          <w:rFonts w:ascii="Calibri" w:hAnsi="Calibri" w:cs="Calibri"/>
          <w:sz w:val="22"/>
          <w:szCs w:val="20"/>
        </w:rPr>
        <w:t>dessa</w:t>
      </w:r>
      <w:r w:rsidR="00703806">
        <w:rPr>
          <w:rFonts w:ascii="Calibri" w:hAnsi="Calibri" w:cs="Calibri"/>
          <w:sz w:val="22"/>
          <w:szCs w:val="20"/>
        </w:rPr>
        <w:t xml:space="preserve"> kommuner nämns vid namn, säger Mikael Renqvist, jurist på Hyresgästföreningen region Norrland.</w:t>
      </w:r>
    </w:p>
    <w:p w14:paraId="2920D297" w14:textId="77777777" w:rsidR="001417A2" w:rsidRDefault="001417A2" w:rsidP="00E00EB4">
      <w:pPr>
        <w:pStyle w:val="paragraph"/>
        <w:spacing w:before="0" w:beforeAutospacing="0" w:after="0" w:afterAutospacing="0"/>
        <w:textAlignment w:val="baseline"/>
        <w:rPr>
          <w:rFonts w:ascii="Calibri" w:hAnsi="Calibri" w:cs="Calibri"/>
          <w:sz w:val="22"/>
          <w:szCs w:val="20"/>
        </w:rPr>
      </w:pPr>
    </w:p>
    <w:p w14:paraId="6E2F6557" w14:textId="33079A8F" w:rsidR="001417A2" w:rsidRDefault="001417A2" w:rsidP="001417A2">
      <w:pPr>
        <w:pStyle w:val="paragraph"/>
        <w:spacing w:before="0" w:beforeAutospacing="0" w:after="0" w:afterAutospacing="0"/>
        <w:textAlignment w:val="baseline"/>
        <w:rPr>
          <w:rFonts w:ascii="Calibri" w:hAnsi="Calibri" w:cs="Calibri"/>
          <w:sz w:val="22"/>
          <w:szCs w:val="20"/>
        </w:rPr>
      </w:pPr>
      <w:r>
        <w:rPr>
          <w:rFonts w:ascii="Calibri" w:hAnsi="Calibri" w:cs="Calibri"/>
          <w:sz w:val="22"/>
          <w:szCs w:val="20"/>
        </w:rPr>
        <w:t>Som stödet är utformat idag kan fullt investeringsstöd endast lämnas för lägenheter upp till 35 kvadratmeter, för ytor mellan 35–70 kvadratmeter lämnas ett reducerat stödbelopp med 50 procent av det högsta stödbeloppet för respektive region.</w:t>
      </w:r>
    </w:p>
    <w:p w14:paraId="45C11CB7" w14:textId="1C777E3C" w:rsidR="00847F30" w:rsidRDefault="00847F30" w:rsidP="001417A2">
      <w:pPr>
        <w:pStyle w:val="paragraph"/>
        <w:spacing w:before="0" w:beforeAutospacing="0" w:after="0" w:afterAutospacing="0"/>
        <w:textAlignment w:val="baseline"/>
        <w:rPr>
          <w:rFonts w:ascii="Calibri" w:hAnsi="Calibri" w:cs="Calibri"/>
          <w:sz w:val="22"/>
          <w:szCs w:val="20"/>
        </w:rPr>
      </w:pPr>
    </w:p>
    <w:p w14:paraId="6A45EBC7" w14:textId="520D73C9" w:rsidR="007D4CFC" w:rsidRDefault="007D4CFC" w:rsidP="00847F30">
      <w:pPr>
        <w:rPr>
          <w:rFonts w:ascii="Calibri" w:hAnsi="Calibri" w:cs="Calibri"/>
        </w:rPr>
      </w:pPr>
      <w:r w:rsidRPr="00F71183">
        <w:rPr>
          <w:rFonts w:ascii="Calibri" w:hAnsi="Calibri" w:cs="Calibri"/>
        </w:rPr>
        <w:t>-</w:t>
      </w:r>
      <w:r w:rsidR="005E5309">
        <w:rPr>
          <w:rFonts w:ascii="Calibri" w:hAnsi="Calibri" w:cs="Calibri"/>
        </w:rPr>
        <w:t xml:space="preserve"> </w:t>
      </w:r>
      <w:r w:rsidR="00847F30" w:rsidRPr="00F71183">
        <w:rPr>
          <w:rFonts w:ascii="Calibri" w:hAnsi="Calibri" w:cs="Calibri"/>
        </w:rPr>
        <w:t xml:space="preserve">I Malmfälten </w:t>
      </w:r>
      <w:r w:rsidRPr="00F71183">
        <w:rPr>
          <w:rFonts w:ascii="Calibri" w:hAnsi="Calibri" w:cs="Calibri"/>
        </w:rPr>
        <w:t xml:space="preserve">ska ett </w:t>
      </w:r>
      <w:r w:rsidR="00847F30" w:rsidRPr="00F71183">
        <w:rPr>
          <w:rFonts w:ascii="Calibri" w:hAnsi="Calibri" w:cs="Calibri"/>
        </w:rPr>
        <w:t xml:space="preserve">befintligt </w:t>
      </w:r>
      <w:r w:rsidRPr="00F71183">
        <w:rPr>
          <w:rFonts w:ascii="Calibri" w:hAnsi="Calibri" w:cs="Calibri"/>
        </w:rPr>
        <w:t>bostads</w:t>
      </w:r>
      <w:r w:rsidR="00847F30" w:rsidRPr="00F71183">
        <w:rPr>
          <w:rFonts w:ascii="Calibri" w:hAnsi="Calibri" w:cs="Calibri"/>
        </w:rPr>
        <w:t xml:space="preserve">bestånd </w:t>
      </w:r>
      <w:r w:rsidRPr="00F71183">
        <w:rPr>
          <w:rFonts w:ascii="Calibri" w:hAnsi="Calibri" w:cs="Calibri"/>
        </w:rPr>
        <w:t xml:space="preserve">ersättas </w:t>
      </w:r>
      <w:r w:rsidR="00847F30" w:rsidRPr="00F71183">
        <w:rPr>
          <w:rFonts w:ascii="Calibri" w:hAnsi="Calibri" w:cs="Calibri"/>
        </w:rPr>
        <w:t>med ett nytt, vilket gör att behovet av lägenhet</w:t>
      </w:r>
      <w:r w:rsidRPr="00F71183">
        <w:rPr>
          <w:rFonts w:ascii="Calibri" w:hAnsi="Calibri" w:cs="Calibri"/>
        </w:rPr>
        <w:t>er av varierande storlek är större än till exempel i storstadsregionerna, säger Mikael Renqvist.</w:t>
      </w:r>
    </w:p>
    <w:p w14:paraId="6D9D9942" w14:textId="77777777" w:rsidR="005E5309" w:rsidRDefault="005E5309" w:rsidP="00847F30"/>
    <w:p w14:paraId="3314BB5A" w14:textId="7463B871" w:rsidR="00E65180" w:rsidRDefault="00E65180" w:rsidP="009A7B1D">
      <w:pPr>
        <w:pStyle w:val="paragraph"/>
        <w:spacing w:before="0" w:beforeAutospacing="0" w:after="0" w:afterAutospacing="0"/>
        <w:textAlignment w:val="baseline"/>
        <w:rPr>
          <w:rFonts w:ascii="Calibri" w:hAnsi="Calibri" w:cs="Calibri"/>
          <w:sz w:val="22"/>
          <w:szCs w:val="20"/>
        </w:rPr>
      </w:pPr>
      <w:r>
        <w:rPr>
          <w:rFonts w:ascii="Calibri" w:hAnsi="Calibri" w:cs="Calibri"/>
          <w:sz w:val="22"/>
          <w:szCs w:val="20"/>
        </w:rPr>
        <w:t xml:space="preserve">Den nuvarande lydelsen i förordningen om statligt investeringsstöd för hyresbostäder och bostäder för studerande </w:t>
      </w:r>
      <w:r w:rsidR="001417A2">
        <w:rPr>
          <w:rFonts w:ascii="Calibri" w:hAnsi="Calibri" w:cs="Calibri"/>
          <w:sz w:val="22"/>
          <w:szCs w:val="20"/>
        </w:rPr>
        <w:t>anger</w:t>
      </w:r>
      <w:r>
        <w:rPr>
          <w:rFonts w:ascii="Calibri" w:hAnsi="Calibri" w:cs="Calibri"/>
          <w:sz w:val="22"/>
          <w:szCs w:val="20"/>
        </w:rPr>
        <w:t xml:space="preserve"> att stöd f</w:t>
      </w:r>
      <w:r w:rsidR="001417A2">
        <w:rPr>
          <w:rFonts w:ascii="Calibri" w:hAnsi="Calibri" w:cs="Calibri"/>
          <w:sz w:val="22"/>
          <w:szCs w:val="20"/>
        </w:rPr>
        <w:t>å</w:t>
      </w:r>
      <w:r>
        <w:rPr>
          <w:rFonts w:ascii="Calibri" w:hAnsi="Calibri" w:cs="Calibri"/>
          <w:sz w:val="22"/>
          <w:szCs w:val="20"/>
        </w:rPr>
        <w:t>r lämnas om det finns behov av att bygga sådana bostäder ”på grund av omfattande förändringar i en kommuns fysiska samhällsstruktur som har sin grund i omständigheter utanför kommunens kontroll.”</w:t>
      </w:r>
    </w:p>
    <w:p w14:paraId="1310471E" w14:textId="72850218" w:rsidR="00E65180" w:rsidRDefault="00E65180" w:rsidP="009A7B1D">
      <w:pPr>
        <w:pStyle w:val="paragraph"/>
        <w:spacing w:before="0" w:beforeAutospacing="0" w:after="0" w:afterAutospacing="0"/>
        <w:textAlignment w:val="baseline"/>
        <w:rPr>
          <w:rFonts w:ascii="Calibri" w:hAnsi="Calibri" w:cs="Calibri"/>
          <w:sz w:val="22"/>
          <w:szCs w:val="20"/>
        </w:rPr>
      </w:pPr>
    </w:p>
    <w:p w14:paraId="04DC9B4C" w14:textId="7A88FD91" w:rsidR="00E94F47" w:rsidRDefault="00E65180" w:rsidP="00E94F47">
      <w:pPr>
        <w:rPr>
          <w:rFonts w:ascii="Calibri" w:hAnsi="Calibri" w:cs="Calibri"/>
        </w:rPr>
      </w:pPr>
      <w:r>
        <w:rPr>
          <w:rFonts w:ascii="Calibri" w:hAnsi="Calibri" w:cs="Calibri"/>
        </w:rPr>
        <w:t xml:space="preserve">För att säkerställa </w:t>
      </w:r>
      <w:r w:rsidR="001417A2">
        <w:rPr>
          <w:rFonts w:ascii="Calibri" w:hAnsi="Calibri" w:cs="Calibri"/>
        </w:rPr>
        <w:t xml:space="preserve">de långsiktiga spelreglerna föreslår Hyresgästföreningen alltså att </w:t>
      </w:r>
      <w:r>
        <w:rPr>
          <w:rFonts w:ascii="Calibri" w:hAnsi="Calibri" w:cs="Calibri"/>
        </w:rPr>
        <w:t xml:space="preserve">Kiruna och Gällivare </w:t>
      </w:r>
      <w:r w:rsidR="001417A2">
        <w:rPr>
          <w:rFonts w:ascii="Calibri" w:hAnsi="Calibri" w:cs="Calibri"/>
        </w:rPr>
        <w:t xml:space="preserve">kommuner </w:t>
      </w:r>
      <w:r>
        <w:rPr>
          <w:rFonts w:ascii="Calibri" w:hAnsi="Calibri" w:cs="Calibri"/>
        </w:rPr>
        <w:t>ska ingå i lagtexten med sina namn.</w:t>
      </w:r>
    </w:p>
    <w:p w14:paraId="7474AA2B" w14:textId="3AB1359F" w:rsidR="00DA5C62" w:rsidRDefault="00DA5C62" w:rsidP="00E94F47">
      <w:pPr>
        <w:rPr>
          <w:rFonts w:ascii="Calibri" w:hAnsi="Calibri" w:cs="Calibri"/>
        </w:rPr>
      </w:pPr>
    </w:p>
    <w:p w14:paraId="3B62F44C" w14:textId="0AD243E9" w:rsidR="00DA5C62" w:rsidRDefault="00DA5C62" w:rsidP="00E94F47">
      <w:pPr>
        <w:rPr>
          <w:rFonts w:ascii="Calibri" w:hAnsi="Calibri" w:cs="Calibri"/>
        </w:rPr>
      </w:pPr>
      <w:r>
        <w:rPr>
          <w:rFonts w:ascii="Calibri" w:hAnsi="Calibri" w:cs="Calibri"/>
        </w:rPr>
        <w:t>Nedan finns Hyresgästföreningens remissyttrande i sin helhet.</w:t>
      </w:r>
    </w:p>
    <w:p w14:paraId="1EACAC60" w14:textId="615DA202" w:rsidR="00CB6155" w:rsidRDefault="00CB6155" w:rsidP="00E94F47">
      <w:pPr>
        <w:rPr>
          <w:rFonts w:ascii="Calibri" w:hAnsi="Calibri" w:cs="Calibri"/>
        </w:rPr>
      </w:pPr>
    </w:p>
    <w:p w14:paraId="601D1D56" w14:textId="0C8B1AFE" w:rsidR="00CB6155" w:rsidRPr="00DA5C62" w:rsidRDefault="00CB6155" w:rsidP="00E94F47">
      <w:pPr>
        <w:rPr>
          <w:rFonts w:ascii="Calibri" w:hAnsi="Calibri" w:cs="Calibri"/>
          <w:u w:val="single"/>
        </w:rPr>
      </w:pPr>
      <w:r w:rsidRPr="00DA5C62">
        <w:rPr>
          <w:rFonts w:ascii="Calibri" w:hAnsi="Calibri" w:cs="Calibri"/>
          <w:u w:val="single"/>
        </w:rPr>
        <w:t>Bilaga:</w:t>
      </w:r>
    </w:p>
    <w:p w14:paraId="4F972783" w14:textId="3D96FBDF" w:rsidR="00CB6155" w:rsidRDefault="00266570" w:rsidP="00DA5C62">
      <w:pPr>
        <w:autoSpaceDE w:val="0"/>
        <w:autoSpaceDN w:val="0"/>
        <w:adjustRightInd w:val="0"/>
        <w:rPr>
          <w:rFonts w:ascii="Calibri" w:hAnsi="Calibri" w:cs="Calibri"/>
        </w:rPr>
      </w:pPr>
      <w:r w:rsidRPr="00DA5C62">
        <w:rPr>
          <w:rFonts w:ascii="Calibri" w:hAnsi="Calibri" w:cs="Calibri"/>
        </w:rPr>
        <w:t>Förslag till ändringar i förordningen (2016:881) om statligt investeringsstöd för</w:t>
      </w:r>
      <w:r w:rsidR="00DA5C62" w:rsidRPr="00DA5C62">
        <w:rPr>
          <w:rFonts w:ascii="Calibri" w:hAnsi="Calibri" w:cs="Calibri"/>
        </w:rPr>
        <w:t xml:space="preserve"> </w:t>
      </w:r>
      <w:r w:rsidRPr="00DA5C62">
        <w:rPr>
          <w:rFonts w:ascii="Calibri" w:hAnsi="Calibri" w:cs="Calibri"/>
        </w:rPr>
        <w:t>hyresbostäder och bostäder för studerande</w:t>
      </w:r>
    </w:p>
    <w:p w14:paraId="621D0EB1" w14:textId="77777777" w:rsidR="00E65180" w:rsidRDefault="00E65180" w:rsidP="00E94F47">
      <w:pPr>
        <w:rPr>
          <w:rFonts w:ascii="Calibri" w:hAnsi="Calibri" w:cs="Calibri"/>
        </w:rPr>
      </w:pPr>
    </w:p>
    <w:p w14:paraId="5C439BA0" w14:textId="77777777" w:rsidR="00E94F47" w:rsidRPr="00E53FF8" w:rsidRDefault="00E94F47" w:rsidP="00E94F47">
      <w:pPr>
        <w:rPr>
          <w:rFonts w:ascii="Calibri" w:hAnsi="Calibri" w:cs="Calibri"/>
          <w:b/>
        </w:rPr>
      </w:pPr>
      <w:r w:rsidRPr="00E53FF8">
        <w:rPr>
          <w:rFonts w:ascii="Calibri" w:hAnsi="Calibri" w:cs="Calibri"/>
          <w:b/>
        </w:rPr>
        <w:t>För mer information:</w:t>
      </w:r>
    </w:p>
    <w:p w14:paraId="18BC4800" w14:textId="598F9355" w:rsidR="001417A2" w:rsidRDefault="001417A2" w:rsidP="00E94F47">
      <w:pPr>
        <w:rPr>
          <w:rFonts w:ascii="Calibri" w:hAnsi="Calibri" w:cs="Calibri"/>
        </w:rPr>
      </w:pPr>
      <w:r>
        <w:rPr>
          <w:rFonts w:ascii="Calibri" w:hAnsi="Calibri" w:cs="Calibri"/>
        </w:rPr>
        <w:t xml:space="preserve">Mikael Renqvist, jurist, </w:t>
      </w:r>
      <w:r w:rsidR="00DD24C9">
        <w:rPr>
          <w:rFonts w:ascii="Calibri" w:hAnsi="Calibri" w:cs="Calibri"/>
        </w:rPr>
        <w:t>070-688 83 02</w:t>
      </w:r>
    </w:p>
    <w:p w14:paraId="7ED41886" w14:textId="4DE55896" w:rsidR="001417A2" w:rsidRDefault="001417A2" w:rsidP="00E94F47">
      <w:pPr>
        <w:rPr>
          <w:rFonts w:ascii="Calibri" w:hAnsi="Calibri" w:cs="Calibri"/>
        </w:rPr>
      </w:pPr>
      <w:r>
        <w:rPr>
          <w:rFonts w:ascii="Calibri" w:hAnsi="Calibri" w:cs="Calibri"/>
        </w:rPr>
        <w:t xml:space="preserve">Gun </w:t>
      </w:r>
      <w:proofErr w:type="spellStart"/>
      <w:r>
        <w:rPr>
          <w:rFonts w:ascii="Calibri" w:hAnsi="Calibri" w:cs="Calibri"/>
        </w:rPr>
        <w:t>Isaxon</w:t>
      </w:r>
      <w:proofErr w:type="spellEnd"/>
      <w:r>
        <w:rPr>
          <w:rFonts w:ascii="Calibri" w:hAnsi="Calibri" w:cs="Calibri"/>
        </w:rPr>
        <w:t>,</w:t>
      </w:r>
      <w:r w:rsidR="00DD24C9">
        <w:rPr>
          <w:rFonts w:ascii="Calibri" w:hAnsi="Calibri" w:cs="Calibri"/>
        </w:rPr>
        <w:t xml:space="preserve"> ordförande Hyresgästföreningen Gällivare/Malmberget, </w:t>
      </w:r>
      <w:r w:rsidR="00EE1E87">
        <w:rPr>
          <w:rFonts w:ascii="Calibri" w:hAnsi="Calibri" w:cs="Calibri"/>
        </w:rPr>
        <w:t>070-354 26 88</w:t>
      </w:r>
    </w:p>
    <w:p w14:paraId="76571B4D" w14:textId="51884AED" w:rsidR="00E94F47" w:rsidRPr="00E53FF8" w:rsidRDefault="001417A2" w:rsidP="00AD3EC5">
      <w:pPr>
        <w:rPr>
          <w:rFonts w:ascii="Calibri" w:hAnsi="Calibri" w:cs="Calibri"/>
        </w:rPr>
      </w:pPr>
      <w:r>
        <w:rPr>
          <w:rFonts w:ascii="Calibri" w:hAnsi="Calibri" w:cs="Calibri"/>
        </w:rPr>
        <w:t>Nicklas Emmoth,</w:t>
      </w:r>
      <w:r w:rsidR="000E3F08">
        <w:rPr>
          <w:rFonts w:ascii="Calibri" w:hAnsi="Calibri" w:cs="Calibri"/>
        </w:rPr>
        <w:t xml:space="preserve"> ordförande Hyresgästföreningen Kiruna, </w:t>
      </w:r>
      <w:r w:rsidR="006E4269">
        <w:rPr>
          <w:rFonts w:ascii="Calibri" w:hAnsi="Calibri" w:cs="Calibri"/>
        </w:rPr>
        <w:t>070-381 09 89</w:t>
      </w:r>
      <w:bookmarkEnd w:id="0"/>
      <w:r w:rsidR="00CE47EA">
        <w:rPr>
          <w:rFonts w:ascii="Calibri" w:hAnsi="Calibri" w:cs="Calibri"/>
        </w:rPr>
        <w:br/>
      </w:r>
    </w:p>
    <w:sectPr w:rsidR="00E94F47" w:rsidRPr="00E53FF8" w:rsidSect="00DE5246">
      <w:headerReference w:type="default" r:id="rId12"/>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E847C" w14:textId="77777777" w:rsidR="00ED69A8" w:rsidRDefault="00ED69A8">
      <w:r>
        <w:separator/>
      </w:r>
    </w:p>
  </w:endnote>
  <w:endnote w:type="continuationSeparator" w:id="0">
    <w:p w14:paraId="5DC9C4F9" w14:textId="77777777" w:rsidR="00ED69A8" w:rsidRDefault="00ED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 Grotesk BE Bold">
    <w:altName w:val="Impact"/>
    <w:panose1 w:val="00000000000000000000"/>
    <w:charset w:val="00"/>
    <w:family w:val="swiss"/>
    <w:notTrueType/>
    <w:pitch w:val="variable"/>
    <w:sig w:usb0="00000003" w:usb1="40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55749" w14:textId="77777777" w:rsidR="00ED69A8" w:rsidRDefault="00ED69A8">
      <w:r>
        <w:separator/>
      </w:r>
    </w:p>
  </w:footnote>
  <w:footnote w:type="continuationSeparator" w:id="0">
    <w:p w14:paraId="2D0E0058" w14:textId="77777777" w:rsidR="00ED69A8" w:rsidRDefault="00ED6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1468B"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38174B8"/>
    <w:multiLevelType w:val="multilevel"/>
    <w:tmpl w:val="B6009E02"/>
    <w:numStyleLink w:val="HyresgstfreningenLista"/>
  </w:abstractNum>
  <w:abstractNum w:abstractNumId="7"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8" w15:restartNumberingAfterBreak="0">
    <w:nsid w:val="21CA6F03"/>
    <w:multiLevelType w:val="multilevel"/>
    <w:tmpl w:val="DCCC1CB2"/>
    <w:numStyleLink w:val="ListaHyresgstfreningen"/>
  </w:abstractNum>
  <w:abstractNum w:abstractNumId="9"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DBB271C"/>
    <w:multiLevelType w:val="multilevel"/>
    <w:tmpl w:val="DCCC1CB2"/>
    <w:numStyleLink w:val="ListaHyresgstfreningen"/>
  </w:abstractNum>
  <w:abstractNum w:abstractNumId="12" w15:restartNumberingAfterBreak="0">
    <w:nsid w:val="30D22122"/>
    <w:multiLevelType w:val="multilevel"/>
    <w:tmpl w:val="DCCC1CB2"/>
    <w:numStyleLink w:val="ListaHyresgstfreningen"/>
  </w:abstractNum>
  <w:abstractNum w:abstractNumId="13"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1CB1D2E"/>
    <w:multiLevelType w:val="hybridMultilevel"/>
    <w:tmpl w:val="E196ED48"/>
    <w:lvl w:ilvl="0" w:tplc="22A099FC">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FE22D7F"/>
    <w:multiLevelType w:val="multilevel"/>
    <w:tmpl w:val="DCCC1CB2"/>
    <w:numStyleLink w:val="ListaHyresgstfreningen"/>
  </w:abstractNum>
  <w:abstractNum w:abstractNumId="17"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520D5E"/>
    <w:multiLevelType w:val="hybridMultilevel"/>
    <w:tmpl w:val="E2DCAF2A"/>
    <w:lvl w:ilvl="0" w:tplc="1892D80C">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3E809B5"/>
    <w:multiLevelType w:val="hybridMultilevel"/>
    <w:tmpl w:val="517463B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65C04482"/>
    <w:multiLevelType w:val="multilevel"/>
    <w:tmpl w:val="B6009E02"/>
    <w:styleLink w:val="HyresgstfreningenLista"/>
    <w:lvl w:ilvl="0">
      <w:start w:val="1"/>
      <w:numFmt w:val="bullet"/>
      <w:pStyle w:val="PunktlistaHyresgstfreningen"/>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357" w:hanging="357"/>
      </w:pPr>
      <w:rPr>
        <w:rFonts w:ascii="Symbol" w:hAnsi="Symbol" w:hint="default"/>
        <w:color w:val="FFCC33"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10"/>
  </w:num>
  <w:num w:numId="7">
    <w:abstractNumId w:val="17"/>
  </w:num>
  <w:num w:numId="8">
    <w:abstractNumId w:val="9"/>
  </w:num>
  <w:num w:numId="9">
    <w:abstractNumId w:val="21"/>
  </w:num>
  <w:num w:numId="10">
    <w:abstractNumId w:val="14"/>
  </w:num>
  <w:num w:numId="11">
    <w:abstractNumId w:val="4"/>
  </w:num>
  <w:num w:numId="12">
    <w:abstractNumId w:val="12"/>
  </w:num>
  <w:num w:numId="13">
    <w:abstractNumId w:val="0"/>
  </w:num>
  <w:num w:numId="14">
    <w:abstractNumId w:val="8"/>
  </w:num>
  <w:num w:numId="15">
    <w:abstractNumId w:val="16"/>
  </w:num>
  <w:num w:numId="16">
    <w:abstractNumId w:val="13"/>
  </w:num>
  <w:num w:numId="17">
    <w:abstractNumId w:val="11"/>
  </w:num>
  <w:num w:numId="18">
    <w:abstractNumId w:val="9"/>
  </w:num>
  <w:num w:numId="19">
    <w:abstractNumId w:val="21"/>
  </w:num>
  <w:num w:numId="20">
    <w:abstractNumId w:val="9"/>
  </w:num>
  <w:num w:numId="21">
    <w:abstractNumId w:val="21"/>
  </w:num>
  <w:num w:numId="22">
    <w:abstractNumId w:val="1"/>
  </w:num>
  <w:num w:numId="23">
    <w:abstractNumId w:val="7"/>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8"/>
  </w:num>
  <w:num w:numId="33">
    <w:abstractNumId w:val="19"/>
  </w:num>
  <w:num w:numId="34">
    <w:abstractNumId w:val="20"/>
  </w:num>
  <w:num w:numId="35">
    <w:abstractNumId w:val="6"/>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2C2"/>
    <w:rsid w:val="0000118F"/>
    <w:rsid w:val="00001381"/>
    <w:rsid w:val="000116C3"/>
    <w:rsid w:val="00021DE2"/>
    <w:rsid w:val="00023F98"/>
    <w:rsid w:val="00026EEB"/>
    <w:rsid w:val="00027C78"/>
    <w:rsid w:val="000403C1"/>
    <w:rsid w:val="000525F3"/>
    <w:rsid w:val="000548EE"/>
    <w:rsid w:val="00070784"/>
    <w:rsid w:val="00071F90"/>
    <w:rsid w:val="00072CBC"/>
    <w:rsid w:val="000862F3"/>
    <w:rsid w:val="00090252"/>
    <w:rsid w:val="000A3710"/>
    <w:rsid w:val="000B0B8C"/>
    <w:rsid w:val="000C3BCA"/>
    <w:rsid w:val="000C5DA9"/>
    <w:rsid w:val="000E3F08"/>
    <w:rsid w:val="000F21FA"/>
    <w:rsid w:val="000F386B"/>
    <w:rsid w:val="00114B58"/>
    <w:rsid w:val="001174F0"/>
    <w:rsid w:val="00117F7D"/>
    <w:rsid w:val="00140952"/>
    <w:rsid w:val="001417A2"/>
    <w:rsid w:val="0015335F"/>
    <w:rsid w:val="00163FD9"/>
    <w:rsid w:val="00165DA9"/>
    <w:rsid w:val="00195A7B"/>
    <w:rsid w:val="001A6CDE"/>
    <w:rsid w:val="001B360D"/>
    <w:rsid w:val="001B74A6"/>
    <w:rsid w:val="001C5607"/>
    <w:rsid w:val="001C7F18"/>
    <w:rsid w:val="001D7328"/>
    <w:rsid w:val="001E3F27"/>
    <w:rsid w:val="001E756C"/>
    <w:rsid w:val="001F0033"/>
    <w:rsid w:val="001F0B68"/>
    <w:rsid w:val="001F7D80"/>
    <w:rsid w:val="002073DC"/>
    <w:rsid w:val="00213AA4"/>
    <w:rsid w:val="00216828"/>
    <w:rsid w:val="00223162"/>
    <w:rsid w:val="002358DD"/>
    <w:rsid w:val="00241974"/>
    <w:rsid w:val="00255CF5"/>
    <w:rsid w:val="00266570"/>
    <w:rsid w:val="00274E85"/>
    <w:rsid w:val="002926C3"/>
    <w:rsid w:val="00293CEC"/>
    <w:rsid w:val="002A4D94"/>
    <w:rsid w:val="002C167A"/>
    <w:rsid w:val="002D1A1D"/>
    <w:rsid w:val="002E1B14"/>
    <w:rsid w:val="002E32DA"/>
    <w:rsid w:val="00305BB2"/>
    <w:rsid w:val="00317D8A"/>
    <w:rsid w:val="00321AFF"/>
    <w:rsid w:val="00332AEC"/>
    <w:rsid w:val="00336D6B"/>
    <w:rsid w:val="003456F0"/>
    <w:rsid w:val="00350A53"/>
    <w:rsid w:val="00353D5A"/>
    <w:rsid w:val="00370CBB"/>
    <w:rsid w:val="003710C9"/>
    <w:rsid w:val="003C1A0A"/>
    <w:rsid w:val="003C5B3B"/>
    <w:rsid w:val="003D5D04"/>
    <w:rsid w:val="003F5EF3"/>
    <w:rsid w:val="00401F5A"/>
    <w:rsid w:val="004055AD"/>
    <w:rsid w:val="00414A5E"/>
    <w:rsid w:val="00422C73"/>
    <w:rsid w:val="00437837"/>
    <w:rsid w:val="004472CE"/>
    <w:rsid w:val="0045269C"/>
    <w:rsid w:val="00467A62"/>
    <w:rsid w:val="00481459"/>
    <w:rsid w:val="0048383D"/>
    <w:rsid w:val="004C57E7"/>
    <w:rsid w:val="004F3525"/>
    <w:rsid w:val="00506DAF"/>
    <w:rsid w:val="00522A8F"/>
    <w:rsid w:val="0052735A"/>
    <w:rsid w:val="00527FB5"/>
    <w:rsid w:val="00533FC1"/>
    <w:rsid w:val="00542592"/>
    <w:rsid w:val="00555C2F"/>
    <w:rsid w:val="00560176"/>
    <w:rsid w:val="00563AC3"/>
    <w:rsid w:val="00573CE2"/>
    <w:rsid w:val="00596F00"/>
    <w:rsid w:val="005B6ACD"/>
    <w:rsid w:val="005C347E"/>
    <w:rsid w:val="005D0EF5"/>
    <w:rsid w:val="005E5309"/>
    <w:rsid w:val="00600EA3"/>
    <w:rsid w:val="00604F14"/>
    <w:rsid w:val="006112C2"/>
    <w:rsid w:val="00623A24"/>
    <w:rsid w:val="00627251"/>
    <w:rsid w:val="006641E8"/>
    <w:rsid w:val="00664DA4"/>
    <w:rsid w:val="00665F03"/>
    <w:rsid w:val="00672A04"/>
    <w:rsid w:val="006750FF"/>
    <w:rsid w:val="006940B1"/>
    <w:rsid w:val="006A0737"/>
    <w:rsid w:val="006A168E"/>
    <w:rsid w:val="006A310C"/>
    <w:rsid w:val="006A488D"/>
    <w:rsid w:val="006C0BFF"/>
    <w:rsid w:val="006E4201"/>
    <w:rsid w:val="006E4269"/>
    <w:rsid w:val="00703806"/>
    <w:rsid w:val="0071437B"/>
    <w:rsid w:val="00714F71"/>
    <w:rsid w:val="007269A2"/>
    <w:rsid w:val="0072738F"/>
    <w:rsid w:val="0075743E"/>
    <w:rsid w:val="00775229"/>
    <w:rsid w:val="0079416B"/>
    <w:rsid w:val="007A3DA8"/>
    <w:rsid w:val="007C0B13"/>
    <w:rsid w:val="007D4CFC"/>
    <w:rsid w:val="007E3D12"/>
    <w:rsid w:val="00823098"/>
    <w:rsid w:val="00824D0B"/>
    <w:rsid w:val="00826EF3"/>
    <w:rsid w:val="00847F30"/>
    <w:rsid w:val="008604DB"/>
    <w:rsid w:val="00865EDE"/>
    <w:rsid w:val="00873F4D"/>
    <w:rsid w:val="008839C9"/>
    <w:rsid w:val="00891FF2"/>
    <w:rsid w:val="00893DF3"/>
    <w:rsid w:val="008947A1"/>
    <w:rsid w:val="008A1B98"/>
    <w:rsid w:val="008B6759"/>
    <w:rsid w:val="008D53B3"/>
    <w:rsid w:val="008E740A"/>
    <w:rsid w:val="008E7B15"/>
    <w:rsid w:val="008F1D0A"/>
    <w:rsid w:val="00900FA6"/>
    <w:rsid w:val="0090344A"/>
    <w:rsid w:val="00907EF8"/>
    <w:rsid w:val="00916203"/>
    <w:rsid w:val="00943012"/>
    <w:rsid w:val="009647EE"/>
    <w:rsid w:val="00970B21"/>
    <w:rsid w:val="00990B65"/>
    <w:rsid w:val="009978E3"/>
    <w:rsid w:val="009A7B1D"/>
    <w:rsid w:val="009C6B85"/>
    <w:rsid w:val="009E1284"/>
    <w:rsid w:val="009E391A"/>
    <w:rsid w:val="009F639F"/>
    <w:rsid w:val="00A11390"/>
    <w:rsid w:val="00A1206F"/>
    <w:rsid w:val="00A31DA6"/>
    <w:rsid w:val="00A347D8"/>
    <w:rsid w:val="00A42A1F"/>
    <w:rsid w:val="00A45142"/>
    <w:rsid w:val="00A50541"/>
    <w:rsid w:val="00A538F4"/>
    <w:rsid w:val="00A6607B"/>
    <w:rsid w:val="00A7227B"/>
    <w:rsid w:val="00A72C2C"/>
    <w:rsid w:val="00A80ADD"/>
    <w:rsid w:val="00A8289D"/>
    <w:rsid w:val="00A82EF9"/>
    <w:rsid w:val="00A872D6"/>
    <w:rsid w:val="00AA6770"/>
    <w:rsid w:val="00AB0FB4"/>
    <w:rsid w:val="00AB30B0"/>
    <w:rsid w:val="00AC0248"/>
    <w:rsid w:val="00AD0C6C"/>
    <w:rsid w:val="00AD3EC5"/>
    <w:rsid w:val="00AE6A6C"/>
    <w:rsid w:val="00AF19FA"/>
    <w:rsid w:val="00AF3F22"/>
    <w:rsid w:val="00B10FD7"/>
    <w:rsid w:val="00B26D5A"/>
    <w:rsid w:val="00B60524"/>
    <w:rsid w:val="00B63D6E"/>
    <w:rsid w:val="00B9066E"/>
    <w:rsid w:val="00BA4E18"/>
    <w:rsid w:val="00BB5289"/>
    <w:rsid w:val="00BD5377"/>
    <w:rsid w:val="00BE1F17"/>
    <w:rsid w:val="00BF69C2"/>
    <w:rsid w:val="00C01438"/>
    <w:rsid w:val="00C07FAA"/>
    <w:rsid w:val="00C2416D"/>
    <w:rsid w:val="00C36BAF"/>
    <w:rsid w:val="00C37921"/>
    <w:rsid w:val="00C51AC3"/>
    <w:rsid w:val="00C62C02"/>
    <w:rsid w:val="00C63D50"/>
    <w:rsid w:val="00C64BE7"/>
    <w:rsid w:val="00C7440D"/>
    <w:rsid w:val="00C8521D"/>
    <w:rsid w:val="00CA4670"/>
    <w:rsid w:val="00CB6155"/>
    <w:rsid w:val="00CD0C1F"/>
    <w:rsid w:val="00CE1597"/>
    <w:rsid w:val="00CE478C"/>
    <w:rsid w:val="00CE47EA"/>
    <w:rsid w:val="00D1561A"/>
    <w:rsid w:val="00D210FE"/>
    <w:rsid w:val="00D35698"/>
    <w:rsid w:val="00D3701C"/>
    <w:rsid w:val="00D44A75"/>
    <w:rsid w:val="00D61A67"/>
    <w:rsid w:val="00D65ACC"/>
    <w:rsid w:val="00D72C79"/>
    <w:rsid w:val="00D76A81"/>
    <w:rsid w:val="00D77C89"/>
    <w:rsid w:val="00D82AF9"/>
    <w:rsid w:val="00D90EBD"/>
    <w:rsid w:val="00DA5C62"/>
    <w:rsid w:val="00DC23B6"/>
    <w:rsid w:val="00DD242D"/>
    <w:rsid w:val="00DD24C9"/>
    <w:rsid w:val="00DD29FD"/>
    <w:rsid w:val="00DE5246"/>
    <w:rsid w:val="00DF0752"/>
    <w:rsid w:val="00E00612"/>
    <w:rsid w:val="00E00EB4"/>
    <w:rsid w:val="00E03019"/>
    <w:rsid w:val="00E1285D"/>
    <w:rsid w:val="00E23975"/>
    <w:rsid w:val="00E37711"/>
    <w:rsid w:val="00E53FF8"/>
    <w:rsid w:val="00E60E7F"/>
    <w:rsid w:val="00E65180"/>
    <w:rsid w:val="00E77680"/>
    <w:rsid w:val="00E81AC0"/>
    <w:rsid w:val="00E85DD9"/>
    <w:rsid w:val="00E94F47"/>
    <w:rsid w:val="00E969DD"/>
    <w:rsid w:val="00EA43E1"/>
    <w:rsid w:val="00EB58E7"/>
    <w:rsid w:val="00ED54C1"/>
    <w:rsid w:val="00ED69A8"/>
    <w:rsid w:val="00ED6FA9"/>
    <w:rsid w:val="00EE1E87"/>
    <w:rsid w:val="00EF013A"/>
    <w:rsid w:val="00EF3F6C"/>
    <w:rsid w:val="00EF7489"/>
    <w:rsid w:val="00F00873"/>
    <w:rsid w:val="00F029F8"/>
    <w:rsid w:val="00F16B10"/>
    <w:rsid w:val="00F55105"/>
    <w:rsid w:val="00F643E3"/>
    <w:rsid w:val="00F71183"/>
    <w:rsid w:val="00F72B67"/>
    <w:rsid w:val="00FA4CF6"/>
    <w:rsid w:val="00FB0B87"/>
    <w:rsid w:val="00FB61B4"/>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2B14669"/>
  <w15:docId w15:val="{C9CF2A5D-3CAD-4C79-BB44-593A87CE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12C2"/>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link w:val="KommentarerChar"/>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paragraph" w:styleId="Normalwebb">
    <w:name w:val="Normal (Web)"/>
    <w:basedOn w:val="Normal"/>
    <w:uiPriority w:val="99"/>
    <w:unhideWhenUsed/>
    <w:rsid w:val="0000118F"/>
    <w:rPr>
      <w:rFonts w:ascii="Times New Roman" w:eastAsiaTheme="minorHAnsi" w:hAnsi="Times New Roman"/>
      <w:sz w:val="24"/>
      <w:szCs w:val="24"/>
    </w:rPr>
  </w:style>
  <w:style w:type="character" w:styleId="Kommentarsreferens">
    <w:name w:val="annotation reference"/>
    <w:basedOn w:val="Standardstycketeckensnitt"/>
    <w:semiHidden/>
    <w:unhideWhenUsed/>
    <w:rsid w:val="00070784"/>
    <w:rPr>
      <w:sz w:val="16"/>
      <w:szCs w:val="16"/>
    </w:rPr>
  </w:style>
  <w:style w:type="paragraph" w:styleId="Kommentarsmne">
    <w:name w:val="annotation subject"/>
    <w:basedOn w:val="Kommentarer"/>
    <w:next w:val="Kommentarer"/>
    <w:link w:val="KommentarsmneChar"/>
    <w:semiHidden/>
    <w:unhideWhenUsed/>
    <w:rsid w:val="00070784"/>
    <w:pPr>
      <w:spacing w:line="240" w:lineRule="auto"/>
    </w:pPr>
    <w:rPr>
      <w:rFonts w:asciiTheme="minorHAnsi" w:hAnsiTheme="minorHAnsi"/>
      <w:b/>
      <w:bCs/>
      <w:sz w:val="20"/>
    </w:rPr>
  </w:style>
  <w:style w:type="character" w:customStyle="1" w:styleId="KommentarerChar">
    <w:name w:val="Kommentarer Char"/>
    <w:basedOn w:val="Standardstycketeckensnitt"/>
    <w:link w:val="Kommentarer"/>
    <w:semiHidden/>
    <w:rsid w:val="00070784"/>
    <w:rPr>
      <w:sz w:val="16"/>
    </w:rPr>
  </w:style>
  <w:style w:type="character" w:customStyle="1" w:styleId="KommentarsmneChar">
    <w:name w:val="Kommentarsämne Char"/>
    <w:basedOn w:val="KommentarerChar"/>
    <w:link w:val="Kommentarsmne"/>
    <w:semiHidden/>
    <w:rsid w:val="00070784"/>
    <w:rPr>
      <w:rFonts w:asciiTheme="minorHAnsi" w:hAnsiTheme="minorHAnsi"/>
      <w:b/>
      <w:bCs/>
      <w:sz w:val="16"/>
    </w:rPr>
  </w:style>
  <w:style w:type="character" w:customStyle="1" w:styleId="ms-tablecell">
    <w:name w:val="ms-tablecell"/>
    <w:basedOn w:val="Standardstycketeckensnitt"/>
    <w:rsid w:val="00070784"/>
  </w:style>
  <w:style w:type="paragraph" w:customStyle="1" w:styleId="paragraph">
    <w:name w:val="paragraph"/>
    <w:basedOn w:val="Normal"/>
    <w:rsid w:val="009A7B1D"/>
    <w:pPr>
      <w:spacing w:before="100" w:beforeAutospacing="1" w:after="100" w:afterAutospacing="1"/>
    </w:pPr>
    <w:rPr>
      <w:rFonts w:ascii="Times New Roman" w:hAnsi="Times New Roman"/>
      <w:sz w:val="24"/>
      <w:szCs w:val="24"/>
    </w:rPr>
  </w:style>
  <w:style w:type="character" w:customStyle="1" w:styleId="normaltextrun">
    <w:name w:val="normaltextrun"/>
    <w:basedOn w:val="Standardstycketeckensnitt"/>
    <w:rsid w:val="009A7B1D"/>
  </w:style>
  <w:style w:type="character" w:customStyle="1" w:styleId="eop">
    <w:name w:val="eop"/>
    <w:basedOn w:val="Standardstycketeckensnitt"/>
    <w:rsid w:val="009A7B1D"/>
  </w:style>
  <w:style w:type="numbering" w:customStyle="1" w:styleId="HyresgstfreningenLista">
    <w:name w:val="Hyresgästföreningen_Lista"/>
    <w:uiPriority w:val="99"/>
    <w:rsid w:val="00775229"/>
    <w:pPr>
      <w:numPr>
        <w:numId w:val="34"/>
      </w:numPr>
    </w:pPr>
  </w:style>
  <w:style w:type="paragraph" w:customStyle="1" w:styleId="PunktlistaHyresgstfreningen">
    <w:name w:val="Punktlista_Hyresgästföreningen"/>
    <w:basedOn w:val="Normal"/>
    <w:uiPriority w:val="1"/>
    <w:qFormat/>
    <w:rsid w:val="00775229"/>
    <w:pPr>
      <w:numPr>
        <w:numId w:val="35"/>
      </w:numPr>
    </w:pPr>
    <w:rPr>
      <w:rFonts w:eastAsiaTheme="minorHAnsi" w:cstheme="minorBidi"/>
      <w:sz w:val="23"/>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66518">
      <w:bodyDiv w:val="1"/>
      <w:marLeft w:val="0"/>
      <w:marRight w:val="0"/>
      <w:marTop w:val="0"/>
      <w:marBottom w:val="0"/>
      <w:divBdr>
        <w:top w:val="none" w:sz="0" w:space="0" w:color="auto"/>
        <w:left w:val="none" w:sz="0" w:space="0" w:color="auto"/>
        <w:bottom w:val="none" w:sz="0" w:space="0" w:color="auto"/>
        <w:right w:val="none" w:sz="0" w:space="0" w:color="auto"/>
      </w:divBdr>
    </w:div>
    <w:div w:id="604188605">
      <w:bodyDiv w:val="1"/>
      <w:marLeft w:val="0"/>
      <w:marRight w:val="0"/>
      <w:marTop w:val="0"/>
      <w:marBottom w:val="0"/>
      <w:divBdr>
        <w:top w:val="none" w:sz="0" w:space="0" w:color="auto"/>
        <w:left w:val="none" w:sz="0" w:space="0" w:color="auto"/>
        <w:bottom w:val="none" w:sz="0" w:space="0" w:color="auto"/>
        <w:right w:val="none" w:sz="0" w:space="0" w:color="auto"/>
      </w:divBdr>
    </w:div>
    <w:div w:id="771583268">
      <w:bodyDiv w:val="1"/>
      <w:marLeft w:val="0"/>
      <w:marRight w:val="0"/>
      <w:marTop w:val="0"/>
      <w:marBottom w:val="0"/>
      <w:divBdr>
        <w:top w:val="none" w:sz="0" w:space="0" w:color="auto"/>
        <w:left w:val="none" w:sz="0" w:space="0" w:color="auto"/>
        <w:bottom w:val="none" w:sz="0" w:space="0" w:color="auto"/>
        <w:right w:val="none" w:sz="0" w:space="0" w:color="auto"/>
      </w:divBdr>
    </w:div>
    <w:div w:id="1186096026">
      <w:bodyDiv w:val="1"/>
      <w:marLeft w:val="0"/>
      <w:marRight w:val="0"/>
      <w:marTop w:val="0"/>
      <w:marBottom w:val="0"/>
      <w:divBdr>
        <w:top w:val="none" w:sz="0" w:space="0" w:color="auto"/>
        <w:left w:val="none" w:sz="0" w:space="0" w:color="auto"/>
        <w:bottom w:val="none" w:sz="0" w:space="0" w:color="auto"/>
        <w:right w:val="none" w:sz="0" w:space="0" w:color="auto"/>
      </w:divBdr>
      <w:divsChild>
        <w:div w:id="733352838">
          <w:marLeft w:val="0"/>
          <w:marRight w:val="0"/>
          <w:marTop w:val="0"/>
          <w:marBottom w:val="0"/>
          <w:divBdr>
            <w:top w:val="none" w:sz="0" w:space="0" w:color="auto"/>
            <w:left w:val="none" w:sz="0" w:space="0" w:color="auto"/>
            <w:bottom w:val="none" w:sz="0" w:space="0" w:color="auto"/>
            <w:right w:val="none" w:sz="0" w:space="0" w:color="auto"/>
          </w:divBdr>
        </w:div>
        <w:div w:id="122820141">
          <w:marLeft w:val="0"/>
          <w:marRight w:val="0"/>
          <w:marTop w:val="0"/>
          <w:marBottom w:val="0"/>
          <w:divBdr>
            <w:top w:val="none" w:sz="0" w:space="0" w:color="auto"/>
            <w:left w:val="none" w:sz="0" w:space="0" w:color="auto"/>
            <w:bottom w:val="none" w:sz="0" w:space="0" w:color="auto"/>
            <w:right w:val="none" w:sz="0" w:space="0" w:color="auto"/>
          </w:divBdr>
        </w:div>
      </w:divsChild>
    </w:div>
    <w:div w:id="1312902160">
      <w:bodyDiv w:val="1"/>
      <w:marLeft w:val="0"/>
      <w:marRight w:val="0"/>
      <w:marTop w:val="0"/>
      <w:marBottom w:val="0"/>
      <w:divBdr>
        <w:top w:val="none" w:sz="0" w:space="0" w:color="auto"/>
        <w:left w:val="none" w:sz="0" w:space="0" w:color="auto"/>
        <w:bottom w:val="none" w:sz="0" w:space="0" w:color="auto"/>
        <w:right w:val="none" w:sz="0" w:space="0" w:color="auto"/>
      </w:divBdr>
    </w:div>
    <w:div w:id="1402875520">
      <w:bodyDiv w:val="1"/>
      <w:marLeft w:val="0"/>
      <w:marRight w:val="0"/>
      <w:marTop w:val="0"/>
      <w:marBottom w:val="0"/>
      <w:divBdr>
        <w:top w:val="none" w:sz="0" w:space="0" w:color="auto"/>
        <w:left w:val="none" w:sz="0" w:space="0" w:color="auto"/>
        <w:bottom w:val="none" w:sz="0" w:space="0" w:color="auto"/>
        <w:right w:val="none" w:sz="0" w:space="0" w:color="auto"/>
      </w:divBdr>
    </w:div>
    <w:div w:id="145817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96CFBDE26A43D46A71DBD255AE33C6F" ma:contentTypeVersion="11" ma:contentTypeDescription="Skapa ett nytt dokument." ma:contentTypeScope="" ma:versionID="7920dd7eb9843f4dfd5fbadfb6a258ae">
  <xsd:schema xmlns:xsd="http://www.w3.org/2001/XMLSchema" xmlns:xs="http://www.w3.org/2001/XMLSchema" xmlns:p="http://schemas.microsoft.com/office/2006/metadata/properties" xmlns:ns3="82d660bb-13df-40c9-9b04-e0951b3949d7" xmlns:ns4="4a7d5e78-f720-4d56-9987-90651a50b037" targetNamespace="http://schemas.microsoft.com/office/2006/metadata/properties" ma:root="true" ma:fieldsID="867733eaf7223de707fd90f1dcbf569a" ns3:_="" ns4:_="">
    <xsd:import namespace="82d660bb-13df-40c9-9b04-e0951b3949d7"/>
    <xsd:import namespace="4a7d5e78-f720-4d56-9987-90651a50b0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660bb-13df-40c9-9b04-e0951b3949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7d5e78-f720-4d56-9987-90651a50b037"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C34F2-60F4-4ACB-8E11-59C35F52C795}">
  <ds:schemaRefs>
    <ds:schemaRef ds:uri="http://schemas.microsoft.com/sharepoint/v3/contenttype/forms"/>
  </ds:schemaRefs>
</ds:datastoreItem>
</file>

<file path=customXml/itemProps2.xml><?xml version="1.0" encoding="utf-8"?>
<ds:datastoreItem xmlns:ds="http://schemas.openxmlformats.org/officeDocument/2006/customXml" ds:itemID="{21E09D0D-026F-4143-AE83-932CA979AD37}">
  <ds:schemaRefs>
    <ds:schemaRef ds:uri="http://schemas.microsoft.com/office/2006/documentManagement/types"/>
    <ds:schemaRef ds:uri="82d660bb-13df-40c9-9b04-e0951b3949d7"/>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4a7d5e78-f720-4d56-9987-90651a50b037"/>
    <ds:schemaRef ds:uri="http://www.w3.org/XML/1998/namespace"/>
    <ds:schemaRef ds:uri="http://purl.org/dc/dcmitype/"/>
  </ds:schemaRefs>
</ds:datastoreItem>
</file>

<file path=customXml/itemProps3.xml><?xml version="1.0" encoding="utf-8"?>
<ds:datastoreItem xmlns:ds="http://schemas.openxmlformats.org/officeDocument/2006/customXml" ds:itemID="{13380FD2-1F06-4335-8DCA-EC1848CB0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d660bb-13df-40c9-9b04-e0951b3949d7"/>
    <ds:schemaRef ds:uri="4a7d5e78-f720-4d56-9987-90651a50b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637D84-4955-4440-AF62-D5265E5C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2151</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Hyresgästföreningen</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Birgitta Klingstedt Gustafsson</dc:creator>
  <cp:lastModifiedBy>Anders Rubensson</cp:lastModifiedBy>
  <cp:revision>2</cp:revision>
  <cp:lastPrinted>2018-08-29T13:54:00Z</cp:lastPrinted>
  <dcterms:created xsi:type="dcterms:W3CDTF">2019-09-29T20:46:00Z</dcterms:created>
  <dcterms:modified xsi:type="dcterms:W3CDTF">2019-09-29T20:46:00Z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0x010100C96CFBDE26A43D46A71DBD255AE33C6F</vt:lpwstr>
  </property>
  <property fmtid="{D5CDD505-2E9C-101B-9397-08002B2CF9AE}" pid="3" name="_dlc_DocIdItemGuid">
    <vt:lpwstr>962e0cb4-4ad9-4b3d-8d98-b104305ebd76</vt:lpwstr>
  </property>
  <property fmtid="{D5CDD505-2E9C-101B-9397-08002B2CF9AE}" pid="4" name="HGFDecisionMakerTaxHTField0">
    <vt:lpwstr/>
  </property>
  <property fmtid="{D5CDD505-2E9C-101B-9397-08002B2CF9AE}" pid="5" name="HGFBusiness">
    <vt:lpwstr>3;#Kommunikation|d6a30504-0cb6-4ea2-84bc-9095caf36273</vt:lpwstr>
  </property>
  <property fmtid="{D5CDD505-2E9C-101B-9397-08002B2CF9AE}" pid="6" name="HGFAppliesToTaxHTField0">
    <vt:lpwstr/>
  </property>
  <property fmtid="{D5CDD505-2E9C-101B-9397-08002B2CF9AE}" pid="7" name="HGFDecisionMaker">
    <vt:lpwstr/>
  </property>
  <property fmtid="{D5CDD505-2E9C-101B-9397-08002B2CF9AE}" pid="8" name="HGFKeywords">
    <vt:lpwstr/>
  </property>
  <property fmtid="{D5CDD505-2E9C-101B-9397-08002B2CF9AE}" pid="9" name="HGFDocType">
    <vt:lpwstr>36;#Mötesdokument|06ef9869-29ac-4c90-9be2-2e5a88a6004b</vt:lpwstr>
  </property>
  <property fmtid="{D5CDD505-2E9C-101B-9397-08002B2CF9AE}" pid="10" name="HGFRegion">
    <vt:lpwstr>2;#Region Norrland|87f1b7f3-3375-4b45-8c61-0c99b8a9bcfe</vt:lpwstr>
  </property>
  <property fmtid="{D5CDD505-2E9C-101B-9397-08002B2CF9AE}" pid="11" name="HGFAppliesTo">
    <vt:lpwstr/>
  </property>
</Properties>
</file>