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D409" w14:textId="77777777" w:rsidR="00014982" w:rsidRDefault="00014982" w:rsidP="00905240">
      <w:pPr>
        <w:rPr>
          <w:rFonts w:ascii="Arial" w:hAnsi="Arial" w:cs="Arial"/>
          <w:sz w:val="20"/>
          <w:szCs w:val="20"/>
        </w:rPr>
      </w:pPr>
    </w:p>
    <w:p w14:paraId="1F92329D" w14:textId="77777777" w:rsidR="0075118A" w:rsidRPr="006D242E" w:rsidRDefault="009A1BD0" w:rsidP="00591E72">
      <w:pPr>
        <w:jc w:val="center"/>
        <w:rPr>
          <w:rFonts w:ascii="Arial" w:hAnsi="Arial" w:cs="Arial"/>
          <w:sz w:val="20"/>
          <w:szCs w:val="20"/>
        </w:rPr>
      </w:pPr>
      <w:r w:rsidRPr="006D242E">
        <w:rPr>
          <w:rFonts w:ascii="Arial" w:hAnsi="Arial" w:cs="Arial"/>
          <w:sz w:val="20"/>
          <w:szCs w:val="20"/>
        </w:rPr>
        <w:t>P R E S S E M E D D E L E L S E</w:t>
      </w:r>
    </w:p>
    <w:p w14:paraId="46AC869A" w14:textId="77777777" w:rsidR="00014982" w:rsidRDefault="00014982">
      <w:pPr>
        <w:rPr>
          <w:rFonts w:ascii="Arial" w:hAnsi="Arial" w:cs="Arial"/>
        </w:rPr>
      </w:pPr>
    </w:p>
    <w:p w14:paraId="63B4AC6B" w14:textId="77777777" w:rsidR="00014982" w:rsidRPr="006D242E" w:rsidRDefault="00014982">
      <w:pPr>
        <w:rPr>
          <w:rFonts w:ascii="Arial" w:hAnsi="Arial" w:cs="Arial"/>
        </w:rPr>
      </w:pPr>
    </w:p>
    <w:p w14:paraId="254762FC" w14:textId="79ED74AE" w:rsidR="00945B87" w:rsidRPr="004857F4" w:rsidRDefault="004857F4" w:rsidP="00F70F28">
      <w:pPr>
        <w:rPr>
          <w:rFonts w:ascii="Arial" w:hAnsi="Arial" w:cs="Arial"/>
          <w:b/>
          <w:sz w:val="30"/>
          <w:szCs w:val="30"/>
          <w:lang w:val="da-DK"/>
        </w:rPr>
      </w:pPr>
      <w:r w:rsidRPr="004857F4">
        <w:rPr>
          <w:rFonts w:ascii="Arial" w:hAnsi="Arial" w:cs="Arial"/>
          <w:b/>
          <w:sz w:val="30"/>
          <w:szCs w:val="30"/>
          <w:lang w:val="da-DK"/>
        </w:rPr>
        <w:t>Ny</w:t>
      </w:r>
      <w:r w:rsidR="00BA79C5">
        <w:rPr>
          <w:rFonts w:ascii="Arial" w:hAnsi="Arial" w:cs="Arial"/>
          <w:b/>
          <w:sz w:val="30"/>
          <w:szCs w:val="30"/>
          <w:lang w:val="da-DK"/>
        </w:rPr>
        <w:t>e</w:t>
      </w:r>
      <w:r w:rsidRPr="004857F4">
        <w:rPr>
          <w:rFonts w:ascii="Arial" w:hAnsi="Arial" w:cs="Arial"/>
          <w:b/>
          <w:sz w:val="30"/>
          <w:szCs w:val="30"/>
          <w:lang w:val="da-DK"/>
        </w:rPr>
        <w:t xml:space="preserve"> innovationscentr</w:t>
      </w:r>
      <w:r w:rsidR="00867745">
        <w:rPr>
          <w:rFonts w:ascii="Arial" w:hAnsi="Arial" w:cs="Arial"/>
          <w:b/>
          <w:sz w:val="30"/>
          <w:szCs w:val="30"/>
          <w:lang w:val="da-DK"/>
        </w:rPr>
        <w:t>e</w:t>
      </w:r>
      <w:r w:rsidRPr="004857F4">
        <w:rPr>
          <w:rFonts w:ascii="Arial" w:hAnsi="Arial" w:cs="Arial"/>
          <w:b/>
          <w:sz w:val="30"/>
          <w:szCs w:val="30"/>
          <w:lang w:val="da-DK"/>
        </w:rPr>
        <w:t xml:space="preserve"> </w:t>
      </w:r>
      <w:r>
        <w:rPr>
          <w:rFonts w:ascii="Arial" w:hAnsi="Arial" w:cs="Arial"/>
          <w:b/>
          <w:sz w:val="30"/>
          <w:szCs w:val="30"/>
          <w:lang w:val="da-DK"/>
        </w:rPr>
        <w:t xml:space="preserve">skal føde DHL med nye koncepter </w:t>
      </w:r>
    </w:p>
    <w:p w14:paraId="5AC17A9F" w14:textId="4C15E348" w:rsidR="00413882" w:rsidRDefault="004857F4" w:rsidP="00F70F28">
      <w:pPr>
        <w:rPr>
          <w:rFonts w:ascii="Arial" w:hAnsi="Arial" w:cs="Arial"/>
          <w:b/>
          <w:sz w:val="20"/>
          <w:szCs w:val="20"/>
          <w:lang w:val="da-DK"/>
        </w:rPr>
      </w:pPr>
      <w:r>
        <w:rPr>
          <w:rFonts w:ascii="Arial" w:hAnsi="Arial" w:cs="Arial"/>
          <w:b/>
          <w:sz w:val="20"/>
          <w:szCs w:val="20"/>
          <w:lang w:val="da-DK"/>
        </w:rPr>
        <w:t xml:space="preserve">DHL Innovation Center </w:t>
      </w:r>
      <w:r w:rsidR="000B1942">
        <w:rPr>
          <w:rFonts w:ascii="Arial" w:hAnsi="Arial" w:cs="Arial"/>
          <w:b/>
          <w:sz w:val="20"/>
          <w:szCs w:val="20"/>
          <w:lang w:val="da-DK"/>
        </w:rPr>
        <w:t xml:space="preserve">nær Bonn </w:t>
      </w:r>
      <w:r>
        <w:rPr>
          <w:rFonts w:ascii="Arial" w:hAnsi="Arial" w:cs="Arial"/>
          <w:b/>
          <w:sz w:val="20"/>
          <w:szCs w:val="20"/>
          <w:lang w:val="da-DK"/>
        </w:rPr>
        <w:t xml:space="preserve">er netop åbnet efter </w:t>
      </w:r>
      <w:r w:rsidR="000B1942">
        <w:rPr>
          <w:rFonts w:ascii="Arial" w:hAnsi="Arial" w:cs="Arial"/>
          <w:b/>
          <w:sz w:val="20"/>
          <w:szCs w:val="20"/>
          <w:lang w:val="da-DK"/>
        </w:rPr>
        <w:t xml:space="preserve">en større ombygning. Nu skal det være firmaets spydspids i kampen om at udvikle nye supply chain løsninger. </w:t>
      </w:r>
      <w:r>
        <w:rPr>
          <w:rFonts w:ascii="Arial" w:hAnsi="Arial" w:cs="Arial"/>
          <w:b/>
          <w:sz w:val="20"/>
          <w:szCs w:val="20"/>
          <w:lang w:val="da-DK"/>
        </w:rPr>
        <w:t>Sener</w:t>
      </w:r>
      <w:r w:rsidR="00DA08C4">
        <w:rPr>
          <w:rFonts w:ascii="Arial" w:hAnsi="Arial" w:cs="Arial"/>
          <w:b/>
          <w:sz w:val="20"/>
          <w:szCs w:val="20"/>
          <w:lang w:val="da-DK"/>
        </w:rPr>
        <w:t xml:space="preserve">e på året åbner DHL </w:t>
      </w:r>
      <w:r w:rsidR="000B1942">
        <w:rPr>
          <w:rFonts w:ascii="Arial" w:hAnsi="Arial" w:cs="Arial"/>
          <w:b/>
          <w:sz w:val="20"/>
          <w:szCs w:val="20"/>
          <w:lang w:val="da-DK"/>
        </w:rPr>
        <w:t xml:space="preserve">desuden </w:t>
      </w:r>
      <w:r w:rsidR="00DA08C4">
        <w:rPr>
          <w:rFonts w:ascii="Arial" w:hAnsi="Arial" w:cs="Arial"/>
          <w:b/>
          <w:sz w:val="20"/>
          <w:szCs w:val="20"/>
          <w:lang w:val="da-DK"/>
        </w:rPr>
        <w:t>sit Asia Pac</w:t>
      </w:r>
      <w:r>
        <w:rPr>
          <w:rFonts w:ascii="Arial" w:hAnsi="Arial" w:cs="Arial"/>
          <w:b/>
          <w:sz w:val="20"/>
          <w:szCs w:val="20"/>
          <w:lang w:val="da-DK"/>
        </w:rPr>
        <w:t xml:space="preserve">ific Innovation Center i Singapore. Dermed viser det </w:t>
      </w:r>
      <w:r w:rsidRPr="004857F4">
        <w:rPr>
          <w:rFonts w:ascii="Arial" w:hAnsi="Arial" w:cs="Arial"/>
          <w:b/>
          <w:sz w:val="20"/>
          <w:szCs w:val="20"/>
          <w:lang w:val="da-DK"/>
        </w:rPr>
        <w:t xml:space="preserve">verdensomspændende </w:t>
      </w:r>
      <w:r w:rsidR="00413882">
        <w:rPr>
          <w:rFonts w:ascii="Arial" w:hAnsi="Arial" w:cs="Arial"/>
          <w:b/>
          <w:sz w:val="20"/>
          <w:szCs w:val="20"/>
          <w:lang w:val="da-DK"/>
        </w:rPr>
        <w:t>logistik- og kurer</w:t>
      </w:r>
      <w:r>
        <w:rPr>
          <w:rFonts w:ascii="Arial" w:hAnsi="Arial" w:cs="Arial"/>
          <w:b/>
          <w:sz w:val="20"/>
          <w:szCs w:val="20"/>
          <w:lang w:val="da-DK"/>
        </w:rPr>
        <w:t xml:space="preserve">firma, at det </w:t>
      </w:r>
      <w:r w:rsidR="00DA08C4">
        <w:rPr>
          <w:rFonts w:ascii="Arial" w:hAnsi="Arial" w:cs="Arial"/>
          <w:b/>
          <w:sz w:val="20"/>
          <w:szCs w:val="20"/>
          <w:lang w:val="da-DK"/>
        </w:rPr>
        <w:t xml:space="preserve">vil </w:t>
      </w:r>
      <w:r w:rsidR="00413882">
        <w:rPr>
          <w:rFonts w:ascii="Arial" w:hAnsi="Arial" w:cs="Arial"/>
          <w:b/>
          <w:sz w:val="20"/>
          <w:szCs w:val="20"/>
          <w:lang w:val="da-DK"/>
        </w:rPr>
        <w:t xml:space="preserve">være med helt fremme </w:t>
      </w:r>
      <w:r w:rsidR="00867745">
        <w:rPr>
          <w:rFonts w:ascii="Arial" w:hAnsi="Arial" w:cs="Arial"/>
          <w:b/>
          <w:sz w:val="20"/>
          <w:szCs w:val="20"/>
          <w:lang w:val="da-DK"/>
        </w:rPr>
        <w:t>med supply chain løsninger, der følger med</w:t>
      </w:r>
      <w:r w:rsidR="00413882">
        <w:rPr>
          <w:rFonts w:ascii="Arial" w:hAnsi="Arial" w:cs="Arial"/>
          <w:b/>
          <w:sz w:val="20"/>
          <w:szCs w:val="20"/>
          <w:lang w:val="da-DK"/>
        </w:rPr>
        <w:t xml:space="preserve"> den globale udvikling. </w:t>
      </w:r>
      <w:r w:rsidR="00867745">
        <w:rPr>
          <w:rFonts w:ascii="Arial" w:hAnsi="Arial" w:cs="Arial"/>
          <w:b/>
          <w:sz w:val="20"/>
          <w:szCs w:val="20"/>
          <w:lang w:val="da-DK"/>
        </w:rPr>
        <w:t>Blandt</w:t>
      </w:r>
      <w:r w:rsidR="00413882">
        <w:rPr>
          <w:rFonts w:ascii="Arial" w:hAnsi="Arial" w:cs="Arial"/>
          <w:b/>
          <w:sz w:val="20"/>
          <w:szCs w:val="20"/>
          <w:lang w:val="da-DK"/>
        </w:rPr>
        <w:t xml:space="preserve"> andet </w:t>
      </w:r>
      <w:r w:rsidR="00867745">
        <w:rPr>
          <w:rFonts w:ascii="Arial" w:hAnsi="Arial" w:cs="Arial"/>
          <w:b/>
          <w:sz w:val="20"/>
          <w:szCs w:val="20"/>
          <w:lang w:val="da-DK"/>
        </w:rPr>
        <w:t>er der et kæmpe potentiale</w:t>
      </w:r>
      <w:r w:rsidR="00413882">
        <w:rPr>
          <w:rFonts w:ascii="Arial" w:hAnsi="Arial" w:cs="Arial"/>
          <w:b/>
          <w:sz w:val="20"/>
          <w:szCs w:val="20"/>
          <w:lang w:val="da-DK"/>
        </w:rPr>
        <w:t xml:space="preserve"> i tingenes internet.</w:t>
      </w:r>
    </w:p>
    <w:p w14:paraId="1141DB8B" w14:textId="77777777" w:rsidR="008732D3" w:rsidRDefault="008732D3" w:rsidP="00F70F28">
      <w:pPr>
        <w:rPr>
          <w:rFonts w:ascii="Arial" w:hAnsi="Arial" w:cs="Arial"/>
          <w:b/>
          <w:sz w:val="20"/>
          <w:szCs w:val="20"/>
          <w:lang w:val="da-DK"/>
        </w:rPr>
      </w:pPr>
    </w:p>
    <w:p w14:paraId="06323EBC" w14:textId="1783A498" w:rsidR="00413882" w:rsidRDefault="00945B87">
      <w:pPr>
        <w:rPr>
          <w:rFonts w:ascii="Arial" w:hAnsi="Arial" w:cs="Arial"/>
          <w:sz w:val="20"/>
          <w:szCs w:val="20"/>
          <w:lang w:val="da-DK"/>
        </w:rPr>
      </w:pPr>
      <w:r>
        <w:rPr>
          <w:rFonts w:ascii="Arial" w:hAnsi="Arial" w:cs="Arial"/>
          <w:b/>
          <w:sz w:val="20"/>
          <w:szCs w:val="20"/>
          <w:lang w:val="da-DK"/>
        </w:rPr>
        <w:t xml:space="preserve">Den </w:t>
      </w:r>
      <w:r w:rsidR="006B3788">
        <w:rPr>
          <w:rFonts w:ascii="Arial" w:hAnsi="Arial" w:cs="Arial"/>
          <w:b/>
          <w:sz w:val="20"/>
          <w:szCs w:val="20"/>
          <w:lang w:val="da-DK"/>
        </w:rPr>
        <w:t xml:space="preserve">1. juni </w:t>
      </w:r>
      <w:bookmarkStart w:id="0" w:name="_GoBack"/>
      <w:bookmarkEnd w:id="0"/>
      <w:r w:rsidR="00957A9F">
        <w:rPr>
          <w:rFonts w:ascii="Arial" w:hAnsi="Arial" w:cs="Arial"/>
          <w:b/>
          <w:sz w:val="20"/>
          <w:szCs w:val="20"/>
          <w:lang w:val="da-DK"/>
        </w:rPr>
        <w:t>2015</w:t>
      </w:r>
      <w:r w:rsidR="003B62EC" w:rsidRPr="00875DDB">
        <w:rPr>
          <w:rFonts w:ascii="Arial" w:hAnsi="Arial" w:cs="Arial"/>
          <w:b/>
          <w:sz w:val="20"/>
          <w:szCs w:val="20"/>
          <w:lang w:val="da-DK"/>
        </w:rPr>
        <w:t>:</w:t>
      </w:r>
      <w:r w:rsidR="00FF564C" w:rsidRPr="00875DDB">
        <w:rPr>
          <w:rFonts w:ascii="Arial" w:hAnsi="Arial" w:cs="Arial"/>
          <w:sz w:val="20"/>
          <w:szCs w:val="20"/>
          <w:lang w:val="da-DK"/>
        </w:rPr>
        <w:t xml:space="preserve"> </w:t>
      </w:r>
      <w:r w:rsidR="00157B7F">
        <w:rPr>
          <w:rFonts w:ascii="Arial" w:hAnsi="Arial" w:cs="Arial"/>
          <w:sz w:val="20"/>
          <w:szCs w:val="20"/>
          <w:lang w:val="da-DK"/>
        </w:rPr>
        <w:t xml:space="preserve">I en nylig rapport fra DHL og Cisco anslås det, at tingenes internet alene vil betyde </w:t>
      </w:r>
      <w:r w:rsidR="00413882">
        <w:rPr>
          <w:rFonts w:ascii="Arial" w:hAnsi="Arial" w:cs="Arial"/>
          <w:sz w:val="20"/>
          <w:szCs w:val="20"/>
          <w:lang w:val="da-DK"/>
        </w:rPr>
        <w:t>en</w:t>
      </w:r>
      <w:r w:rsidR="00157B7F">
        <w:rPr>
          <w:rFonts w:ascii="Arial" w:hAnsi="Arial" w:cs="Arial"/>
          <w:sz w:val="20"/>
          <w:szCs w:val="20"/>
          <w:lang w:val="da-DK"/>
        </w:rPr>
        <w:t xml:space="preserve"> omsætnings</w:t>
      </w:r>
      <w:r w:rsidR="00413882">
        <w:rPr>
          <w:rFonts w:ascii="Arial" w:hAnsi="Arial" w:cs="Arial"/>
          <w:sz w:val="20"/>
          <w:szCs w:val="20"/>
          <w:lang w:val="da-DK"/>
        </w:rPr>
        <w:t>fremgang</w:t>
      </w:r>
      <w:r w:rsidR="00867745">
        <w:rPr>
          <w:rFonts w:ascii="Arial" w:hAnsi="Arial" w:cs="Arial"/>
          <w:sz w:val="20"/>
          <w:szCs w:val="20"/>
          <w:lang w:val="da-DK"/>
        </w:rPr>
        <w:t xml:space="preserve"> på </w:t>
      </w:r>
      <w:r w:rsidR="00157B7F">
        <w:rPr>
          <w:rFonts w:ascii="Arial" w:hAnsi="Arial" w:cs="Arial"/>
          <w:sz w:val="20"/>
          <w:szCs w:val="20"/>
          <w:lang w:val="da-DK"/>
        </w:rPr>
        <w:t xml:space="preserve">1.9 billioner </w:t>
      </w:r>
      <w:r w:rsidR="00867745">
        <w:rPr>
          <w:rFonts w:ascii="Arial" w:hAnsi="Arial" w:cs="Arial"/>
          <w:sz w:val="20"/>
          <w:szCs w:val="20"/>
          <w:lang w:val="da-DK"/>
        </w:rPr>
        <w:t xml:space="preserve">dollars </w:t>
      </w:r>
      <w:r w:rsidR="00157B7F">
        <w:rPr>
          <w:rFonts w:ascii="Arial" w:hAnsi="Arial" w:cs="Arial"/>
          <w:sz w:val="20"/>
          <w:szCs w:val="20"/>
          <w:lang w:val="da-DK"/>
        </w:rPr>
        <w:t>for supply chain</w:t>
      </w:r>
      <w:r w:rsidR="000B1942">
        <w:rPr>
          <w:rFonts w:ascii="Arial" w:hAnsi="Arial" w:cs="Arial"/>
          <w:sz w:val="20"/>
          <w:szCs w:val="20"/>
          <w:lang w:val="da-DK"/>
        </w:rPr>
        <w:t>- og logistik</w:t>
      </w:r>
      <w:r w:rsidR="00157B7F">
        <w:rPr>
          <w:rFonts w:ascii="Arial" w:hAnsi="Arial" w:cs="Arial"/>
          <w:sz w:val="20"/>
          <w:szCs w:val="20"/>
          <w:lang w:val="da-DK"/>
        </w:rPr>
        <w:t xml:space="preserve">industrien i 2020. Derfor har Deutsche Post DHL </w:t>
      </w:r>
      <w:r w:rsidR="000B1942">
        <w:rPr>
          <w:rFonts w:ascii="Arial" w:hAnsi="Arial" w:cs="Arial"/>
          <w:sz w:val="20"/>
          <w:szCs w:val="20"/>
          <w:lang w:val="da-DK"/>
        </w:rPr>
        <w:t>investeret i to nye innovationscentre, der skal sikre, at firmaet spiller en ledende rolle i den globale udvikling af logistikindustrien og i at være med til at skabe en bæredygtig fremtid.</w:t>
      </w:r>
    </w:p>
    <w:p w14:paraId="402B3C0D" w14:textId="77777777" w:rsidR="00413882" w:rsidRDefault="00413882">
      <w:pPr>
        <w:rPr>
          <w:rFonts w:ascii="Arial" w:hAnsi="Arial" w:cs="Arial"/>
          <w:sz w:val="20"/>
          <w:szCs w:val="20"/>
          <w:lang w:val="da-DK"/>
        </w:rPr>
      </w:pPr>
    </w:p>
    <w:p w14:paraId="51BA7C2B" w14:textId="7EBD275B" w:rsidR="00A155C6" w:rsidRDefault="00413882">
      <w:pPr>
        <w:rPr>
          <w:rFonts w:ascii="Arial" w:hAnsi="Arial" w:cs="Arial"/>
          <w:sz w:val="20"/>
          <w:szCs w:val="20"/>
          <w:lang w:val="da-DK"/>
        </w:rPr>
      </w:pPr>
      <w:r>
        <w:rPr>
          <w:rFonts w:ascii="Arial" w:hAnsi="Arial" w:cs="Arial"/>
          <w:sz w:val="20"/>
          <w:szCs w:val="20"/>
          <w:lang w:val="da-DK"/>
        </w:rPr>
        <w:t xml:space="preserve">”De innovative idéer vil være styrende for vores fremtid. Hos Deutsche Post DHL er en kundeorienteret tilgang nøglen til to af vores store ambitioner. Den ene er, at vi vil have en pionérrolle i at udvikle bæredygtige logistikløsninger, </w:t>
      </w:r>
      <w:r w:rsidR="00C979E3">
        <w:rPr>
          <w:rFonts w:ascii="Arial" w:hAnsi="Arial" w:cs="Arial"/>
          <w:sz w:val="20"/>
          <w:szCs w:val="20"/>
          <w:lang w:val="da-DK"/>
        </w:rPr>
        <w:t>der passer</w:t>
      </w:r>
      <w:r>
        <w:rPr>
          <w:rFonts w:ascii="Arial" w:hAnsi="Arial" w:cs="Arial"/>
          <w:sz w:val="20"/>
          <w:szCs w:val="20"/>
          <w:lang w:val="da-DK"/>
        </w:rPr>
        <w:t xml:space="preserve"> på Jorden. Den anden er, at vi vil være førende i at udvikle</w:t>
      </w:r>
      <w:r w:rsidR="00DB5901">
        <w:rPr>
          <w:rFonts w:ascii="Arial" w:hAnsi="Arial" w:cs="Arial"/>
          <w:sz w:val="20"/>
          <w:szCs w:val="20"/>
          <w:lang w:val="da-DK"/>
        </w:rPr>
        <w:t xml:space="preserve"> de løsninger, som vores kunder efterspørger mest. Det gælder både med hensyn til at levere varer købt på nettet, designe en global forsyningskæde eller sende temperaturfølsomme lægemidler.</w:t>
      </w:r>
      <w:r w:rsidR="00A155C6">
        <w:rPr>
          <w:rFonts w:ascii="Arial" w:hAnsi="Arial" w:cs="Arial"/>
          <w:sz w:val="20"/>
          <w:szCs w:val="20"/>
          <w:lang w:val="da-DK"/>
        </w:rPr>
        <w:t xml:space="preserve"> For at opnå dette vil vi fortsat skue langt ud i fremtiden for at gøre vores idéer til salgsbare logistikløsninger, der hjælper vores kunder med at blive endnu mere succesfulde,” siger Frank Appel, der er adm. direktør for Deutsche Post DHL Group.</w:t>
      </w:r>
    </w:p>
    <w:p w14:paraId="2DD7DD68" w14:textId="77777777" w:rsidR="00A155C6" w:rsidRDefault="00A155C6">
      <w:pPr>
        <w:rPr>
          <w:rFonts w:ascii="Arial" w:hAnsi="Arial" w:cs="Arial"/>
          <w:sz w:val="20"/>
          <w:szCs w:val="20"/>
          <w:lang w:val="da-DK"/>
        </w:rPr>
      </w:pPr>
    </w:p>
    <w:p w14:paraId="39597C50" w14:textId="61558BE8" w:rsidR="00C979E3" w:rsidRDefault="00C979E3">
      <w:pPr>
        <w:rPr>
          <w:rFonts w:ascii="Arial" w:hAnsi="Arial" w:cs="Arial"/>
          <w:sz w:val="20"/>
          <w:szCs w:val="20"/>
          <w:lang w:val="da-DK"/>
        </w:rPr>
      </w:pPr>
      <w:r>
        <w:rPr>
          <w:rFonts w:ascii="Arial" w:hAnsi="Arial" w:cs="Arial"/>
          <w:sz w:val="20"/>
          <w:szCs w:val="20"/>
          <w:lang w:val="da-DK"/>
        </w:rPr>
        <w:t xml:space="preserve">Det nye koncept for innovationscenteret i Troisdorf nær Bonn er </w:t>
      </w:r>
      <w:r w:rsidR="000C4422">
        <w:rPr>
          <w:rFonts w:ascii="Arial" w:hAnsi="Arial" w:cs="Arial"/>
          <w:sz w:val="20"/>
          <w:szCs w:val="20"/>
          <w:lang w:val="da-DK"/>
        </w:rPr>
        <w:t>tilrettelagt, så der bliver et langt større samarbejde med kunder, eksperter og akademikere fra forskellige fagområder.</w:t>
      </w:r>
      <w:r w:rsidR="00C369A0">
        <w:rPr>
          <w:rFonts w:ascii="Arial" w:hAnsi="Arial" w:cs="Arial"/>
          <w:sz w:val="20"/>
          <w:szCs w:val="20"/>
          <w:lang w:val="da-DK"/>
        </w:rPr>
        <w:t xml:space="preserve"> </w:t>
      </w:r>
      <w:r w:rsidR="00867745">
        <w:rPr>
          <w:rFonts w:ascii="Arial" w:hAnsi="Arial" w:cs="Arial"/>
          <w:sz w:val="20"/>
          <w:szCs w:val="20"/>
          <w:lang w:val="da-DK"/>
        </w:rPr>
        <w:t xml:space="preserve">I </w:t>
      </w:r>
      <w:r w:rsidR="00C369A0">
        <w:rPr>
          <w:rFonts w:ascii="Arial" w:hAnsi="Arial" w:cs="Arial"/>
          <w:sz w:val="20"/>
          <w:szCs w:val="20"/>
          <w:lang w:val="da-DK"/>
        </w:rPr>
        <w:t xml:space="preserve">Singapore vil DHL Innovation Center blive lagt sammen med DHL Supply Chain Advanced Regional Center. Sidstnævnte er netop under opførelse og er et byggeprojekt til 100 mio dollars. Begge centre kommer til at arbejde tæt sammen med DHL’s Trend Research team. Forskerne i dette team indsamler og analyserer løbende nye udviklinger i branchen og hvordan de påvirker logistikbranchen og hele værdikæden. </w:t>
      </w:r>
      <w:r w:rsidR="0080558F">
        <w:rPr>
          <w:rFonts w:ascii="Arial" w:hAnsi="Arial" w:cs="Arial"/>
          <w:sz w:val="20"/>
          <w:szCs w:val="20"/>
          <w:lang w:val="da-DK"/>
        </w:rPr>
        <w:t>Resultaterne bliver samlet i den årlige Logistics Trend Radar rapport.</w:t>
      </w:r>
    </w:p>
    <w:p w14:paraId="29295CA7" w14:textId="77777777" w:rsidR="00D420B3" w:rsidRDefault="00D420B3">
      <w:pPr>
        <w:rPr>
          <w:rFonts w:ascii="Arial" w:hAnsi="Arial" w:cs="Arial"/>
          <w:sz w:val="20"/>
          <w:szCs w:val="20"/>
          <w:lang w:val="da-DK"/>
        </w:rPr>
      </w:pPr>
    </w:p>
    <w:p w14:paraId="32D429AB" w14:textId="16AE46A6" w:rsidR="00D420B3" w:rsidRDefault="00D420B3">
      <w:pPr>
        <w:rPr>
          <w:rFonts w:ascii="Arial" w:hAnsi="Arial" w:cs="Arial"/>
          <w:sz w:val="20"/>
          <w:szCs w:val="20"/>
          <w:lang w:val="da-DK"/>
        </w:rPr>
      </w:pPr>
      <w:r>
        <w:rPr>
          <w:rFonts w:ascii="Arial" w:hAnsi="Arial" w:cs="Arial"/>
          <w:sz w:val="20"/>
          <w:szCs w:val="20"/>
          <w:lang w:val="da-DK"/>
        </w:rPr>
        <w:t>Blandt noget af det, som DHL’s Trend Research team har set på</w:t>
      </w:r>
      <w:r w:rsidR="00867745">
        <w:rPr>
          <w:rFonts w:ascii="Arial" w:hAnsi="Arial" w:cs="Arial"/>
          <w:sz w:val="20"/>
          <w:szCs w:val="20"/>
          <w:lang w:val="da-DK"/>
        </w:rPr>
        <w:t>,</w:t>
      </w:r>
      <w:r>
        <w:rPr>
          <w:rFonts w:ascii="Arial" w:hAnsi="Arial" w:cs="Arial"/>
          <w:sz w:val="20"/>
          <w:szCs w:val="20"/>
          <w:lang w:val="da-DK"/>
        </w:rPr>
        <w:t xml:space="preserve"> er det nye begreb </w:t>
      </w:r>
      <w:r w:rsidR="00867745">
        <w:rPr>
          <w:rFonts w:ascii="Arial" w:hAnsi="Arial" w:cs="Arial"/>
          <w:sz w:val="20"/>
          <w:szCs w:val="20"/>
          <w:lang w:val="da-DK"/>
        </w:rPr>
        <w:t>’</w:t>
      </w:r>
      <w:r>
        <w:rPr>
          <w:rFonts w:ascii="Arial" w:hAnsi="Arial" w:cs="Arial"/>
          <w:sz w:val="20"/>
          <w:szCs w:val="20"/>
          <w:lang w:val="da-DK"/>
        </w:rPr>
        <w:t>tingenes internet’. Her forudser teamet</w:t>
      </w:r>
      <w:r w:rsidR="004E05B1">
        <w:rPr>
          <w:rFonts w:ascii="Arial" w:hAnsi="Arial" w:cs="Arial"/>
          <w:sz w:val="20"/>
          <w:szCs w:val="20"/>
          <w:lang w:val="da-DK"/>
        </w:rPr>
        <w:t xml:space="preserve"> i samarbejde med Cisco</w:t>
      </w:r>
      <w:r>
        <w:rPr>
          <w:rFonts w:ascii="Arial" w:hAnsi="Arial" w:cs="Arial"/>
          <w:sz w:val="20"/>
          <w:szCs w:val="20"/>
          <w:lang w:val="da-DK"/>
        </w:rPr>
        <w:t xml:space="preserve">, at der i 2020 vil være intet mindre end 50 milliarder enheder koblet til internettet. I dag er tallet 15 milliarder. Det får afgørende konsekvenser og vil byde på helt nye muligheder </w:t>
      </w:r>
      <w:r w:rsidR="007B59A2">
        <w:rPr>
          <w:rFonts w:ascii="Arial" w:hAnsi="Arial" w:cs="Arial"/>
          <w:sz w:val="20"/>
          <w:szCs w:val="20"/>
          <w:lang w:val="da-DK"/>
        </w:rPr>
        <w:t xml:space="preserve">fra hvordan forsendelser leveres </w:t>
      </w:r>
      <w:r>
        <w:rPr>
          <w:rFonts w:ascii="Arial" w:hAnsi="Arial" w:cs="Arial"/>
          <w:sz w:val="20"/>
          <w:szCs w:val="20"/>
          <w:lang w:val="da-DK"/>
        </w:rPr>
        <w:t xml:space="preserve">til større effektivitet i varehuse </w:t>
      </w:r>
      <w:r w:rsidR="007B59A2">
        <w:rPr>
          <w:rFonts w:ascii="Arial" w:hAnsi="Arial" w:cs="Arial"/>
          <w:sz w:val="20"/>
          <w:szCs w:val="20"/>
          <w:lang w:val="da-DK"/>
        </w:rPr>
        <w:t>og godstransport</w:t>
      </w:r>
      <w:r>
        <w:rPr>
          <w:rFonts w:ascii="Arial" w:hAnsi="Arial" w:cs="Arial"/>
          <w:sz w:val="20"/>
          <w:szCs w:val="20"/>
          <w:lang w:val="da-DK"/>
        </w:rPr>
        <w:t>.</w:t>
      </w:r>
      <w:r w:rsidR="004E05B1">
        <w:rPr>
          <w:rFonts w:ascii="Arial" w:hAnsi="Arial" w:cs="Arial"/>
          <w:sz w:val="20"/>
          <w:szCs w:val="20"/>
          <w:lang w:val="da-DK"/>
        </w:rPr>
        <w:t xml:space="preserve"> Ifølge Cisco’s økonomiske analyse vil tingenes internet skabe en værdi</w:t>
      </w:r>
      <w:r w:rsidR="007E4E9E">
        <w:rPr>
          <w:rFonts w:ascii="Arial" w:hAnsi="Arial" w:cs="Arial"/>
          <w:sz w:val="20"/>
          <w:szCs w:val="20"/>
          <w:lang w:val="da-DK"/>
        </w:rPr>
        <w:t>stigning på 8 billioner dollars verden over</w:t>
      </w:r>
      <w:r w:rsidR="00F95552">
        <w:rPr>
          <w:rFonts w:ascii="Arial" w:hAnsi="Arial" w:cs="Arial"/>
          <w:sz w:val="20"/>
          <w:szCs w:val="20"/>
          <w:lang w:val="da-DK"/>
        </w:rPr>
        <w:t xml:space="preserve"> i løbet af de næste 10 år</w:t>
      </w:r>
      <w:r w:rsidR="007E4E9E">
        <w:rPr>
          <w:rFonts w:ascii="Arial" w:hAnsi="Arial" w:cs="Arial"/>
          <w:sz w:val="20"/>
          <w:szCs w:val="20"/>
          <w:lang w:val="da-DK"/>
        </w:rPr>
        <w:t>.</w:t>
      </w:r>
      <w:r w:rsidR="00EA2E9F">
        <w:rPr>
          <w:rFonts w:ascii="Arial" w:hAnsi="Arial" w:cs="Arial"/>
          <w:sz w:val="20"/>
          <w:szCs w:val="20"/>
          <w:lang w:val="da-DK"/>
        </w:rPr>
        <w:t xml:space="preserve"> Det vil alene betyde 1.9 billioner dollars i supply- og logistikaktiviteter.</w:t>
      </w:r>
    </w:p>
    <w:p w14:paraId="5CF275F1" w14:textId="77777777" w:rsidR="00C369A0" w:rsidRDefault="00C369A0">
      <w:pPr>
        <w:rPr>
          <w:rFonts w:ascii="Arial" w:hAnsi="Arial" w:cs="Arial"/>
          <w:sz w:val="20"/>
          <w:szCs w:val="20"/>
          <w:lang w:val="da-DK"/>
        </w:rPr>
      </w:pPr>
    </w:p>
    <w:p w14:paraId="2289148F" w14:textId="6C703AC6" w:rsidR="0080558F" w:rsidRDefault="00EA2E9F">
      <w:pPr>
        <w:rPr>
          <w:rFonts w:ascii="Arial" w:hAnsi="Arial" w:cs="Arial"/>
          <w:sz w:val="20"/>
          <w:szCs w:val="20"/>
          <w:lang w:val="da-DK"/>
        </w:rPr>
      </w:pPr>
      <w:r>
        <w:rPr>
          <w:rFonts w:ascii="Arial" w:hAnsi="Arial" w:cs="Arial"/>
          <w:sz w:val="20"/>
          <w:szCs w:val="20"/>
          <w:lang w:val="da-DK"/>
        </w:rPr>
        <w:t>”Al erfaring viser os, at innovation skal være kundeorienteret. En virksomhed finder bedst på nyt ved at lytte til kundernes behov og ved proaktivt at dele ’best practice’-erfaringer på tværs af brancher og sektorer. Målsætningen for DHL Innovation Center er netop at skabe et kreativt miljø, hvor de geniale idéer bliver til deciderede løsninger, der bliver udviklet og afprøvet inden de kommer på markedet,” siger Matthias Heutger, der er Senior Vice President for Marketing &amp; Development hos DHL Customer Solutions &amp; Innovation.</w:t>
      </w:r>
    </w:p>
    <w:p w14:paraId="288BB78A" w14:textId="77777777" w:rsidR="00EA2E9F" w:rsidRDefault="00EA2E9F">
      <w:pPr>
        <w:rPr>
          <w:rFonts w:ascii="Arial" w:hAnsi="Arial" w:cs="Arial"/>
          <w:sz w:val="20"/>
          <w:szCs w:val="20"/>
          <w:lang w:val="da-DK"/>
        </w:rPr>
      </w:pPr>
    </w:p>
    <w:p w14:paraId="24513DF8" w14:textId="77777777" w:rsidR="00C369A0" w:rsidRDefault="00C369A0">
      <w:pPr>
        <w:rPr>
          <w:rFonts w:ascii="Arial" w:hAnsi="Arial" w:cs="Arial"/>
          <w:sz w:val="20"/>
          <w:szCs w:val="20"/>
          <w:lang w:val="da-DK"/>
        </w:rPr>
      </w:pPr>
    </w:p>
    <w:p w14:paraId="5BC316C1" w14:textId="77777777" w:rsidR="00C369A0" w:rsidRDefault="00C369A0">
      <w:pPr>
        <w:rPr>
          <w:rFonts w:ascii="Arial" w:hAnsi="Arial" w:cs="Arial"/>
          <w:sz w:val="20"/>
          <w:szCs w:val="20"/>
          <w:lang w:val="da-DK"/>
        </w:rPr>
      </w:pPr>
    </w:p>
    <w:p w14:paraId="664CC4C6" w14:textId="03029AB5" w:rsidR="00C369A0" w:rsidRPr="00C369A0" w:rsidRDefault="00C369A0">
      <w:pPr>
        <w:rPr>
          <w:rFonts w:ascii="Arial" w:hAnsi="Arial" w:cs="Arial"/>
          <w:b/>
          <w:sz w:val="20"/>
          <w:szCs w:val="20"/>
          <w:lang w:val="da-DK"/>
        </w:rPr>
      </w:pPr>
      <w:r w:rsidRPr="00C369A0">
        <w:rPr>
          <w:rFonts w:ascii="Arial" w:hAnsi="Arial" w:cs="Arial"/>
          <w:b/>
          <w:sz w:val="20"/>
          <w:szCs w:val="20"/>
          <w:lang w:val="da-DK"/>
        </w:rPr>
        <w:t>FAKTA om DHL Innovation Center</w:t>
      </w:r>
    </w:p>
    <w:p w14:paraId="462C887E" w14:textId="15F5C981" w:rsidR="0080558F" w:rsidRDefault="0080558F" w:rsidP="0080558F">
      <w:pPr>
        <w:pStyle w:val="ListParagraph"/>
        <w:numPr>
          <w:ilvl w:val="0"/>
          <w:numId w:val="3"/>
        </w:numPr>
        <w:rPr>
          <w:rFonts w:ascii="Arial" w:hAnsi="Arial" w:cs="Arial"/>
          <w:sz w:val="20"/>
          <w:szCs w:val="20"/>
          <w:lang w:val="da-DK"/>
        </w:rPr>
      </w:pPr>
      <w:r>
        <w:rPr>
          <w:rFonts w:ascii="Arial" w:hAnsi="Arial" w:cs="Arial"/>
          <w:sz w:val="20"/>
          <w:szCs w:val="20"/>
          <w:lang w:val="da-DK"/>
        </w:rPr>
        <w:t>Det europæiske center ligger i Troisdorf nær Bonn i Tyskland. Endnu et center er på vej i Singapore.</w:t>
      </w:r>
    </w:p>
    <w:p w14:paraId="32916DDE" w14:textId="5921819B" w:rsidR="00C369A0" w:rsidRDefault="0080558F" w:rsidP="0080558F">
      <w:pPr>
        <w:pStyle w:val="ListParagraph"/>
        <w:numPr>
          <w:ilvl w:val="0"/>
          <w:numId w:val="3"/>
        </w:numPr>
        <w:rPr>
          <w:rFonts w:ascii="Arial" w:hAnsi="Arial" w:cs="Arial"/>
          <w:sz w:val="20"/>
          <w:szCs w:val="20"/>
          <w:lang w:val="da-DK"/>
        </w:rPr>
      </w:pPr>
      <w:r>
        <w:rPr>
          <w:rFonts w:ascii="Arial" w:hAnsi="Arial" w:cs="Arial"/>
          <w:sz w:val="20"/>
          <w:szCs w:val="20"/>
          <w:lang w:val="da-DK"/>
        </w:rPr>
        <w:t>DHL’s idé er at udvikle nye tiltag i samarbejde med kunder, forskere og udvalgte partnere i industrien.</w:t>
      </w:r>
    </w:p>
    <w:p w14:paraId="75A37BAD" w14:textId="3E0688C0" w:rsidR="0080558F" w:rsidRPr="0080558F" w:rsidRDefault="0080558F" w:rsidP="0080558F">
      <w:pPr>
        <w:pStyle w:val="ListParagraph"/>
        <w:numPr>
          <w:ilvl w:val="0"/>
          <w:numId w:val="3"/>
        </w:numPr>
        <w:rPr>
          <w:rFonts w:ascii="Arial" w:hAnsi="Arial" w:cs="Arial"/>
          <w:sz w:val="20"/>
          <w:szCs w:val="20"/>
          <w:lang w:val="da-DK"/>
        </w:rPr>
      </w:pPr>
      <w:r>
        <w:rPr>
          <w:rFonts w:ascii="Arial" w:hAnsi="Arial" w:cs="Arial"/>
          <w:sz w:val="20"/>
          <w:szCs w:val="20"/>
          <w:lang w:val="da-DK"/>
        </w:rPr>
        <w:t xml:space="preserve">Selve bygningen er inddelt i flere områder og indeholder bl.a. udstillinger, hvor man kan se en Formula E-bil. Den har til formål at vise, at DHL arbejder hen i mod bæredygtige transportløsninger. Der er også et område, der viser forskellige scenarier for, hvordan verden </w:t>
      </w:r>
      <w:r w:rsidR="007B59A2">
        <w:rPr>
          <w:rFonts w:ascii="Arial" w:hAnsi="Arial" w:cs="Arial"/>
          <w:sz w:val="20"/>
          <w:szCs w:val="20"/>
          <w:lang w:val="da-DK"/>
        </w:rPr>
        <w:t>kan se</w:t>
      </w:r>
      <w:r>
        <w:rPr>
          <w:rFonts w:ascii="Arial" w:hAnsi="Arial" w:cs="Arial"/>
          <w:sz w:val="20"/>
          <w:szCs w:val="20"/>
          <w:lang w:val="da-DK"/>
        </w:rPr>
        <w:t xml:space="preserve"> ud i 2050 — og hvad det stiller af krav til logistik.</w:t>
      </w:r>
    </w:p>
    <w:p w14:paraId="2A25D7E4" w14:textId="77777777" w:rsidR="00C369A0" w:rsidRDefault="00C369A0">
      <w:pPr>
        <w:rPr>
          <w:rFonts w:ascii="Arial" w:hAnsi="Arial" w:cs="Arial"/>
          <w:sz w:val="20"/>
          <w:szCs w:val="20"/>
          <w:lang w:val="da-DK"/>
        </w:rPr>
      </w:pPr>
    </w:p>
    <w:p w14:paraId="08D81841" w14:textId="77777777" w:rsidR="00C369A0" w:rsidRDefault="00C369A0">
      <w:pPr>
        <w:rPr>
          <w:rFonts w:ascii="Arial" w:hAnsi="Arial" w:cs="Arial"/>
          <w:sz w:val="20"/>
          <w:szCs w:val="20"/>
          <w:lang w:val="da-DK"/>
        </w:rPr>
      </w:pPr>
    </w:p>
    <w:p w14:paraId="65272198" w14:textId="77777777" w:rsidR="00C369A0" w:rsidRDefault="00C369A0">
      <w:pPr>
        <w:rPr>
          <w:rFonts w:ascii="Arial" w:hAnsi="Arial" w:cs="Arial"/>
          <w:sz w:val="20"/>
          <w:szCs w:val="20"/>
          <w:lang w:val="da-DK"/>
        </w:rPr>
      </w:pPr>
    </w:p>
    <w:p w14:paraId="2940B5F6" w14:textId="77777777" w:rsidR="00C369A0" w:rsidRDefault="00C369A0">
      <w:pPr>
        <w:rPr>
          <w:rFonts w:ascii="Arial" w:hAnsi="Arial" w:cs="Arial"/>
          <w:sz w:val="20"/>
          <w:szCs w:val="20"/>
          <w:lang w:val="da-DK"/>
        </w:rPr>
      </w:pPr>
    </w:p>
    <w:p w14:paraId="6D425203" w14:textId="77777777" w:rsidR="00C369A0" w:rsidRPr="00157B7F" w:rsidRDefault="00C369A0">
      <w:pPr>
        <w:rPr>
          <w:rFonts w:ascii="Arial" w:hAnsi="Arial" w:cs="Arial"/>
          <w:sz w:val="20"/>
          <w:szCs w:val="20"/>
          <w:lang w:val="da-DK"/>
        </w:rPr>
      </w:pPr>
    </w:p>
    <w:p w14:paraId="03B957F1" w14:textId="77777777" w:rsidR="00BA2FF3" w:rsidRDefault="00BA2FF3" w:rsidP="0030655E">
      <w:pPr>
        <w:rPr>
          <w:rFonts w:ascii="Arial" w:hAnsi="Arial" w:cs="Arial"/>
          <w:b/>
          <w:sz w:val="18"/>
          <w:szCs w:val="18"/>
          <w:lang w:val="da-DK"/>
        </w:rPr>
      </w:pPr>
    </w:p>
    <w:p w14:paraId="786F6B6D" w14:textId="77777777" w:rsidR="0030655E" w:rsidRPr="00BA3102" w:rsidRDefault="0030655E" w:rsidP="0030655E">
      <w:pPr>
        <w:rPr>
          <w:rFonts w:ascii="Arial" w:hAnsi="Arial" w:cs="Arial"/>
          <w:b/>
          <w:sz w:val="20"/>
          <w:szCs w:val="20"/>
          <w:lang w:val="da-DK"/>
        </w:rPr>
      </w:pPr>
      <w:r w:rsidRPr="00BA3102">
        <w:rPr>
          <w:rFonts w:ascii="Arial" w:hAnsi="Arial" w:cs="Arial"/>
          <w:b/>
          <w:sz w:val="20"/>
          <w:szCs w:val="20"/>
          <w:lang w:val="da-DK"/>
        </w:rPr>
        <w:t>For yderligere oplysninger, kontakt venligst:</w:t>
      </w:r>
    </w:p>
    <w:p w14:paraId="65791B3F" w14:textId="77777777" w:rsidR="0030655E" w:rsidRDefault="0030655E" w:rsidP="0030655E">
      <w:pPr>
        <w:rPr>
          <w:rFonts w:ascii="Arial" w:hAnsi="Arial" w:cs="Arial"/>
          <w:sz w:val="18"/>
          <w:szCs w:val="18"/>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tblGrid>
      <w:tr w:rsidR="002230D6" w14:paraId="373F2D04" w14:textId="77777777" w:rsidTr="00673461">
        <w:tc>
          <w:tcPr>
            <w:tcW w:w="4811" w:type="dxa"/>
          </w:tcPr>
          <w:p w14:paraId="0CAC1338" w14:textId="77777777" w:rsidR="002230D6" w:rsidRPr="002230D6" w:rsidRDefault="002230D6" w:rsidP="002230D6">
            <w:pPr>
              <w:rPr>
                <w:rFonts w:ascii="Arial" w:hAnsi="Arial" w:cs="Arial"/>
                <w:b/>
                <w:sz w:val="18"/>
                <w:szCs w:val="18"/>
              </w:rPr>
            </w:pPr>
            <w:r w:rsidRPr="002230D6">
              <w:rPr>
                <w:rFonts w:ascii="Arial" w:hAnsi="Arial" w:cs="Arial"/>
                <w:b/>
                <w:sz w:val="18"/>
                <w:szCs w:val="18"/>
              </w:rPr>
              <w:t>Deutsche Post DHL Group</w:t>
            </w:r>
          </w:p>
          <w:p w14:paraId="406A033E" w14:textId="77777777" w:rsidR="002230D6" w:rsidRPr="002230D6" w:rsidRDefault="002230D6" w:rsidP="002230D6">
            <w:pPr>
              <w:rPr>
                <w:rFonts w:ascii="Arial" w:hAnsi="Arial" w:cs="Arial"/>
                <w:b/>
                <w:sz w:val="18"/>
                <w:szCs w:val="18"/>
              </w:rPr>
            </w:pPr>
            <w:r w:rsidRPr="002230D6">
              <w:rPr>
                <w:rFonts w:ascii="Arial" w:hAnsi="Arial" w:cs="Arial"/>
                <w:b/>
                <w:sz w:val="18"/>
                <w:szCs w:val="18"/>
              </w:rPr>
              <w:t>Media Relations</w:t>
            </w:r>
          </w:p>
          <w:p w14:paraId="3E0B2855" w14:textId="77777777" w:rsidR="002230D6" w:rsidRPr="002230D6" w:rsidRDefault="002230D6" w:rsidP="002230D6">
            <w:pPr>
              <w:rPr>
                <w:rFonts w:ascii="Arial" w:hAnsi="Arial" w:cs="Arial"/>
                <w:sz w:val="18"/>
                <w:szCs w:val="18"/>
              </w:rPr>
            </w:pPr>
            <w:r w:rsidRPr="002230D6">
              <w:rPr>
                <w:rFonts w:ascii="Arial" w:hAnsi="Arial" w:cs="Arial"/>
                <w:sz w:val="18"/>
                <w:szCs w:val="18"/>
              </w:rPr>
              <w:t>Anita Gupta</w:t>
            </w:r>
          </w:p>
          <w:p w14:paraId="4D17114E" w14:textId="77777777" w:rsidR="002230D6" w:rsidRPr="002230D6" w:rsidRDefault="002230D6" w:rsidP="002230D6">
            <w:pPr>
              <w:rPr>
                <w:rFonts w:ascii="Arial" w:hAnsi="Arial" w:cs="Arial"/>
                <w:sz w:val="18"/>
                <w:szCs w:val="18"/>
              </w:rPr>
            </w:pPr>
            <w:r w:rsidRPr="002230D6">
              <w:rPr>
                <w:rFonts w:ascii="Arial" w:hAnsi="Arial" w:cs="Arial"/>
                <w:sz w:val="18"/>
                <w:szCs w:val="18"/>
              </w:rPr>
              <w:t>Sabine Hartmann</w:t>
            </w:r>
          </w:p>
          <w:p w14:paraId="08FFC1AB" w14:textId="64A2CC96" w:rsidR="002230D6" w:rsidRPr="002230D6" w:rsidRDefault="002230D6" w:rsidP="002230D6">
            <w:pPr>
              <w:rPr>
                <w:rFonts w:ascii="Arial" w:hAnsi="Arial" w:cs="Arial"/>
                <w:sz w:val="18"/>
                <w:szCs w:val="18"/>
              </w:rPr>
            </w:pPr>
            <w:r>
              <w:rPr>
                <w:rFonts w:ascii="Arial" w:hAnsi="Arial" w:cs="Arial"/>
                <w:sz w:val="18"/>
                <w:szCs w:val="18"/>
              </w:rPr>
              <w:t>Telefon</w:t>
            </w:r>
            <w:r w:rsidRPr="002230D6">
              <w:rPr>
                <w:rFonts w:ascii="Arial" w:hAnsi="Arial" w:cs="Arial"/>
                <w:sz w:val="18"/>
                <w:szCs w:val="18"/>
              </w:rPr>
              <w:t>: +49 228 182-9944</w:t>
            </w:r>
          </w:p>
          <w:p w14:paraId="56B578EA" w14:textId="77777777" w:rsidR="002230D6" w:rsidRPr="002230D6" w:rsidRDefault="002230D6" w:rsidP="002230D6">
            <w:pPr>
              <w:rPr>
                <w:rFonts w:ascii="Arial" w:hAnsi="Arial" w:cs="Arial"/>
                <w:sz w:val="18"/>
                <w:szCs w:val="18"/>
              </w:rPr>
            </w:pPr>
            <w:r w:rsidRPr="002230D6">
              <w:rPr>
                <w:rFonts w:ascii="Arial" w:hAnsi="Arial" w:cs="Arial"/>
                <w:sz w:val="18"/>
                <w:szCs w:val="18"/>
              </w:rPr>
              <w:t>E-mail: pressestelle@dpdhl.com</w:t>
            </w:r>
          </w:p>
          <w:p w14:paraId="5E80DEE1" w14:textId="263432ED" w:rsidR="002230D6" w:rsidRPr="002230D6" w:rsidRDefault="00053BF2" w:rsidP="002230D6">
            <w:pPr>
              <w:rPr>
                <w:rFonts w:ascii="Arial" w:hAnsi="Arial" w:cs="Arial"/>
                <w:sz w:val="18"/>
                <w:szCs w:val="18"/>
              </w:rPr>
            </w:pPr>
            <w:hyperlink r:id="rId8" w:history="1">
              <w:r w:rsidR="002230D6" w:rsidRPr="00BE7448">
                <w:rPr>
                  <w:rStyle w:val="Hyperlink"/>
                  <w:rFonts w:ascii="Arial" w:hAnsi="Arial" w:cs="Arial"/>
                  <w:sz w:val="18"/>
                  <w:szCs w:val="18"/>
                </w:rPr>
                <w:t>www.dpdhl.de/presse</w:t>
              </w:r>
            </w:hyperlink>
            <w:r w:rsidR="002230D6">
              <w:rPr>
                <w:rFonts w:ascii="Arial" w:hAnsi="Arial" w:cs="Arial"/>
                <w:sz w:val="18"/>
                <w:szCs w:val="18"/>
              </w:rPr>
              <w:t xml:space="preserve"> </w:t>
            </w:r>
          </w:p>
        </w:tc>
      </w:tr>
    </w:tbl>
    <w:p w14:paraId="0DAED656" w14:textId="77777777" w:rsidR="00945B87" w:rsidRDefault="00945B87" w:rsidP="0030655E">
      <w:pPr>
        <w:rPr>
          <w:rFonts w:ascii="Arial" w:hAnsi="Arial" w:cs="Arial"/>
          <w:sz w:val="18"/>
          <w:szCs w:val="18"/>
          <w:lang w:val="da-DK"/>
        </w:rPr>
      </w:pPr>
    </w:p>
    <w:p w14:paraId="076167FA" w14:textId="77777777" w:rsidR="00945B87" w:rsidRDefault="00945B87" w:rsidP="0030655E">
      <w:pPr>
        <w:rPr>
          <w:rFonts w:ascii="Arial" w:hAnsi="Arial" w:cs="Arial"/>
          <w:sz w:val="18"/>
          <w:szCs w:val="18"/>
          <w:lang w:val="da-DK"/>
        </w:rPr>
      </w:pPr>
    </w:p>
    <w:p w14:paraId="3EDEA747" w14:textId="77777777" w:rsidR="00945B87" w:rsidRPr="00085BBA" w:rsidRDefault="00945B87" w:rsidP="0030655E">
      <w:pPr>
        <w:rPr>
          <w:rFonts w:ascii="Arial" w:hAnsi="Arial" w:cs="Arial"/>
          <w:sz w:val="18"/>
          <w:szCs w:val="18"/>
          <w:lang w:val="da-DK"/>
        </w:rPr>
      </w:pPr>
    </w:p>
    <w:p w14:paraId="7EC4373D" w14:textId="77777777" w:rsidR="0030655E" w:rsidRPr="00085BBA" w:rsidRDefault="0030655E" w:rsidP="0030655E">
      <w:pPr>
        <w:rPr>
          <w:rFonts w:ascii="Arial" w:hAnsi="Arial" w:cs="Arial"/>
          <w:sz w:val="18"/>
          <w:szCs w:val="18"/>
          <w:lang w:val="da-DK"/>
        </w:rPr>
      </w:pPr>
      <w:r w:rsidRPr="00085BBA">
        <w:rPr>
          <w:rFonts w:ascii="Arial" w:hAnsi="Arial" w:cs="Arial"/>
          <w:sz w:val="18"/>
          <w:szCs w:val="18"/>
          <w:lang w:val="da-DK"/>
        </w:rPr>
        <w:t xml:space="preserve">Evt. billeder kan findes her: </w:t>
      </w:r>
      <w:hyperlink r:id="rId9" w:history="1">
        <w:r w:rsidRPr="00085BBA">
          <w:rPr>
            <w:rStyle w:val="Hyperlink"/>
            <w:rFonts w:ascii="Arial" w:hAnsi="Arial" w:cs="Arial"/>
            <w:sz w:val="18"/>
            <w:szCs w:val="18"/>
            <w:lang w:val="da-DK"/>
          </w:rPr>
          <w:t>http://www.mynewsdesk.com/dk/dhl-danmark/latest_media</w:t>
        </w:r>
      </w:hyperlink>
      <w:r w:rsidRPr="00085BBA">
        <w:rPr>
          <w:rFonts w:ascii="Arial" w:hAnsi="Arial" w:cs="Arial"/>
          <w:sz w:val="18"/>
          <w:szCs w:val="18"/>
          <w:lang w:val="da-DK"/>
        </w:rPr>
        <w:t xml:space="preserve"> </w:t>
      </w:r>
    </w:p>
    <w:p w14:paraId="4888274E" w14:textId="77777777" w:rsidR="0030655E" w:rsidRPr="00981C39" w:rsidRDefault="0030655E" w:rsidP="0030655E">
      <w:pPr>
        <w:rPr>
          <w:rFonts w:ascii="Arial" w:hAnsi="Arial" w:cs="Arial"/>
          <w:sz w:val="18"/>
          <w:szCs w:val="18"/>
          <w:lang w:val="da-DK"/>
        </w:rPr>
      </w:pPr>
    </w:p>
    <w:p w14:paraId="2A58B6D3" w14:textId="77777777" w:rsidR="0030655E" w:rsidRPr="00D07542" w:rsidRDefault="0030655E" w:rsidP="0030655E">
      <w:pPr>
        <w:rPr>
          <w:rFonts w:ascii="Arial" w:hAnsi="Arial" w:cs="Arial"/>
          <w:sz w:val="18"/>
          <w:szCs w:val="18"/>
          <w:lang w:val="da-DK"/>
        </w:rPr>
      </w:pPr>
      <w:r w:rsidRPr="00D07542">
        <w:rPr>
          <w:rFonts w:ascii="Arial" w:hAnsi="Arial" w:cs="Arial"/>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p>
    <w:p w14:paraId="286A8E2D" w14:textId="77777777" w:rsidR="0030655E" w:rsidRPr="00D07542" w:rsidRDefault="0030655E" w:rsidP="0030655E">
      <w:pPr>
        <w:rPr>
          <w:rFonts w:ascii="Arial" w:hAnsi="Arial" w:cs="Arial"/>
          <w:sz w:val="18"/>
          <w:szCs w:val="18"/>
          <w:lang w:val="da-DK"/>
        </w:rPr>
      </w:pPr>
    </w:p>
    <w:p w14:paraId="1ADD1FCE" w14:textId="77777777" w:rsidR="00AE0CB6" w:rsidRPr="00085BBA" w:rsidRDefault="0030655E" w:rsidP="00DF2E8F">
      <w:pPr>
        <w:rPr>
          <w:rFonts w:ascii="Arial" w:hAnsi="Arial" w:cs="Arial"/>
          <w:sz w:val="18"/>
          <w:szCs w:val="18"/>
          <w:lang w:val="da-DK"/>
        </w:rPr>
      </w:pPr>
      <w:r w:rsidRPr="00D07542">
        <w:rPr>
          <w:rFonts w:ascii="Arial" w:hAnsi="Arial" w:cs="Arial"/>
          <w:sz w:val="18"/>
          <w:szCs w:val="18"/>
          <w:lang w:val="da-DK"/>
        </w:rPr>
        <w:t>DHL er en del af Deutsche Post DHL Group. Den realiserede omsætning var i 2014 på mere end 56 milliarder euro.</w:t>
      </w:r>
    </w:p>
    <w:sectPr w:rsidR="00AE0CB6" w:rsidRPr="00085BBA" w:rsidSect="005A096B">
      <w:head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72811" w14:textId="77777777" w:rsidR="00053BF2" w:rsidRDefault="00053BF2" w:rsidP="009A1BD0">
      <w:r>
        <w:separator/>
      </w:r>
    </w:p>
  </w:endnote>
  <w:endnote w:type="continuationSeparator" w:id="0">
    <w:p w14:paraId="77F8E228" w14:textId="77777777" w:rsidR="00053BF2" w:rsidRDefault="00053BF2"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FB3F" w14:textId="77777777" w:rsidR="00053BF2" w:rsidRDefault="00053BF2" w:rsidP="009A1BD0">
      <w:r>
        <w:separator/>
      </w:r>
    </w:p>
  </w:footnote>
  <w:footnote w:type="continuationSeparator" w:id="0">
    <w:p w14:paraId="3279A621" w14:textId="77777777" w:rsidR="00053BF2" w:rsidRDefault="00053BF2"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7A9D" w14:textId="1B3231CC" w:rsidR="00BA135B" w:rsidRDefault="00C7450D" w:rsidP="009A1BD0">
    <w:pPr>
      <w:pStyle w:val="Header"/>
      <w:jc w:val="right"/>
    </w:pPr>
    <w:r w:rsidRPr="00C7450D">
      <w:rPr>
        <w:noProof/>
      </w:rPr>
      <w:drawing>
        <wp:inline distT="0" distB="0" distL="0" distR="0" wp14:anchorId="3756B2E6" wp14:editId="1419E478">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78E99E91"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7023"/>
    <w:rsid w:val="00014982"/>
    <w:rsid w:val="00043A92"/>
    <w:rsid w:val="000518E9"/>
    <w:rsid w:val="00053BF2"/>
    <w:rsid w:val="00056442"/>
    <w:rsid w:val="00056E94"/>
    <w:rsid w:val="000576AE"/>
    <w:rsid w:val="00075523"/>
    <w:rsid w:val="00085BBA"/>
    <w:rsid w:val="000B0EA8"/>
    <w:rsid w:val="000B1942"/>
    <w:rsid w:val="000C4422"/>
    <w:rsid w:val="00112FF1"/>
    <w:rsid w:val="00114318"/>
    <w:rsid w:val="00116101"/>
    <w:rsid w:val="001330F5"/>
    <w:rsid w:val="00140CAD"/>
    <w:rsid w:val="00157B7F"/>
    <w:rsid w:val="0017106A"/>
    <w:rsid w:val="00190FC4"/>
    <w:rsid w:val="001919F9"/>
    <w:rsid w:val="001B5CF4"/>
    <w:rsid w:val="00202317"/>
    <w:rsid w:val="00204A71"/>
    <w:rsid w:val="002230D6"/>
    <w:rsid w:val="002258DD"/>
    <w:rsid w:val="00231022"/>
    <w:rsid w:val="002372F4"/>
    <w:rsid w:val="002403CE"/>
    <w:rsid w:val="00241FB2"/>
    <w:rsid w:val="00247D1C"/>
    <w:rsid w:val="00255B16"/>
    <w:rsid w:val="002609CB"/>
    <w:rsid w:val="0028715A"/>
    <w:rsid w:val="002922E7"/>
    <w:rsid w:val="002B0362"/>
    <w:rsid w:val="002B3E8C"/>
    <w:rsid w:val="002B5EEA"/>
    <w:rsid w:val="002D48E3"/>
    <w:rsid w:val="002E2CFD"/>
    <w:rsid w:val="002F24B2"/>
    <w:rsid w:val="002F27BA"/>
    <w:rsid w:val="002F47FF"/>
    <w:rsid w:val="0030655E"/>
    <w:rsid w:val="00316BCA"/>
    <w:rsid w:val="00330416"/>
    <w:rsid w:val="00333131"/>
    <w:rsid w:val="003347ED"/>
    <w:rsid w:val="003357C2"/>
    <w:rsid w:val="00341EC5"/>
    <w:rsid w:val="003457A9"/>
    <w:rsid w:val="00354719"/>
    <w:rsid w:val="00372FDB"/>
    <w:rsid w:val="0037567F"/>
    <w:rsid w:val="00375922"/>
    <w:rsid w:val="00382BAE"/>
    <w:rsid w:val="003905DC"/>
    <w:rsid w:val="003B00A9"/>
    <w:rsid w:val="003B4769"/>
    <w:rsid w:val="003B62EC"/>
    <w:rsid w:val="003C425F"/>
    <w:rsid w:val="003D67C3"/>
    <w:rsid w:val="003D7A9D"/>
    <w:rsid w:val="003E0265"/>
    <w:rsid w:val="00413882"/>
    <w:rsid w:val="00420A17"/>
    <w:rsid w:val="00426135"/>
    <w:rsid w:val="00434A4C"/>
    <w:rsid w:val="0044538F"/>
    <w:rsid w:val="00446391"/>
    <w:rsid w:val="00462A28"/>
    <w:rsid w:val="00475A60"/>
    <w:rsid w:val="0048198B"/>
    <w:rsid w:val="004857F4"/>
    <w:rsid w:val="00494B65"/>
    <w:rsid w:val="004958BE"/>
    <w:rsid w:val="004968A7"/>
    <w:rsid w:val="00497AAF"/>
    <w:rsid w:val="004A6ACF"/>
    <w:rsid w:val="004B2245"/>
    <w:rsid w:val="004B5A3A"/>
    <w:rsid w:val="004B5C7D"/>
    <w:rsid w:val="004C0E04"/>
    <w:rsid w:val="004C1027"/>
    <w:rsid w:val="004C44DE"/>
    <w:rsid w:val="004D2CF8"/>
    <w:rsid w:val="004E05B1"/>
    <w:rsid w:val="00505ECA"/>
    <w:rsid w:val="00507CCC"/>
    <w:rsid w:val="00516436"/>
    <w:rsid w:val="005264FC"/>
    <w:rsid w:val="00530324"/>
    <w:rsid w:val="0053582A"/>
    <w:rsid w:val="005400D1"/>
    <w:rsid w:val="00540621"/>
    <w:rsid w:val="005407BE"/>
    <w:rsid w:val="00546D86"/>
    <w:rsid w:val="00557265"/>
    <w:rsid w:val="00557A4C"/>
    <w:rsid w:val="00560225"/>
    <w:rsid w:val="00573269"/>
    <w:rsid w:val="00574B3D"/>
    <w:rsid w:val="005849FC"/>
    <w:rsid w:val="00591E72"/>
    <w:rsid w:val="00592052"/>
    <w:rsid w:val="005A096B"/>
    <w:rsid w:val="005A193E"/>
    <w:rsid w:val="005A5D06"/>
    <w:rsid w:val="005B1706"/>
    <w:rsid w:val="005C1B33"/>
    <w:rsid w:val="005C325D"/>
    <w:rsid w:val="005C41CE"/>
    <w:rsid w:val="005C74FF"/>
    <w:rsid w:val="005D5196"/>
    <w:rsid w:val="005D522C"/>
    <w:rsid w:val="005E0512"/>
    <w:rsid w:val="005E72CE"/>
    <w:rsid w:val="00601B0D"/>
    <w:rsid w:val="006127E9"/>
    <w:rsid w:val="00630F60"/>
    <w:rsid w:val="00631C11"/>
    <w:rsid w:val="006652EB"/>
    <w:rsid w:val="00673461"/>
    <w:rsid w:val="00690473"/>
    <w:rsid w:val="006A322B"/>
    <w:rsid w:val="006B3788"/>
    <w:rsid w:val="006C17FA"/>
    <w:rsid w:val="006D242E"/>
    <w:rsid w:val="006D32B0"/>
    <w:rsid w:val="006E2F8E"/>
    <w:rsid w:val="006F6F9B"/>
    <w:rsid w:val="0072235A"/>
    <w:rsid w:val="007446BF"/>
    <w:rsid w:val="0075118A"/>
    <w:rsid w:val="007532AB"/>
    <w:rsid w:val="00762F78"/>
    <w:rsid w:val="0077361E"/>
    <w:rsid w:val="007862B3"/>
    <w:rsid w:val="00795E6E"/>
    <w:rsid w:val="007A2F1D"/>
    <w:rsid w:val="007B59A2"/>
    <w:rsid w:val="007B6210"/>
    <w:rsid w:val="007C62BA"/>
    <w:rsid w:val="007D78F0"/>
    <w:rsid w:val="007E1C43"/>
    <w:rsid w:val="007E4E9E"/>
    <w:rsid w:val="00804BD2"/>
    <w:rsid w:val="0080558F"/>
    <w:rsid w:val="00807C78"/>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23AF"/>
    <w:rsid w:val="008A16F0"/>
    <w:rsid w:val="008C05D8"/>
    <w:rsid w:val="008C0B9D"/>
    <w:rsid w:val="008C7829"/>
    <w:rsid w:val="008F299E"/>
    <w:rsid w:val="00905240"/>
    <w:rsid w:val="00907827"/>
    <w:rsid w:val="00913E7A"/>
    <w:rsid w:val="009143D5"/>
    <w:rsid w:val="0092760F"/>
    <w:rsid w:val="00931064"/>
    <w:rsid w:val="00936B42"/>
    <w:rsid w:val="00945B87"/>
    <w:rsid w:val="00952738"/>
    <w:rsid w:val="00957A9F"/>
    <w:rsid w:val="00960AE5"/>
    <w:rsid w:val="009632E4"/>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E655A"/>
    <w:rsid w:val="00A031F0"/>
    <w:rsid w:val="00A123AB"/>
    <w:rsid w:val="00A155C6"/>
    <w:rsid w:val="00A17C83"/>
    <w:rsid w:val="00A37D18"/>
    <w:rsid w:val="00A63E56"/>
    <w:rsid w:val="00A72EF6"/>
    <w:rsid w:val="00A845FD"/>
    <w:rsid w:val="00A95EE5"/>
    <w:rsid w:val="00AA7151"/>
    <w:rsid w:val="00AA7681"/>
    <w:rsid w:val="00AC0A94"/>
    <w:rsid w:val="00AC4BE8"/>
    <w:rsid w:val="00AE0747"/>
    <w:rsid w:val="00AE0CB6"/>
    <w:rsid w:val="00AF0855"/>
    <w:rsid w:val="00AF2463"/>
    <w:rsid w:val="00AF4A2B"/>
    <w:rsid w:val="00AF7022"/>
    <w:rsid w:val="00B0311E"/>
    <w:rsid w:val="00B252C4"/>
    <w:rsid w:val="00B26926"/>
    <w:rsid w:val="00B327D4"/>
    <w:rsid w:val="00B42D60"/>
    <w:rsid w:val="00B44C33"/>
    <w:rsid w:val="00B70CC6"/>
    <w:rsid w:val="00B70E0A"/>
    <w:rsid w:val="00BA135B"/>
    <w:rsid w:val="00BA2FF3"/>
    <w:rsid w:val="00BA3102"/>
    <w:rsid w:val="00BA4692"/>
    <w:rsid w:val="00BA6F4F"/>
    <w:rsid w:val="00BA79C5"/>
    <w:rsid w:val="00BA7BB0"/>
    <w:rsid w:val="00BC004B"/>
    <w:rsid w:val="00BC04EA"/>
    <w:rsid w:val="00BC7CF2"/>
    <w:rsid w:val="00BE3511"/>
    <w:rsid w:val="00BE408E"/>
    <w:rsid w:val="00BE4234"/>
    <w:rsid w:val="00BF7F23"/>
    <w:rsid w:val="00C110C2"/>
    <w:rsid w:val="00C22888"/>
    <w:rsid w:val="00C369A0"/>
    <w:rsid w:val="00C40C31"/>
    <w:rsid w:val="00C52485"/>
    <w:rsid w:val="00C63E2C"/>
    <w:rsid w:val="00C713D9"/>
    <w:rsid w:val="00C74462"/>
    <w:rsid w:val="00C7450D"/>
    <w:rsid w:val="00C76000"/>
    <w:rsid w:val="00C979E3"/>
    <w:rsid w:val="00CC3032"/>
    <w:rsid w:val="00CC74F0"/>
    <w:rsid w:val="00CD3A46"/>
    <w:rsid w:val="00CE5BF2"/>
    <w:rsid w:val="00CF5913"/>
    <w:rsid w:val="00D07542"/>
    <w:rsid w:val="00D1718F"/>
    <w:rsid w:val="00D171B7"/>
    <w:rsid w:val="00D24D9A"/>
    <w:rsid w:val="00D250AE"/>
    <w:rsid w:val="00D420B3"/>
    <w:rsid w:val="00D45608"/>
    <w:rsid w:val="00D60B07"/>
    <w:rsid w:val="00D7619D"/>
    <w:rsid w:val="00DA08C4"/>
    <w:rsid w:val="00DA0CAA"/>
    <w:rsid w:val="00DB4CBE"/>
    <w:rsid w:val="00DB569C"/>
    <w:rsid w:val="00DB5901"/>
    <w:rsid w:val="00DC000D"/>
    <w:rsid w:val="00DC2D27"/>
    <w:rsid w:val="00DC4E2A"/>
    <w:rsid w:val="00DD40D2"/>
    <w:rsid w:val="00DD70A6"/>
    <w:rsid w:val="00DF2E8F"/>
    <w:rsid w:val="00DF5B43"/>
    <w:rsid w:val="00E05313"/>
    <w:rsid w:val="00E12A01"/>
    <w:rsid w:val="00E32F3B"/>
    <w:rsid w:val="00E354E5"/>
    <w:rsid w:val="00E3601C"/>
    <w:rsid w:val="00E400E5"/>
    <w:rsid w:val="00E47103"/>
    <w:rsid w:val="00E51854"/>
    <w:rsid w:val="00E52FFC"/>
    <w:rsid w:val="00E6525A"/>
    <w:rsid w:val="00E919ED"/>
    <w:rsid w:val="00E92CE1"/>
    <w:rsid w:val="00EA06AB"/>
    <w:rsid w:val="00EA1E78"/>
    <w:rsid w:val="00EA2E9F"/>
    <w:rsid w:val="00EC6DC9"/>
    <w:rsid w:val="00ED156B"/>
    <w:rsid w:val="00EE58B2"/>
    <w:rsid w:val="00EE667E"/>
    <w:rsid w:val="00EF1932"/>
    <w:rsid w:val="00F4100F"/>
    <w:rsid w:val="00F41E2D"/>
    <w:rsid w:val="00F47327"/>
    <w:rsid w:val="00F70F28"/>
    <w:rsid w:val="00F7405A"/>
    <w:rsid w:val="00F761FF"/>
    <w:rsid w:val="00F81064"/>
    <w:rsid w:val="00F8547E"/>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1E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pdhl.de/presse"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893B-59FF-AC4D-B3D5-6318E7BD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17</cp:revision>
  <cp:lastPrinted>2015-04-29T13:56:00Z</cp:lastPrinted>
  <dcterms:created xsi:type="dcterms:W3CDTF">2015-05-19T14:37:00Z</dcterms:created>
  <dcterms:modified xsi:type="dcterms:W3CDTF">2015-06-01T09:44:00Z</dcterms:modified>
  <cp:category/>
</cp:coreProperties>
</file>