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73" w:rsidRPr="00356E63" w:rsidRDefault="00BD7186" w:rsidP="00C15C53">
      <w:pPr>
        <w:jc w:val="both"/>
        <w:rPr>
          <w:b/>
        </w:rPr>
      </w:pPr>
      <w:r w:rsidRPr="00356E63">
        <w:rPr>
          <w:b/>
        </w:rPr>
        <w:t>Press Release – SLC announce</w:t>
      </w:r>
      <w:r w:rsidR="00777F0D">
        <w:rPr>
          <w:b/>
        </w:rPr>
        <w:t>s</w:t>
      </w:r>
      <w:r w:rsidRPr="00356E63">
        <w:rPr>
          <w:b/>
        </w:rPr>
        <w:t xml:space="preserve"> Partnership with ID</w:t>
      </w:r>
      <w:r w:rsidR="00777F0D">
        <w:rPr>
          <w:b/>
        </w:rPr>
        <w:t xml:space="preserve"> </w:t>
      </w:r>
      <w:r w:rsidRPr="00356E63">
        <w:rPr>
          <w:b/>
        </w:rPr>
        <w:t>Medical</w:t>
      </w:r>
      <w:r w:rsidR="008C20FD">
        <w:rPr>
          <w:b/>
        </w:rPr>
        <w:t xml:space="preserve"> </w:t>
      </w:r>
      <w:r w:rsidRPr="00356E63">
        <w:rPr>
          <w:b/>
        </w:rPr>
        <w:t>for Online Medical English courses</w:t>
      </w:r>
    </w:p>
    <w:p w:rsidR="00BD7186" w:rsidRDefault="00B25C9C" w:rsidP="00C15C53">
      <w:pPr>
        <w:jc w:val="both"/>
      </w:pPr>
      <w:hyperlink r:id="rId5" w:history="1">
        <w:r w:rsidR="00BD7186" w:rsidRPr="00777F0D">
          <w:rPr>
            <w:rStyle w:val="Hyperlink"/>
          </w:rPr>
          <w:t>Specialist Language Courses</w:t>
        </w:r>
      </w:hyperlink>
      <w:r w:rsidR="00777F0D">
        <w:t xml:space="preserve"> (SLC) is </w:t>
      </w:r>
      <w:r w:rsidR="00BD7186">
        <w:t>thrilled to announce a partnership with ID Medical, the UK’s leading</w:t>
      </w:r>
      <w:r w:rsidR="00777F0D">
        <w:t xml:space="preserve"> multi-discipline</w:t>
      </w:r>
      <w:r w:rsidR="00BD7186">
        <w:t xml:space="preserve"> Healthcare </w:t>
      </w:r>
      <w:r w:rsidR="00777F0D">
        <w:t>recruiter</w:t>
      </w:r>
      <w:r w:rsidR="00BD7186">
        <w:t xml:space="preserve"> to </w:t>
      </w:r>
      <w:r w:rsidR="00356E63">
        <w:t>offer</w:t>
      </w:r>
      <w:r w:rsidR="00BD7186">
        <w:t xml:space="preserve"> </w:t>
      </w:r>
      <w:r w:rsidR="005D6396">
        <w:t xml:space="preserve">its </w:t>
      </w:r>
      <w:r w:rsidR="00BD7186">
        <w:t xml:space="preserve">online Medical English courses to international healthcare professionals. </w:t>
      </w:r>
    </w:p>
    <w:p w:rsidR="00BD7186" w:rsidRDefault="00BD7186" w:rsidP="00C15C53">
      <w:pPr>
        <w:jc w:val="both"/>
      </w:pPr>
      <w:r>
        <w:t xml:space="preserve">SLC’s online Medical English courses will integrate into the ID Medical School </w:t>
      </w:r>
      <w:r w:rsidR="00356E63">
        <w:t>training portfolio</w:t>
      </w:r>
      <w:r>
        <w:t xml:space="preserve">, alongside </w:t>
      </w:r>
      <w:r w:rsidR="00356E63">
        <w:t>courses</w:t>
      </w:r>
      <w:r>
        <w:t xml:space="preserve"> offered by</w:t>
      </w:r>
      <w:r w:rsidR="005D6396">
        <w:t xml:space="preserve"> Royal Society of Medicine, the British Medical Association, Oxford Medical and Infomed</w:t>
      </w:r>
      <w:r w:rsidR="00356E63">
        <w:t xml:space="preserve"> Training and Research among others.</w:t>
      </w:r>
    </w:p>
    <w:p w:rsidR="005D6396" w:rsidRDefault="005D6396" w:rsidP="00C15C53">
      <w:pPr>
        <w:jc w:val="both"/>
      </w:pPr>
      <w:r>
        <w:t xml:space="preserve">SLC’s first course, ‘Online English for Nurses: Getting the Essentials Right’ is now live and available through the </w:t>
      </w:r>
      <w:hyperlink r:id="rId6" w:history="1">
        <w:r w:rsidRPr="00777F0D">
          <w:rPr>
            <w:rStyle w:val="Hyperlink"/>
          </w:rPr>
          <w:t>ID Medical School</w:t>
        </w:r>
      </w:hyperlink>
      <w:r>
        <w:t xml:space="preserve">. </w:t>
      </w:r>
      <w:r w:rsidR="00E514A2">
        <w:t xml:space="preserve">The course consists of 100 hours of highly focused content, targeting </w:t>
      </w:r>
      <w:r w:rsidR="00356E63">
        <w:t>common interactions with patients and healthcare professionals in essential areas of care. The course is CPD-accredited, with 80 CPD hours awarded on its successful completion. C</w:t>
      </w:r>
      <w:r>
        <w:t xml:space="preserve">ourses for international HCAs, carers and doctors will be released in the near future. </w:t>
      </w:r>
    </w:p>
    <w:p w:rsidR="005D6396" w:rsidRDefault="005D6396" w:rsidP="00C15C53">
      <w:pPr>
        <w:jc w:val="both"/>
      </w:pPr>
      <w:r>
        <w:t xml:space="preserve">Chris Moore, SLC Managing Director, said, ‘The Online English for Nurses course is designed to make a real difference to the language and communication skills of overseas nurses coming to work in the UK. We are delighted to </w:t>
      </w:r>
      <w:r w:rsidR="00E514A2">
        <w:t>form a partnership with such a successful, forward-looking healthcare recruitment company as ID Medical, and look forward to working with their international candidates for years to come.’</w:t>
      </w:r>
    </w:p>
    <w:p w:rsidR="00E514A2" w:rsidRDefault="005D6396" w:rsidP="00C15C53">
      <w:pPr>
        <w:jc w:val="both"/>
      </w:pPr>
      <w:r>
        <w:t xml:space="preserve">Caryn Cooper, Head of </w:t>
      </w:r>
      <w:r w:rsidR="00237997">
        <w:t xml:space="preserve">Marketing and </w:t>
      </w:r>
      <w:r>
        <w:t xml:space="preserve">ID Medical School, </w:t>
      </w:r>
      <w:r w:rsidR="00356E63">
        <w:t>stated</w:t>
      </w:r>
      <w:r>
        <w:t>, ‘The SLC Online English for Nurses course</w:t>
      </w:r>
      <w:r w:rsidR="00E514A2">
        <w:t xml:space="preserve"> is perfect for both our candidate nurses and for our client</w:t>
      </w:r>
      <w:r w:rsidR="00575B29">
        <w:t xml:space="preserve"> Trust</w:t>
      </w:r>
      <w:r w:rsidR="00E514A2">
        <w:t xml:space="preserve">s. </w:t>
      </w:r>
      <w:r w:rsidR="008615EB">
        <w:t xml:space="preserve">It reassures them that our </w:t>
      </w:r>
      <w:r w:rsidR="00E514A2">
        <w:t xml:space="preserve">international nurses are fully prepared to meet the language </w:t>
      </w:r>
      <w:r w:rsidR="00575B29">
        <w:t>standard required</w:t>
      </w:r>
      <w:r w:rsidR="00E514A2">
        <w:t xml:space="preserve"> when they relocate to the UK. The fact that the course is CPD-accredited demonstrates its quality and integrity</w:t>
      </w:r>
      <w:r w:rsidR="00575B29">
        <w:t xml:space="preserve"> and will be a requisite for nurses when Revalidation comes into force later this year.  It makes</w:t>
      </w:r>
      <w:r w:rsidR="00E514A2">
        <w:t xml:space="preserve"> a great fit with </w:t>
      </w:r>
      <w:r w:rsidR="00575B29">
        <w:t xml:space="preserve">the suite of professional </w:t>
      </w:r>
      <w:r w:rsidR="00E514A2">
        <w:t>courses we offer at the ID Medical School’.</w:t>
      </w:r>
    </w:p>
    <w:p w:rsidR="00781ADA" w:rsidRDefault="00781ADA" w:rsidP="00C15C53">
      <w:pPr>
        <w:spacing w:line="276" w:lineRule="auto"/>
        <w:jc w:val="both"/>
      </w:pPr>
    </w:p>
    <w:p w:rsidR="008C20FD" w:rsidRPr="005C0FAB" w:rsidRDefault="008C20FD" w:rsidP="00C15C53">
      <w:pPr>
        <w:spacing w:line="276" w:lineRule="auto"/>
        <w:jc w:val="both"/>
        <w:rPr>
          <w:b/>
          <w:sz w:val="21"/>
          <w:szCs w:val="21"/>
        </w:rPr>
      </w:pPr>
      <w:bookmarkStart w:id="0" w:name="_GoBack"/>
      <w:r>
        <w:rPr>
          <w:b/>
          <w:sz w:val="21"/>
          <w:szCs w:val="21"/>
        </w:rPr>
        <w:t>A</w:t>
      </w:r>
      <w:r w:rsidRPr="005C0FAB">
        <w:rPr>
          <w:b/>
          <w:sz w:val="21"/>
          <w:szCs w:val="21"/>
        </w:rPr>
        <w:t>bout Specialist Language Courses</w:t>
      </w:r>
    </w:p>
    <w:p w:rsidR="008C20FD" w:rsidRPr="005C0FAB" w:rsidRDefault="008C20FD" w:rsidP="00C15C53">
      <w:pPr>
        <w:spacing w:line="276" w:lineRule="auto"/>
        <w:jc w:val="both"/>
        <w:rPr>
          <w:sz w:val="21"/>
          <w:szCs w:val="21"/>
        </w:rPr>
      </w:pPr>
      <w:r w:rsidRPr="005C0FAB">
        <w:rPr>
          <w:sz w:val="21"/>
          <w:szCs w:val="21"/>
        </w:rPr>
        <w:t>SLC is a specialist business</w:t>
      </w:r>
      <w:r>
        <w:rPr>
          <w:sz w:val="21"/>
          <w:szCs w:val="21"/>
        </w:rPr>
        <w:t>-</w:t>
      </w:r>
      <w:r w:rsidRPr="005C0FAB">
        <w:rPr>
          <w:sz w:val="21"/>
          <w:szCs w:val="21"/>
        </w:rPr>
        <w:t xml:space="preserve"> and </w:t>
      </w:r>
      <w:r>
        <w:rPr>
          <w:sz w:val="21"/>
          <w:szCs w:val="21"/>
        </w:rPr>
        <w:t>technical-</w:t>
      </w:r>
      <w:r w:rsidRPr="005C0FAB">
        <w:rPr>
          <w:sz w:val="21"/>
          <w:szCs w:val="21"/>
        </w:rPr>
        <w:t xml:space="preserve">language training consultancy, with a particular </w:t>
      </w:r>
      <w:r w:rsidR="008615EB">
        <w:rPr>
          <w:sz w:val="21"/>
          <w:szCs w:val="21"/>
        </w:rPr>
        <w:t>focus on</w:t>
      </w:r>
      <w:r w:rsidRPr="005C0FAB">
        <w:rPr>
          <w:sz w:val="21"/>
          <w:szCs w:val="21"/>
        </w:rPr>
        <w:t xml:space="preserve"> designing and delivering programmes where</w:t>
      </w:r>
      <w:r w:rsidR="008615EB">
        <w:rPr>
          <w:sz w:val="21"/>
          <w:szCs w:val="21"/>
        </w:rPr>
        <w:t xml:space="preserve"> communicating effectively makes a</w:t>
      </w:r>
      <w:r w:rsidRPr="005C0FAB">
        <w:rPr>
          <w:sz w:val="21"/>
          <w:szCs w:val="21"/>
        </w:rPr>
        <w:t xml:space="preserve"> </w:t>
      </w:r>
      <w:r w:rsidR="008615EB">
        <w:rPr>
          <w:sz w:val="21"/>
          <w:szCs w:val="21"/>
        </w:rPr>
        <w:t>critical</w:t>
      </w:r>
      <w:r w:rsidRPr="005C0FAB">
        <w:rPr>
          <w:sz w:val="21"/>
          <w:szCs w:val="21"/>
        </w:rPr>
        <w:t xml:space="preserve"> difference.  </w:t>
      </w:r>
    </w:p>
    <w:p w:rsidR="008C20FD" w:rsidRPr="005C0FAB" w:rsidRDefault="008C20FD" w:rsidP="00C15C53">
      <w:pPr>
        <w:spacing w:line="276" w:lineRule="auto"/>
        <w:jc w:val="both"/>
        <w:rPr>
          <w:sz w:val="21"/>
          <w:szCs w:val="21"/>
        </w:rPr>
      </w:pPr>
      <w:r w:rsidRPr="005C0FAB">
        <w:rPr>
          <w:sz w:val="21"/>
          <w:szCs w:val="21"/>
        </w:rPr>
        <w:t>Training can be face-to-face, online</w:t>
      </w:r>
      <w:r>
        <w:rPr>
          <w:sz w:val="21"/>
          <w:szCs w:val="21"/>
        </w:rPr>
        <w:t>,</w:t>
      </w:r>
      <w:r w:rsidRPr="005C0FAB">
        <w:rPr>
          <w:sz w:val="21"/>
          <w:szCs w:val="21"/>
        </w:rPr>
        <w:t xml:space="preserve"> or blended. Tuition can take place at company premises, at training centres in over 60 countries, or virtually. Our areas of expertise including language training for Aviation, Banking, Business, Engineering, Hospitality, Law, Maritime, Medicine, Military, Oil &amp; Gas, Retail, Security and Transport.</w:t>
      </w:r>
    </w:p>
    <w:p w:rsidR="008C20FD" w:rsidRPr="005C0FAB" w:rsidRDefault="008C20FD" w:rsidP="00C15C53">
      <w:pPr>
        <w:spacing w:line="276" w:lineRule="auto"/>
        <w:jc w:val="both"/>
        <w:rPr>
          <w:sz w:val="21"/>
          <w:szCs w:val="21"/>
        </w:rPr>
      </w:pPr>
      <w:r w:rsidRPr="005C0FAB">
        <w:rPr>
          <w:sz w:val="21"/>
          <w:szCs w:val="21"/>
        </w:rPr>
        <w:t xml:space="preserve">For more information, please visit </w:t>
      </w:r>
      <w:hyperlink r:id="rId7" w:history="1">
        <w:r w:rsidRPr="005C0FAB">
          <w:rPr>
            <w:rStyle w:val="Hyperlink"/>
            <w:sz w:val="21"/>
            <w:szCs w:val="21"/>
          </w:rPr>
          <w:t>www.specialistlanguagecourses.com</w:t>
        </w:r>
      </w:hyperlink>
      <w:r w:rsidRPr="005C0FAB">
        <w:rPr>
          <w:sz w:val="21"/>
          <w:szCs w:val="21"/>
        </w:rPr>
        <w:t xml:space="preserve">. </w:t>
      </w:r>
    </w:p>
    <w:p w:rsidR="008C20FD" w:rsidRPr="005C0FAB" w:rsidRDefault="008C20FD" w:rsidP="00C15C53">
      <w:pPr>
        <w:spacing w:line="276" w:lineRule="auto"/>
        <w:jc w:val="both"/>
        <w:rPr>
          <w:sz w:val="21"/>
          <w:szCs w:val="21"/>
        </w:rPr>
      </w:pPr>
      <w:r w:rsidRPr="005C0FAB">
        <w:rPr>
          <w:sz w:val="21"/>
          <w:szCs w:val="21"/>
        </w:rPr>
        <w:t xml:space="preserve">For further information on the company and on our course, ‘Online English for Nurses: Getting the Essentials Right’, please contact </w:t>
      </w:r>
    </w:p>
    <w:p w:rsidR="008C20FD" w:rsidRPr="005C0FAB" w:rsidRDefault="008C20FD" w:rsidP="00C15C53">
      <w:pPr>
        <w:spacing w:line="276" w:lineRule="auto"/>
        <w:jc w:val="both"/>
        <w:rPr>
          <w:sz w:val="21"/>
          <w:szCs w:val="21"/>
        </w:rPr>
      </w:pPr>
      <w:r w:rsidRPr="005C0FAB">
        <w:rPr>
          <w:b/>
          <w:sz w:val="21"/>
          <w:szCs w:val="21"/>
        </w:rPr>
        <w:t>Peter Rodway</w:t>
      </w:r>
      <w:r w:rsidRPr="005C0FAB">
        <w:rPr>
          <w:sz w:val="21"/>
          <w:szCs w:val="21"/>
        </w:rPr>
        <w:t xml:space="preserve">, Sales Director: </w:t>
      </w:r>
      <w:hyperlink r:id="rId8" w:history="1">
        <w:r w:rsidRPr="004A7234">
          <w:rPr>
            <w:rStyle w:val="Hyperlink"/>
            <w:sz w:val="21"/>
            <w:szCs w:val="21"/>
          </w:rPr>
          <w:t>peter@specialistlanguagecourses.com</w:t>
        </w:r>
      </w:hyperlink>
      <w:r w:rsidRPr="005C0FAB">
        <w:rPr>
          <w:sz w:val="21"/>
          <w:szCs w:val="21"/>
        </w:rPr>
        <w:t>, +44 (0)1273 757535.</w:t>
      </w:r>
    </w:p>
    <w:p w:rsidR="00781ADA" w:rsidRDefault="00781ADA" w:rsidP="00C15C53">
      <w:pPr>
        <w:pStyle w:val="NormalWeb"/>
        <w:spacing w:after="0" w:afterAutospacing="0"/>
        <w:contextualSpacing/>
        <w:jc w:val="both"/>
        <w:rPr>
          <w:rFonts w:ascii="Calibri" w:hAnsi="Calibri"/>
          <w:b/>
          <w:bCs/>
          <w:sz w:val="22"/>
          <w:szCs w:val="22"/>
        </w:rPr>
      </w:pPr>
      <w:r>
        <w:rPr>
          <w:rFonts w:ascii="Calibri" w:hAnsi="Calibri"/>
          <w:b/>
          <w:bCs/>
          <w:sz w:val="22"/>
          <w:szCs w:val="22"/>
        </w:rPr>
        <w:t>About ID Medical</w:t>
      </w:r>
    </w:p>
    <w:p w:rsidR="00781ADA" w:rsidRDefault="00781ADA" w:rsidP="00C15C53">
      <w:pPr>
        <w:pStyle w:val="NormalWeb"/>
        <w:spacing w:after="0" w:afterAutospacing="0"/>
        <w:contextualSpacing/>
        <w:jc w:val="both"/>
        <w:rPr>
          <w:rFonts w:ascii="Calibri" w:hAnsi="Calibri"/>
          <w:sz w:val="22"/>
          <w:szCs w:val="22"/>
        </w:rPr>
      </w:pPr>
    </w:p>
    <w:p w:rsidR="00781ADA" w:rsidRDefault="00781ADA" w:rsidP="00C15C53">
      <w:pPr>
        <w:jc w:val="both"/>
        <w:rPr>
          <w:rFonts w:ascii="Calibri" w:hAnsi="Calibri"/>
        </w:rPr>
      </w:pPr>
      <w:r>
        <w:t>Award-winning, multi-discipline healthcare recruiter ID Medical was formed in 2002 and is a superior quality supplier of locum doctors, nurses, allied health professionals and clerical staff to over 90% of NHS hospitals and private medical sector organisations.</w:t>
      </w:r>
    </w:p>
    <w:p w:rsidR="00781ADA" w:rsidRDefault="00781ADA" w:rsidP="00C15C53">
      <w:pPr>
        <w:jc w:val="both"/>
      </w:pPr>
      <w:r>
        <w:lastRenderedPageBreak/>
        <w:t>From its headquarters in Milton Keynes as well as its central London office, ID Medical provides practical, cost-effective and innovative workforce solutions, supplying more than 3 million hours to the NHS per annum. Crown Commercial Service (CCS), HealthTrust Europe (HTE) and London Procurement Partnership (LPP) framework approved, ID Medical supplies medical staff into over 38,000 available shifts per month in hospitals nationwide.</w:t>
      </w:r>
    </w:p>
    <w:p w:rsidR="00781ADA" w:rsidRDefault="00781ADA" w:rsidP="00C15C53">
      <w:pPr>
        <w:jc w:val="both"/>
      </w:pPr>
      <w:r>
        <w:t xml:space="preserve">Within each of its professional divisions, the workforce solutions provider has dedicated client and candidate teams covering the multitude of medical specialties and roles to ensure every valued customer receives its premier level service, ultimately ensuring patients are always put first. Further to this, </w:t>
      </w:r>
      <w:hyperlink r:id="rId9" w:history="1">
        <w:r>
          <w:rPr>
            <w:rStyle w:val="Hyperlink"/>
          </w:rPr>
          <w:t>ID Medical School</w:t>
        </w:r>
      </w:hyperlink>
      <w:r>
        <w:t xml:space="preserve"> was launched in 2014 to offer candidates </w:t>
      </w:r>
      <w:proofErr w:type="gramStart"/>
      <w:r>
        <w:t>Continuing</w:t>
      </w:r>
      <w:proofErr w:type="gramEnd"/>
      <w:r>
        <w:t xml:space="preserve"> Professional Development accredited courses and workshops to enhance their medical careers.</w:t>
      </w:r>
    </w:p>
    <w:p w:rsidR="00781ADA" w:rsidRDefault="00781ADA" w:rsidP="00C15C53">
      <w:pPr>
        <w:jc w:val="both"/>
      </w:pPr>
      <w: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for the second year running, features in The Sunday Times Best Companies to Work for.</w:t>
      </w:r>
    </w:p>
    <w:p w:rsidR="00781ADA" w:rsidRDefault="00781ADA" w:rsidP="00C15C53">
      <w:pPr>
        <w:jc w:val="both"/>
      </w:pPr>
      <w:r>
        <w:t xml:space="preserve">For more information please visit our website at </w:t>
      </w:r>
      <w:hyperlink r:id="rId10" w:history="1">
        <w:r>
          <w:rPr>
            <w:rStyle w:val="Hyperlink"/>
          </w:rPr>
          <w:t>www.id-medical.com</w:t>
        </w:r>
      </w:hyperlink>
      <w:r>
        <w:t>, view our</w:t>
      </w:r>
      <w:hyperlink r:id="rId11" w:history="1">
        <w:r>
          <w:rPr>
            <w:rStyle w:val="Hyperlink"/>
          </w:rPr>
          <w:t xml:space="preserve"> Facebook</w:t>
        </w:r>
      </w:hyperlink>
      <w:r>
        <w:t xml:space="preserve"> page or follow us on Twitter </w:t>
      </w:r>
      <w:hyperlink r:id="rId12" w:history="1">
        <w:r>
          <w:rPr>
            <w:rStyle w:val="Hyperlink"/>
          </w:rPr>
          <w:t>@</w:t>
        </w:r>
        <w:proofErr w:type="spellStart"/>
        <w:r>
          <w:rPr>
            <w:rStyle w:val="Hyperlink"/>
          </w:rPr>
          <w:t>IDMedical</w:t>
        </w:r>
        <w:proofErr w:type="spellEnd"/>
      </w:hyperlink>
      <w:r>
        <w:t>.</w:t>
      </w:r>
    </w:p>
    <w:p w:rsidR="00781ADA" w:rsidRDefault="00781ADA" w:rsidP="00C15C53">
      <w:pPr>
        <w:jc w:val="both"/>
      </w:pPr>
      <w:r>
        <w:t>You can also contact ID Medical’s head of marketing Caryn Cooper direct on:</w:t>
      </w:r>
    </w:p>
    <w:bookmarkEnd w:id="0"/>
    <w:p w:rsidR="00781ADA" w:rsidRDefault="00781ADA" w:rsidP="00C15C53">
      <w:pPr>
        <w:pStyle w:val="NormalWeb"/>
        <w:shd w:val="clear" w:color="auto" w:fill="FFFFFF"/>
        <w:spacing w:before="0" w:beforeAutospacing="0" w:after="270" w:afterAutospacing="0" w:line="315" w:lineRule="atLeast"/>
        <w:jc w:val="both"/>
        <w:rPr>
          <w:rFonts w:ascii="Calibri" w:hAnsi="Calibri"/>
          <w:sz w:val="22"/>
          <w:szCs w:val="22"/>
        </w:rPr>
      </w:pPr>
      <w:r>
        <w:rPr>
          <w:rFonts w:ascii="Calibri" w:hAnsi="Calibri"/>
          <w:b/>
          <w:bCs/>
          <w:sz w:val="22"/>
          <w:szCs w:val="22"/>
        </w:rPr>
        <w:t>Caryn Cooper</w:t>
      </w:r>
      <w:r>
        <w:rPr>
          <w:rFonts w:ascii="Calibri" w:hAnsi="Calibri"/>
          <w:sz w:val="22"/>
          <w:szCs w:val="22"/>
        </w:rPr>
        <w:t xml:space="preserve">, Head of Marketing and ID Medical School: </w:t>
      </w:r>
      <w:hyperlink r:id="rId13" w:history="1">
        <w:r>
          <w:rPr>
            <w:rStyle w:val="Hyperlink"/>
            <w:rFonts w:ascii="Calibri" w:hAnsi="Calibri"/>
            <w:sz w:val="22"/>
            <w:szCs w:val="22"/>
          </w:rPr>
          <w:t>caryn.cooper@id-medical.com</w:t>
        </w:r>
      </w:hyperlink>
      <w:r>
        <w:rPr>
          <w:rFonts w:ascii="Calibri" w:hAnsi="Calibri"/>
          <w:sz w:val="22"/>
          <w:szCs w:val="22"/>
        </w:rPr>
        <w:t>,</w:t>
      </w:r>
      <w:r>
        <w:rPr>
          <w:rStyle w:val="apple-converted-space"/>
          <w:rFonts w:ascii="Calibri" w:hAnsi="Calibri"/>
        </w:rPr>
        <w:t> </w:t>
      </w:r>
      <w:r>
        <w:rPr>
          <w:rFonts w:ascii="Calibri" w:hAnsi="Calibri"/>
          <w:sz w:val="22"/>
          <w:szCs w:val="22"/>
        </w:rPr>
        <w:t>+44 (0) 1908 555 498</w:t>
      </w:r>
      <w:r>
        <w:rPr>
          <w:rStyle w:val="apple-converted-space"/>
          <w:rFonts w:ascii="Calibri" w:hAnsi="Calibri"/>
        </w:rPr>
        <w:t> </w:t>
      </w:r>
    </w:p>
    <w:p w:rsidR="00356E63" w:rsidRPr="008C20FD" w:rsidRDefault="00356E63" w:rsidP="00C15C53">
      <w:pPr>
        <w:jc w:val="both"/>
      </w:pPr>
    </w:p>
    <w:p w:rsidR="00E514A2" w:rsidRDefault="00E514A2" w:rsidP="00C15C53">
      <w:pPr>
        <w:jc w:val="both"/>
      </w:pPr>
    </w:p>
    <w:p w:rsidR="005D6396" w:rsidRDefault="00E514A2" w:rsidP="00C15C53">
      <w:pPr>
        <w:jc w:val="both"/>
      </w:pPr>
      <w:r>
        <w:t xml:space="preserve"> </w:t>
      </w:r>
    </w:p>
    <w:p w:rsidR="00C15C53" w:rsidRDefault="00C15C53">
      <w:pPr>
        <w:jc w:val="both"/>
      </w:pPr>
    </w:p>
    <w:sectPr w:rsidR="00C15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86"/>
    <w:rsid w:val="000D0573"/>
    <w:rsid w:val="00237997"/>
    <w:rsid w:val="00356E63"/>
    <w:rsid w:val="00575B29"/>
    <w:rsid w:val="005D6396"/>
    <w:rsid w:val="00777F0D"/>
    <w:rsid w:val="00781ADA"/>
    <w:rsid w:val="008615EB"/>
    <w:rsid w:val="008C20FD"/>
    <w:rsid w:val="008F4A94"/>
    <w:rsid w:val="00B25C9C"/>
    <w:rsid w:val="00BD7186"/>
    <w:rsid w:val="00C15C53"/>
    <w:rsid w:val="00C36A54"/>
    <w:rsid w:val="00E51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6E63"/>
    <w:rPr>
      <w:b/>
      <w:bCs/>
    </w:rPr>
  </w:style>
  <w:style w:type="character" w:customStyle="1" w:styleId="apple-converted-space">
    <w:name w:val="apple-converted-space"/>
    <w:basedOn w:val="DefaultParagraphFont"/>
    <w:rsid w:val="00356E63"/>
  </w:style>
  <w:style w:type="character" w:styleId="Hyperlink">
    <w:name w:val="Hyperlink"/>
    <w:basedOn w:val="DefaultParagraphFont"/>
    <w:uiPriority w:val="99"/>
    <w:unhideWhenUsed/>
    <w:rsid w:val="00356E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6E63"/>
    <w:rPr>
      <w:b/>
      <w:bCs/>
    </w:rPr>
  </w:style>
  <w:style w:type="character" w:customStyle="1" w:styleId="apple-converted-space">
    <w:name w:val="apple-converted-space"/>
    <w:basedOn w:val="DefaultParagraphFont"/>
    <w:rsid w:val="00356E63"/>
  </w:style>
  <w:style w:type="character" w:styleId="Hyperlink">
    <w:name w:val="Hyperlink"/>
    <w:basedOn w:val="DefaultParagraphFont"/>
    <w:uiPriority w:val="99"/>
    <w:unhideWhenUsed/>
    <w:rsid w:val="00356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2421">
      <w:bodyDiv w:val="1"/>
      <w:marLeft w:val="0"/>
      <w:marRight w:val="0"/>
      <w:marTop w:val="0"/>
      <w:marBottom w:val="0"/>
      <w:divBdr>
        <w:top w:val="none" w:sz="0" w:space="0" w:color="auto"/>
        <w:left w:val="none" w:sz="0" w:space="0" w:color="auto"/>
        <w:bottom w:val="none" w:sz="0" w:space="0" w:color="auto"/>
        <w:right w:val="none" w:sz="0" w:space="0" w:color="auto"/>
      </w:divBdr>
    </w:div>
    <w:div w:id="11694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pecialistlanguagecourses.com" TargetMode="External"/><Relationship Id="rId13" Type="http://schemas.openxmlformats.org/officeDocument/2006/relationships/hyperlink" Target="mailto:caryn.cooper@id-medical.com" TargetMode="External"/><Relationship Id="rId3" Type="http://schemas.openxmlformats.org/officeDocument/2006/relationships/settings" Target="settings.xml"/><Relationship Id="rId7" Type="http://schemas.openxmlformats.org/officeDocument/2006/relationships/hyperlink" Target="http://www.specialistlanguagecourses.com" TargetMode="External"/><Relationship Id="rId12" Type="http://schemas.openxmlformats.org/officeDocument/2006/relationships/hyperlink" Target="https://twitter.com/IDMed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d-medical.com/school" TargetMode="External"/><Relationship Id="rId11" Type="http://schemas.openxmlformats.org/officeDocument/2006/relationships/hyperlink" Target="https://www.facebook.com/IDMedical" TargetMode="External"/><Relationship Id="rId5" Type="http://schemas.openxmlformats.org/officeDocument/2006/relationships/hyperlink" Target="http://www.specialistlanguagecourses.com/" TargetMode="External"/><Relationship Id="rId15" Type="http://schemas.openxmlformats.org/officeDocument/2006/relationships/theme" Target="theme/theme1.xml"/><Relationship Id="rId10" Type="http://schemas.openxmlformats.org/officeDocument/2006/relationships/hyperlink" Target="http://www.id-medical.com" TargetMode="External"/><Relationship Id="rId4" Type="http://schemas.openxmlformats.org/officeDocument/2006/relationships/webSettings" Target="webSettings.xml"/><Relationship Id="rId9" Type="http://schemas.openxmlformats.org/officeDocument/2006/relationships/hyperlink" Target="http://www.id-medical.com/scho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SLCMarketing Marketing</dc:creator>
  <cp:lastModifiedBy>Jodie Ford</cp:lastModifiedBy>
  <cp:revision>2</cp:revision>
  <dcterms:created xsi:type="dcterms:W3CDTF">2015-03-16T14:50:00Z</dcterms:created>
  <dcterms:modified xsi:type="dcterms:W3CDTF">2015-03-16T14:50:00Z</dcterms:modified>
</cp:coreProperties>
</file>