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1BBC" w14:textId="77777777" w:rsidR="002106DE" w:rsidRDefault="002106DE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3277"/>
      </w:tblGrid>
      <w:tr w:rsidR="002106DE" w:rsidRPr="002137DE" w14:paraId="4FA0DF07" w14:textId="77777777" w:rsidTr="0035769D">
        <w:tc>
          <w:tcPr>
            <w:tcW w:w="1579" w:type="dxa"/>
          </w:tcPr>
          <w:p w14:paraId="384AA1C6" w14:textId="77777777" w:rsidR="002106DE" w:rsidRPr="002106DE" w:rsidRDefault="002106DE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106DE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2106DE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77" w:type="dxa"/>
          </w:tcPr>
          <w:p w14:paraId="222D0385" w14:textId="77777777" w:rsidR="002106DE" w:rsidRPr="002106DE" w:rsidRDefault="002106DE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06DE">
              <w:rPr>
                <w:rFonts w:ascii="Arial" w:hAnsi="Arial" w:cs="Arial"/>
                <w:bCs/>
              </w:rPr>
              <w:t>David Horák</w:t>
            </w:r>
          </w:p>
          <w:p w14:paraId="33ECCFF2" w14:textId="77777777" w:rsidR="002106DE" w:rsidRPr="002106DE" w:rsidRDefault="00B618D0" w:rsidP="0035769D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7" w:history="1">
              <w:r w:rsidR="002106DE" w:rsidRPr="002106DE">
                <w:rPr>
                  <w:rStyle w:val="Hyperlink"/>
                  <w:rFonts w:ascii="Arial" w:hAnsi="Arial" w:cs="Arial"/>
                  <w:bCs/>
                </w:rPr>
                <w:t>david.horak@prkonektor.cz</w:t>
              </w:r>
            </w:hyperlink>
            <w:r w:rsidR="002106DE" w:rsidRPr="002106DE">
              <w:rPr>
                <w:rStyle w:val="Hyperlink"/>
                <w:rFonts w:ascii="Arial" w:hAnsi="Arial" w:cs="Arial"/>
                <w:bCs/>
              </w:rPr>
              <w:t xml:space="preserve"> </w:t>
            </w:r>
          </w:p>
          <w:p w14:paraId="1EF24D75" w14:textId="77777777" w:rsidR="002106DE" w:rsidRPr="002106DE" w:rsidRDefault="002106DE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06DE">
              <w:rPr>
                <w:rFonts w:ascii="Arial" w:hAnsi="Arial" w:cs="Arial"/>
                <w:szCs w:val="20"/>
              </w:rPr>
              <w:t>736 499 471</w:t>
            </w:r>
          </w:p>
        </w:tc>
        <w:tc>
          <w:tcPr>
            <w:tcW w:w="3277" w:type="dxa"/>
          </w:tcPr>
          <w:p w14:paraId="5092537A" w14:textId="77777777" w:rsidR="002106DE" w:rsidRPr="002106DE" w:rsidRDefault="002106DE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2106DE">
              <w:rPr>
                <w:rFonts w:ascii="Arial" w:hAnsi="Arial" w:cs="Arial"/>
                <w:bCs/>
                <w:lang w:val="de-DE"/>
              </w:rPr>
              <w:t>Gabriela Bechynská</w:t>
            </w:r>
          </w:p>
          <w:p w14:paraId="18993E39" w14:textId="77777777" w:rsidR="002106DE" w:rsidRPr="002106DE" w:rsidRDefault="00B618D0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8" w:history="1">
              <w:r w:rsidR="002106DE" w:rsidRPr="002106DE">
                <w:rPr>
                  <w:rStyle w:val="Hyperlink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14:paraId="49F4CE73" w14:textId="77777777" w:rsidR="002106DE" w:rsidRPr="002106DE" w:rsidRDefault="002106DE" w:rsidP="003576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06DE">
              <w:rPr>
                <w:rFonts w:ascii="Arial" w:hAnsi="Arial" w:cs="Arial"/>
                <w:bCs/>
                <w:lang w:val="de-DE"/>
              </w:rPr>
              <w:t>775 038 045</w:t>
            </w:r>
          </w:p>
        </w:tc>
      </w:tr>
    </w:tbl>
    <w:p w14:paraId="23FE71E1" w14:textId="3BEC518C" w:rsidR="00CE0C79" w:rsidRPr="00CE0C79" w:rsidRDefault="002106DE" w:rsidP="002106DE">
      <w:pPr>
        <w:pStyle w:val="Heading1"/>
        <w:jc w:val="center"/>
        <w:rPr>
          <w:rFonts w:ascii="Arial" w:hAnsi="Arial" w:cs="Arial"/>
          <w:b/>
          <w:color w:val="4F2170"/>
          <w:sz w:val="22"/>
          <w:szCs w:val="22"/>
        </w:rPr>
      </w:pPr>
      <w:r w:rsidRPr="00E30B02">
        <w:rPr>
          <w:rFonts w:ascii="Arial" w:hAnsi="Arial" w:cs="Arial"/>
          <w:b/>
          <w:color w:val="4F2170"/>
        </w:rPr>
        <w:t xml:space="preserve">Opavia </w:t>
      </w:r>
      <w:r w:rsidR="00CE0C79">
        <w:rPr>
          <w:rFonts w:ascii="Arial" w:hAnsi="Arial" w:cs="Arial"/>
          <w:b/>
          <w:color w:val="4F2170"/>
        </w:rPr>
        <w:t>se obouvá do sušenek</w:t>
      </w:r>
      <w:r w:rsidR="00CE0C79">
        <w:rPr>
          <w:rFonts w:ascii="Arial" w:hAnsi="Arial" w:cs="Arial"/>
          <w:b/>
          <w:color w:val="4F2170"/>
        </w:rPr>
        <w:br/>
      </w:r>
    </w:p>
    <w:p w14:paraId="3ABA0DBA" w14:textId="188C61B4" w:rsidR="00315C9E" w:rsidRDefault="00CE0C79" w:rsidP="002106D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>O</w:t>
      </w:r>
      <w:r w:rsidR="00837E59">
        <w:rPr>
          <w:rFonts w:ascii="Arial" w:hAnsi="Arial" w:cs="Arial"/>
          <w:b/>
          <w:color w:val="4F2170"/>
        </w:rPr>
        <w:t xml:space="preserve">buv </w:t>
      </w:r>
      <w:r>
        <w:rPr>
          <w:rFonts w:ascii="Arial" w:hAnsi="Arial" w:cs="Arial"/>
          <w:b/>
          <w:color w:val="4F2170"/>
        </w:rPr>
        <w:t>od výrobce</w:t>
      </w:r>
      <w:r w:rsidRPr="00E30B02">
        <w:rPr>
          <w:rFonts w:ascii="Arial" w:hAnsi="Arial" w:cs="Arial"/>
          <w:b/>
          <w:color w:val="4F2170"/>
        </w:rPr>
        <w:t xml:space="preserve"> tenisek </w:t>
      </w:r>
      <w:proofErr w:type="spellStart"/>
      <w:r w:rsidRPr="00E30B02">
        <w:rPr>
          <w:rFonts w:ascii="Arial" w:hAnsi="Arial" w:cs="Arial"/>
          <w:b/>
          <w:color w:val="4F2170"/>
        </w:rPr>
        <w:t>Tikoki</w:t>
      </w:r>
      <w:proofErr w:type="spellEnd"/>
      <w:r>
        <w:rPr>
          <w:rFonts w:ascii="Arial" w:hAnsi="Arial" w:cs="Arial"/>
          <w:b/>
          <w:color w:val="4F2170"/>
        </w:rPr>
        <w:t xml:space="preserve"> </w:t>
      </w:r>
      <w:r w:rsidR="00837E59">
        <w:rPr>
          <w:rFonts w:ascii="Arial" w:hAnsi="Arial" w:cs="Arial"/>
          <w:b/>
          <w:color w:val="4F2170"/>
        </w:rPr>
        <w:t>se sušenkovým potiskem má prohloubit vztah značky s mladší generací</w:t>
      </w:r>
    </w:p>
    <w:p w14:paraId="3F9FEB90" w14:textId="386ADA5C" w:rsidR="000846C2" w:rsidRPr="00257DEB" w:rsidRDefault="00837E59" w:rsidP="00257DE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 xml:space="preserve">V rámci letní kampaně rozdá producent značky Opavia, společnost </w:t>
      </w:r>
      <w:r w:rsidRPr="00837E59">
        <w:rPr>
          <w:rFonts w:ascii="Arial" w:hAnsi="Arial" w:cs="Arial"/>
          <w:b/>
          <w:color w:val="4F2170"/>
        </w:rPr>
        <w:t>Mondelēz International</w:t>
      </w:r>
      <w:r>
        <w:rPr>
          <w:rFonts w:ascii="Arial" w:hAnsi="Arial" w:cs="Arial"/>
          <w:b/>
          <w:color w:val="4F2170"/>
        </w:rPr>
        <w:t xml:space="preserve">, </w:t>
      </w:r>
      <w:r w:rsidR="00CE0C79">
        <w:rPr>
          <w:rFonts w:ascii="Arial" w:hAnsi="Arial" w:cs="Arial"/>
          <w:b/>
          <w:color w:val="4F2170"/>
        </w:rPr>
        <w:t>1</w:t>
      </w:r>
      <w:r w:rsidR="00981407">
        <w:rPr>
          <w:rFonts w:ascii="Arial" w:hAnsi="Arial" w:cs="Arial"/>
          <w:b/>
          <w:color w:val="4F2170"/>
        </w:rPr>
        <w:t>0</w:t>
      </w:r>
      <w:r w:rsidR="00CE0C79">
        <w:rPr>
          <w:rFonts w:ascii="Arial" w:hAnsi="Arial" w:cs="Arial"/>
          <w:b/>
          <w:color w:val="4F2170"/>
        </w:rPr>
        <w:t xml:space="preserve">0 kusů </w:t>
      </w:r>
      <w:r>
        <w:rPr>
          <w:rFonts w:ascii="Arial" w:hAnsi="Arial" w:cs="Arial"/>
          <w:b/>
          <w:color w:val="4F2170"/>
        </w:rPr>
        <w:t xml:space="preserve">tenisek </w:t>
      </w:r>
    </w:p>
    <w:p w14:paraId="77AFF9A1" w14:textId="0AE05454" w:rsidR="004759F3" w:rsidRDefault="00D3686B" w:rsidP="00315276">
      <w:pPr>
        <w:pStyle w:val="NormalWeb"/>
        <w:shd w:val="clear" w:color="auto" w:fill="FFFFFF"/>
        <w:spacing w:line="312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257DEB">
        <w:rPr>
          <w:rFonts w:ascii="Arial" w:eastAsiaTheme="minorEastAsia" w:hAnsi="Arial" w:cs="Arial"/>
          <w:sz w:val="20"/>
          <w:szCs w:val="20"/>
        </w:rPr>
        <w:t xml:space="preserve">Praha </w:t>
      </w:r>
      <w:r w:rsidR="00785D3D">
        <w:rPr>
          <w:rFonts w:ascii="Arial" w:eastAsiaTheme="minorEastAsia" w:hAnsi="Arial" w:cs="Arial"/>
          <w:sz w:val="20"/>
          <w:szCs w:val="20"/>
        </w:rPr>
        <w:t>9</w:t>
      </w:r>
      <w:r w:rsidRPr="00257DEB">
        <w:rPr>
          <w:rFonts w:ascii="Arial" w:eastAsiaTheme="minorEastAsia" w:hAnsi="Arial" w:cs="Arial"/>
          <w:sz w:val="20"/>
          <w:szCs w:val="20"/>
        </w:rPr>
        <w:t>. červ</w:t>
      </w:r>
      <w:r w:rsidR="00785D3D">
        <w:rPr>
          <w:rFonts w:ascii="Arial" w:eastAsiaTheme="minorEastAsia" w:hAnsi="Arial" w:cs="Arial"/>
          <w:sz w:val="20"/>
          <w:szCs w:val="20"/>
        </w:rPr>
        <w:t>ence</w:t>
      </w:r>
      <w:r w:rsidRPr="00257DEB">
        <w:rPr>
          <w:rFonts w:ascii="Arial" w:eastAsiaTheme="minorEastAsia" w:hAnsi="Arial" w:cs="Arial"/>
          <w:sz w:val="20"/>
          <w:szCs w:val="20"/>
        </w:rPr>
        <w:t xml:space="preserve"> 2018 </w:t>
      </w:r>
      <w:r w:rsidR="00414508">
        <w:rPr>
          <w:rFonts w:ascii="Arial" w:eastAsiaTheme="minorEastAsia" w:hAnsi="Arial" w:cs="Arial"/>
          <w:sz w:val="20"/>
          <w:szCs w:val="20"/>
        </w:rPr>
        <w:t>–</w:t>
      </w:r>
      <w:r w:rsidRPr="00257DEB">
        <w:rPr>
          <w:rFonts w:ascii="Arial" w:eastAsiaTheme="minorEastAsia" w:hAnsi="Arial" w:cs="Arial"/>
          <w:sz w:val="20"/>
          <w:szCs w:val="20"/>
        </w:rPr>
        <w:t xml:space="preserve"> </w:t>
      </w:r>
      <w:r w:rsidR="006C75C5">
        <w:rPr>
          <w:rFonts w:ascii="Arial" w:eastAsiaTheme="minorEastAsia" w:hAnsi="Arial" w:cs="Arial"/>
          <w:sz w:val="20"/>
          <w:szCs w:val="20"/>
        </w:rPr>
        <w:t>Soutěž o s</w:t>
      </w:r>
      <w:r w:rsidR="00414508">
        <w:rPr>
          <w:rFonts w:ascii="Arial" w:eastAsiaTheme="minorEastAsia" w:hAnsi="Arial" w:cs="Arial"/>
          <w:sz w:val="20"/>
          <w:szCs w:val="20"/>
        </w:rPr>
        <w:t xml:space="preserve">peciální edici tenisek připravila pro své zákazníky značka sušenek a oplatek Opavia. </w:t>
      </w:r>
      <w:r w:rsidR="006C75C5">
        <w:rPr>
          <w:rFonts w:ascii="Arial" w:eastAsiaTheme="minorEastAsia" w:hAnsi="Arial" w:cs="Arial"/>
          <w:sz w:val="20"/>
          <w:szCs w:val="20"/>
        </w:rPr>
        <w:t xml:space="preserve">Sportovní obuv pro ni vyrábí producent </w:t>
      </w:r>
      <w:proofErr w:type="spellStart"/>
      <w:r w:rsidR="00414508">
        <w:rPr>
          <w:rFonts w:ascii="Arial" w:eastAsiaTheme="minorEastAsia" w:hAnsi="Arial" w:cs="Arial"/>
          <w:sz w:val="20"/>
          <w:szCs w:val="20"/>
        </w:rPr>
        <w:t>Tikoki</w:t>
      </w:r>
      <w:proofErr w:type="spellEnd"/>
      <w:r w:rsidR="006C75C5">
        <w:rPr>
          <w:rFonts w:ascii="Arial" w:eastAsiaTheme="minorEastAsia" w:hAnsi="Arial" w:cs="Arial"/>
          <w:sz w:val="20"/>
          <w:szCs w:val="20"/>
        </w:rPr>
        <w:t xml:space="preserve">, který pro </w:t>
      </w:r>
      <w:r w:rsidR="004759F3">
        <w:rPr>
          <w:rFonts w:ascii="Arial" w:eastAsiaTheme="minorEastAsia" w:hAnsi="Arial" w:cs="Arial"/>
          <w:sz w:val="20"/>
          <w:szCs w:val="20"/>
        </w:rPr>
        <w:t xml:space="preserve">potisk </w:t>
      </w:r>
      <w:r w:rsidR="00EE64C9">
        <w:rPr>
          <w:rFonts w:ascii="Arial" w:eastAsiaTheme="minorEastAsia" w:hAnsi="Arial" w:cs="Arial"/>
          <w:sz w:val="20"/>
          <w:szCs w:val="20"/>
        </w:rPr>
        <w:t xml:space="preserve">na míru vyrobené kolekce </w:t>
      </w:r>
      <w:r w:rsidR="006C75C5">
        <w:rPr>
          <w:rFonts w:ascii="Arial" w:eastAsiaTheme="minorEastAsia" w:hAnsi="Arial" w:cs="Arial"/>
          <w:sz w:val="20"/>
          <w:szCs w:val="20"/>
        </w:rPr>
        <w:t xml:space="preserve">využívá </w:t>
      </w:r>
      <w:r w:rsidR="00A36CB8">
        <w:rPr>
          <w:rFonts w:ascii="Arial" w:eastAsiaTheme="minorEastAsia" w:hAnsi="Arial" w:cs="Arial"/>
          <w:sz w:val="20"/>
          <w:szCs w:val="20"/>
        </w:rPr>
        <w:t xml:space="preserve">motivy </w:t>
      </w:r>
      <w:proofErr w:type="spellStart"/>
      <w:r w:rsidR="00A36CB8">
        <w:rPr>
          <w:rFonts w:ascii="Arial" w:eastAsiaTheme="minorEastAsia" w:hAnsi="Arial" w:cs="Arial"/>
          <w:sz w:val="20"/>
          <w:szCs w:val="20"/>
        </w:rPr>
        <w:t>polomáčených</w:t>
      </w:r>
      <w:proofErr w:type="spellEnd"/>
      <w:r w:rsidR="00A36CB8">
        <w:rPr>
          <w:rFonts w:ascii="Arial" w:eastAsiaTheme="minorEastAsia" w:hAnsi="Arial" w:cs="Arial"/>
          <w:sz w:val="20"/>
          <w:szCs w:val="20"/>
        </w:rPr>
        <w:t xml:space="preserve"> sušenek, esíček</w:t>
      </w:r>
      <w:r w:rsidR="005D2335">
        <w:rPr>
          <w:rFonts w:ascii="Arial" w:eastAsiaTheme="minorEastAsia" w:hAnsi="Arial" w:cs="Arial"/>
          <w:sz w:val="20"/>
          <w:szCs w:val="20"/>
        </w:rPr>
        <w:t>,</w:t>
      </w:r>
      <w:r w:rsidR="00A36CB8">
        <w:rPr>
          <w:rFonts w:ascii="Arial" w:eastAsiaTheme="minorEastAsia" w:hAnsi="Arial" w:cs="Arial"/>
          <w:sz w:val="20"/>
          <w:szCs w:val="20"/>
        </w:rPr>
        <w:t xml:space="preserve"> </w:t>
      </w:r>
      <w:r w:rsidR="00981407">
        <w:rPr>
          <w:rFonts w:ascii="Arial" w:eastAsiaTheme="minorEastAsia" w:hAnsi="Arial" w:cs="Arial"/>
          <w:sz w:val="20"/>
          <w:szCs w:val="20"/>
        </w:rPr>
        <w:t xml:space="preserve">oplatek </w:t>
      </w:r>
      <w:r w:rsidR="005D2335">
        <w:rPr>
          <w:rFonts w:ascii="Arial" w:eastAsiaTheme="minorEastAsia" w:hAnsi="Arial" w:cs="Arial"/>
          <w:sz w:val="20"/>
          <w:szCs w:val="20"/>
        </w:rPr>
        <w:t>a dalších produktů</w:t>
      </w:r>
      <w:r w:rsidR="00CE0C79">
        <w:rPr>
          <w:rFonts w:ascii="Arial" w:eastAsiaTheme="minorEastAsia" w:hAnsi="Arial" w:cs="Arial"/>
          <w:sz w:val="20"/>
          <w:szCs w:val="20"/>
        </w:rPr>
        <w:t xml:space="preserve"> z portfolia Opavia</w:t>
      </w:r>
      <w:r w:rsidR="00A36CB8">
        <w:rPr>
          <w:rFonts w:ascii="Arial" w:eastAsiaTheme="minorEastAsia" w:hAnsi="Arial" w:cs="Arial"/>
          <w:sz w:val="20"/>
          <w:szCs w:val="20"/>
        </w:rPr>
        <w:t xml:space="preserve">. </w:t>
      </w:r>
      <w:r w:rsidR="004759F3">
        <w:rPr>
          <w:rFonts w:ascii="Arial" w:eastAsiaTheme="minorEastAsia" w:hAnsi="Arial" w:cs="Arial"/>
          <w:sz w:val="20"/>
          <w:szCs w:val="20"/>
        </w:rPr>
        <w:t>Letní kampaň má název „</w:t>
      </w:r>
      <w:r w:rsidR="00E9009F">
        <w:rPr>
          <w:rFonts w:ascii="Arial" w:eastAsiaTheme="minorEastAsia" w:hAnsi="Arial" w:cs="Arial"/>
          <w:sz w:val="20"/>
          <w:szCs w:val="20"/>
        </w:rPr>
        <w:t>Stylové léto s Opavií</w:t>
      </w:r>
      <w:r w:rsidR="004759F3">
        <w:rPr>
          <w:rFonts w:ascii="Arial" w:eastAsiaTheme="minorEastAsia" w:hAnsi="Arial" w:cs="Arial"/>
          <w:sz w:val="20"/>
          <w:szCs w:val="20"/>
        </w:rPr>
        <w:t xml:space="preserve">“ a </w:t>
      </w:r>
      <w:r w:rsidR="0083504B">
        <w:rPr>
          <w:rFonts w:ascii="Arial" w:eastAsiaTheme="minorEastAsia" w:hAnsi="Arial" w:cs="Arial"/>
          <w:sz w:val="20"/>
          <w:szCs w:val="20"/>
        </w:rPr>
        <w:t>propojuje</w:t>
      </w:r>
      <w:r w:rsidR="004759F3">
        <w:rPr>
          <w:rFonts w:ascii="Arial" w:eastAsiaTheme="minorEastAsia" w:hAnsi="Arial" w:cs="Arial"/>
          <w:sz w:val="20"/>
          <w:szCs w:val="20"/>
        </w:rPr>
        <w:t xml:space="preserve"> moderní </w:t>
      </w:r>
      <w:r w:rsidR="00EE64C9">
        <w:rPr>
          <w:rFonts w:ascii="Arial" w:eastAsiaTheme="minorEastAsia" w:hAnsi="Arial" w:cs="Arial"/>
          <w:sz w:val="20"/>
          <w:szCs w:val="20"/>
        </w:rPr>
        <w:t>design obuvi šité tradičními metodami</w:t>
      </w:r>
      <w:r w:rsidR="0083504B">
        <w:rPr>
          <w:rFonts w:ascii="Arial" w:eastAsiaTheme="minorEastAsia" w:hAnsi="Arial" w:cs="Arial"/>
          <w:sz w:val="20"/>
          <w:szCs w:val="20"/>
        </w:rPr>
        <w:t xml:space="preserve"> se</w:t>
      </w:r>
      <w:r w:rsidR="00EE64C9">
        <w:rPr>
          <w:rFonts w:ascii="Arial" w:eastAsiaTheme="minorEastAsia" w:hAnsi="Arial" w:cs="Arial"/>
          <w:sz w:val="20"/>
          <w:szCs w:val="20"/>
        </w:rPr>
        <w:t xml:space="preserve"> sušen</w:t>
      </w:r>
      <w:r w:rsidR="0083504B">
        <w:rPr>
          <w:rFonts w:ascii="Arial" w:eastAsiaTheme="minorEastAsia" w:hAnsi="Arial" w:cs="Arial"/>
          <w:sz w:val="20"/>
          <w:szCs w:val="20"/>
        </w:rPr>
        <w:t>kami</w:t>
      </w:r>
      <w:r w:rsidR="00EE64C9">
        <w:rPr>
          <w:rFonts w:ascii="Arial" w:eastAsiaTheme="minorEastAsia" w:hAnsi="Arial" w:cs="Arial"/>
          <w:sz w:val="20"/>
          <w:szCs w:val="20"/>
        </w:rPr>
        <w:t xml:space="preserve"> </w:t>
      </w:r>
      <w:r w:rsidR="006C75C5">
        <w:rPr>
          <w:rFonts w:ascii="Arial" w:eastAsiaTheme="minorEastAsia" w:hAnsi="Arial" w:cs="Arial"/>
          <w:sz w:val="20"/>
          <w:szCs w:val="20"/>
        </w:rPr>
        <w:t>značky Opavia, které</w:t>
      </w:r>
      <w:r w:rsidR="00EE64C9">
        <w:rPr>
          <w:rFonts w:ascii="Arial" w:eastAsiaTheme="minorEastAsia" w:hAnsi="Arial" w:cs="Arial"/>
          <w:sz w:val="20"/>
          <w:szCs w:val="20"/>
        </w:rPr>
        <w:t xml:space="preserve"> ve svém logu nes</w:t>
      </w:r>
      <w:r w:rsidR="006C75C5">
        <w:rPr>
          <w:rFonts w:ascii="Arial" w:eastAsiaTheme="minorEastAsia" w:hAnsi="Arial" w:cs="Arial"/>
          <w:sz w:val="20"/>
          <w:szCs w:val="20"/>
        </w:rPr>
        <w:t>ou</w:t>
      </w:r>
      <w:r w:rsidR="00EE64C9">
        <w:rPr>
          <w:rFonts w:ascii="Arial" w:eastAsiaTheme="minorEastAsia" w:hAnsi="Arial" w:cs="Arial"/>
          <w:sz w:val="20"/>
          <w:szCs w:val="20"/>
        </w:rPr>
        <w:t xml:space="preserve"> datum 1840</w:t>
      </w:r>
      <w:r w:rsidR="006C75C5">
        <w:rPr>
          <w:rFonts w:ascii="Arial" w:eastAsiaTheme="minorEastAsia" w:hAnsi="Arial" w:cs="Arial"/>
          <w:sz w:val="20"/>
          <w:szCs w:val="20"/>
        </w:rPr>
        <w:t xml:space="preserve">, </w:t>
      </w:r>
      <w:r w:rsidR="006B62D5">
        <w:rPr>
          <w:rFonts w:ascii="Arial" w:eastAsiaTheme="minorEastAsia" w:hAnsi="Arial" w:cs="Arial"/>
          <w:sz w:val="20"/>
          <w:szCs w:val="20"/>
        </w:rPr>
        <w:t xml:space="preserve">což odpovídá </w:t>
      </w:r>
      <w:r w:rsidR="006C75C5">
        <w:rPr>
          <w:rFonts w:ascii="Arial" w:eastAsiaTheme="minorEastAsia" w:hAnsi="Arial" w:cs="Arial"/>
          <w:sz w:val="20"/>
          <w:szCs w:val="20"/>
        </w:rPr>
        <w:t>rok</w:t>
      </w:r>
      <w:r w:rsidR="006B62D5">
        <w:rPr>
          <w:rFonts w:ascii="Arial" w:eastAsiaTheme="minorEastAsia" w:hAnsi="Arial" w:cs="Arial"/>
          <w:sz w:val="20"/>
          <w:szCs w:val="20"/>
        </w:rPr>
        <w:t>u založení</w:t>
      </w:r>
      <w:r w:rsidR="006C75C5">
        <w:rPr>
          <w:rFonts w:ascii="Arial" w:eastAsiaTheme="minorEastAsia" w:hAnsi="Arial" w:cs="Arial"/>
          <w:sz w:val="20"/>
          <w:szCs w:val="20"/>
        </w:rPr>
        <w:t xml:space="preserve"> tradice pečení sušenek v Opavě. </w:t>
      </w:r>
      <w:r w:rsidR="006C75C5" w:rsidRPr="006A60A6">
        <w:rPr>
          <w:rFonts w:ascii="Arial" w:eastAsiaTheme="minorEastAsia" w:hAnsi="Arial" w:cs="Arial"/>
          <w:sz w:val="20"/>
          <w:szCs w:val="20"/>
        </w:rPr>
        <w:t xml:space="preserve">Soutěž o </w:t>
      </w:r>
      <w:r w:rsidR="00CE0C79" w:rsidRPr="006A60A6">
        <w:rPr>
          <w:rFonts w:ascii="Arial" w:eastAsiaTheme="minorEastAsia" w:hAnsi="Arial" w:cs="Arial"/>
          <w:sz w:val="20"/>
          <w:szCs w:val="20"/>
        </w:rPr>
        <w:t>1</w:t>
      </w:r>
      <w:r w:rsidR="00981407">
        <w:rPr>
          <w:rFonts w:ascii="Arial" w:eastAsiaTheme="minorEastAsia" w:hAnsi="Arial" w:cs="Arial"/>
          <w:sz w:val="20"/>
          <w:szCs w:val="20"/>
        </w:rPr>
        <w:t>0</w:t>
      </w:r>
      <w:r w:rsidR="00CE0C79" w:rsidRPr="006A60A6">
        <w:rPr>
          <w:rFonts w:ascii="Arial" w:eastAsiaTheme="minorEastAsia" w:hAnsi="Arial" w:cs="Arial"/>
          <w:sz w:val="20"/>
          <w:szCs w:val="20"/>
        </w:rPr>
        <w:t>0</w:t>
      </w:r>
      <w:r w:rsidR="006C75C5" w:rsidRPr="006A60A6">
        <w:rPr>
          <w:rFonts w:ascii="Arial" w:eastAsiaTheme="minorEastAsia" w:hAnsi="Arial" w:cs="Arial"/>
          <w:sz w:val="20"/>
          <w:szCs w:val="20"/>
        </w:rPr>
        <w:t xml:space="preserve"> kusů tenisek proběhne prostřednictvím </w:t>
      </w:r>
      <w:r w:rsidR="00EE64C9" w:rsidRPr="006A60A6">
        <w:rPr>
          <w:rFonts w:ascii="Arial" w:eastAsiaTheme="minorEastAsia" w:hAnsi="Arial" w:cs="Arial"/>
          <w:sz w:val="20"/>
          <w:szCs w:val="20"/>
        </w:rPr>
        <w:t>sociální sít</w:t>
      </w:r>
      <w:r w:rsidR="00E9009F">
        <w:rPr>
          <w:rFonts w:ascii="Arial" w:eastAsiaTheme="minorEastAsia" w:hAnsi="Arial" w:cs="Arial"/>
          <w:sz w:val="20"/>
          <w:szCs w:val="20"/>
        </w:rPr>
        <w:t>ě</w:t>
      </w:r>
      <w:r w:rsidR="00EE64C9" w:rsidRPr="006A60A6">
        <w:rPr>
          <w:rFonts w:ascii="Arial" w:eastAsiaTheme="minorEastAsia" w:hAnsi="Arial" w:cs="Arial"/>
          <w:sz w:val="20"/>
          <w:szCs w:val="20"/>
        </w:rPr>
        <w:t xml:space="preserve"> Facebook</w:t>
      </w:r>
      <w:r w:rsidR="00E9009F">
        <w:rPr>
          <w:rFonts w:ascii="Arial" w:eastAsiaTheme="minorEastAsia" w:hAnsi="Arial" w:cs="Arial"/>
          <w:sz w:val="20"/>
          <w:szCs w:val="20"/>
        </w:rPr>
        <w:t>.</w:t>
      </w:r>
      <w:r w:rsidR="006A60A6" w:rsidRPr="006A60A6">
        <w:rPr>
          <w:rFonts w:ascii="Arial" w:eastAsiaTheme="minorEastAsia" w:hAnsi="Arial" w:cs="Arial"/>
          <w:sz w:val="20"/>
          <w:szCs w:val="20"/>
        </w:rPr>
        <w:t xml:space="preserve"> </w:t>
      </w:r>
      <w:r w:rsidR="00977743" w:rsidRPr="00D61A03">
        <w:rPr>
          <w:rFonts w:ascii="Arial" w:eastAsiaTheme="minorEastAsia" w:hAnsi="Arial" w:cs="Arial"/>
          <w:sz w:val="20"/>
          <w:szCs w:val="20"/>
        </w:rPr>
        <w:t>Kampaň bude viditelná od začátku července až do konce prázdnin.</w:t>
      </w:r>
    </w:p>
    <w:p w14:paraId="55CE7AE1" w14:textId="14929134" w:rsidR="00B25FAD" w:rsidRDefault="006B62D5" w:rsidP="00D61A03">
      <w:pPr>
        <w:pStyle w:val="NormalWeb"/>
        <w:shd w:val="clear" w:color="auto" w:fill="FFFFFF"/>
        <w:spacing w:line="312" w:lineRule="auto"/>
        <w:ind w:firstLine="709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„</w:t>
      </w:r>
      <w:r w:rsidR="00B25FAD">
        <w:rPr>
          <w:rFonts w:ascii="Arial" w:eastAsiaTheme="minorEastAsia" w:hAnsi="Arial" w:cs="Arial"/>
          <w:sz w:val="20"/>
          <w:szCs w:val="20"/>
        </w:rPr>
        <w:t>Vybrali jsme do soutěže produkt, o kterém jsme přesvědčeni, že bude pro naše zákazníky dostatečně originální a zároveň skutečně využitelný, nositelný</w:t>
      </w:r>
      <w:r w:rsidR="00D01DA5">
        <w:rPr>
          <w:rFonts w:ascii="Arial" w:eastAsiaTheme="minorEastAsia" w:hAnsi="Arial" w:cs="Arial"/>
          <w:sz w:val="20"/>
          <w:szCs w:val="20"/>
        </w:rPr>
        <w:t xml:space="preserve"> i</w:t>
      </w:r>
      <w:r w:rsidR="00B25FAD">
        <w:rPr>
          <w:rFonts w:ascii="Arial" w:eastAsiaTheme="minorEastAsia" w:hAnsi="Arial" w:cs="Arial"/>
          <w:sz w:val="20"/>
          <w:szCs w:val="20"/>
        </w:rPr>
        <w:t xml:space="preserve"> pohodlný,“ říká Lydia Baránková, manažerka značky Opavia. „</w:t>
      </w:r>
      <w:r>
        <w:rPr>
          <w:rFonts w:ascii="Arial" w:eastAsiaTheme="minorEastAsia" w:hAnsi="Arial" w:cs="Arial"/>
          <w:sz w:val="20"/>
          <w:szCs w:val="20"/>
        </w:rPr>
        <w:t xml:space="preserve">Tenisky </w:t>
      </w:r>
      <w:r w:rsidR="00B25FAD">
        <w:rPr>
          <w:rFonts w:ascii="Arial" w:eastAsiaTheme="minorEastAsia" w:hAnsi="Arial" w:cs="Arial"/>
          <w:sz w:val="20"/>
          <w:szCs w:val="20"/>
        </w:rPr>
        <w:t xml:space="preserve">se sušenkovým potiskem </w:t>
      </w:r>
      <w:r>
        <w:rPr>
          <w:rFonts w:ascii="Arial" w:eastAsiaTheme="minorEastAsia" w:hAnsi="Arial" w:cs="Arial"/>
          <w:sz w:val="20"/>
          <w:szCs w:val="20"/>
        </w:rPr>
        <w:t xml:space="preserve">mají </w:t>
      </w:r>
      <w:r w:rsidR="00837E59">
        <w:rPr>
          <w:rFonts w:ascii="Arial" w:eastAsiaTheme="minorEastAsia" w:hAnsi="Arial" w:cs="Arial"/>
          <w:sz w:val="20"/>
          <w:szCs w:val="20"/>
        </w:rPr>
        <w:t xml:space="preserve">tvar </w:t>
      </w:r>
      <w:r>
        <w:rPr>
          <w:rFonts w:ascii="Arial" w:eastAsiaTheme="minorEastAsia" w:hAnsi="Arial" w:cs="Arial"/>
          <w:sz w:val="20"/>
          <w:szCs w:val="20"/>
        </w:rPr>
        <w:t>oblíbených sportovních bot</w:t>
      </w:r>
      <w:r w:rsidR="00B25FAD">
        <w:rPr>
          <w:rFonts w:ascii="Arial" w:eastAsiaTheme="minorEastAsia" w:hAnsi="Arial" w:cs="Arial"/>
          <w:sz w:val="20"/>
          <w:szCs w:val="20"/>
        </w:rPr>
        <w:t xml:space="preserve">, každý pár přitom </w:t>
      </w:r>
      <w:r w:rsidR="00837E59">
        <w:rPr>
          <w:rFonts w:ascii="Arial" w:eastAsiaTheme="minorEastAsia" w:hAnsi="Arial" w:cs="Arial"/>
          <w:sz w:val="20"/>
          <w:szCs w:val="20"/>
        </w:rPr>
        <w:t xml:space="preserve">z výroby vychází jako </w:t>
      </w:r>
      <w:r w:rsidR="00B25FAD">
        <w:rPr>
          <w:rFonts w:ascii="Arial" w:eastAsiaTheme="minorEastAsia" w:hAnsi="Arial" w:cs="Arial"/>
          <w:sz w:val="20"/>
          <w:szCs w:val="20"/>
        </w:rPr>
        <w:t xml:space="preserve">jedinečný. Jsou </w:t>
      </w:r>
      <w:r>
        <w:rPr>
          <w:rFonts w:ascii="Arial" w:eastAsiaTheme="minorEastAsia" w:hAnsi="Arial" w:cs="Arial"/>
          <w:sz w:val="20"/>
          <w:szCs w:val="20"/>
        </w:rPr>
        <w:t xml:space="preserve">z přírodních materiálů, bavlny a kaučuku. </w:t>
      </w:r>
      <w:r w:rsidR="00B25FAD">
        <w:rPr>
          <w:rFonts w:ascii="Arial" w:eastAsiaTheme="minorEastAsia" w:hAnsi="Arial" w:cs="Arial"/>
          <w:sz w:val="20"/>
          <w:szCs w:val="20"/>
        </w:rPr>
        <w:t>Kampaní chceme oslovit právě mladší generaci</w:t>
      </w:r>
      <w:r w:rsidR="00837E59">
        <w:rPr>
          <w:rFonts w:ascii="Arial" w:eastAsiaTheme="minorEastAsia" w:hAnsi="Arial" w:cs="Arial"/>
          <w:sz w:val="20"/>
          <w:szCs w:val="20"/>
        </w:rPr>
        <w:t xml:space="preserve"> a spojení s tímto produktem</w:t>
      </w:r>
      <w:r w:rsidR="00CE0C79">
        <w:rPr>
          <w:rFonts w:ascii="Arial" w:eastAsiaTheme="minorEastAsia" w:hAnsi="Arial" w:cs="Arial"/>
          <w:sz w:val="20"/>
          <w:szCs w:val="20"/>
        </w:rPr>
        <w:t xml:space="preserve">, který stejně jako naše sušenky staví na tradici, </w:t>
      </w:r>
      <w:r w:rsidR="00837E59">
        <w:rPr>
          <w:rFonts w:ascii="Arial" w:eastAsiaTheme="minorEastAsia" w:hAnsi="Arial" w:cs="Arial"/>
          <w:sz w:val="20"/>
          <w:szCs w:val="20"/>
        </w:rPr>
        <w:t>se nám</w:t>
      </w:r>
      <w:r w:rsidR="00977743">
        <w:rPr>
          <w:rFonts w:ascii="Arial" w:eastAsiaTheme="minorEastAsia" w:hAnsi="Arial" w:cs="Arial"/>
          <w:sz w:val="20"/>
          <w:szCs w:val="20"/>
        </w:rPr>
        <w:t xml:space="preserve"> k tomu </w:t>
      </w:r>
      <w:r w:rsidR="00837E59">
        <w:rPr>
          <w:rFonts w:ascii="Arial" w:eastAsiaTheme="minorEastAsia" w:hAnsi="Arial" w:cs="Arial"/>
          <w:sz w:val="20"/>
          <w:szCs w:val="20"/>
        </w:rPr>
        <w:t>jeví jako vhodné.</w:t>
      </w:r>
      <w:r w:rsidR="00B25FAD">
        <w:rPr>
          <w:rFonts w:ascii="Arial" w:eastAsiaTheme="minorEastAsia" w:hAnsi="Arial" w:cs="Arial"/>
          <w:sz w:val="20"/>
          <w:szCs w:val="20"/>
        </w:rPr>
        <w:t xml:space="preserve">“ </w:t>
      </w:r>
      <w:r w:rsidR="00B25FAD" w:rsidRPr="00257DEB">
        <w:rPr>
          <w:rFonts w:ascii="Arial" w:eastAsiaTheme="minorEastAsia" w:hAnsi="Arial" w:cs="Arial"/>
          <w:sz w:val="20"/>
          <w:szCs w:val="20"/>
        </w:rPr>
        <w:t xml:space="preserve">Na projektu bude Opavia spolupracovat s řadou </w:t>
      </w:r>
      <w:proofErr w:type="spellStart"/>
      <w:r w:rsidR="00B25FAD" w:rsidRPr="00257DEB">
        <w:rPr>
          <w:rFonts w:ascii="Arial" w:eastAsiaTheme="minorEastAsia" w:hAnsi="Arial" w:cs="Arial"/>
          <w:sz w:val="20"/>
          <w:szCs w:val="20"/>
        </w:rPr>
        <w:t>influencerů</w:t>
      </w:r>
      <w:proofErr w:type="spellEnd"/>
      <w:r w:rsidR="00B25FAD" w:rsidRPr="00257DEB">
        <w:rPr>
          <w:rFonts w:ascii="Arial" w:eastAsiaTheme="minorEastAsia" w:hAnsi="Arial" w:cs="Arial"/>
          <w:sz w:val="20"/>
          <w:szCs w:val="20"/>
        </w:rPr>
        <w:t xml:space="preserve">, kteří </w:t>
      </w:r>
      <w:r w:rsidR="00977743">
        <w:rPr>
          <w:rFonts w:ascii="Arial" w:eastAsiaTheme="minorEastAsia" w:hAnsi="Arial" w:cs="Arial"/>
          <w:sz w:val="20"/>
          <w:szCs w:val="20"/>
        </w:rPr>
        <w:t>kampaň podpoří</w:t>
      </w:r>
      <w:r w:rsidR="00B25FAD" w:rsidRPr="00257DEB">
        <w:rPr>
          <w:rFonts w:ascii="Arial" w:eastAsiaTheme="minorEastAsia" w:hAnsi="Arial" w:cs="Arial"/>
          <w:sz w:val="20"/>
          <w:szCs w:val="20"/>
        </w:rPr>
        <w:t xml:space="preserve"> na svých sociálních sítích.</w:t>
      </w:r>
      <w:r w:rsidR="00B25FAD" w:rsidRPr="00B25FAD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688CD4F8" w14:textId="1BE60860" w:rsidR="006B62D5" w:rsidRDefault="00B25FAD" w:rsidP="00D61A03">
      <w:pPr>
        <w:pStyle w:val="NormalWeb"/>
        <w:shd w:val="clear" w:color="auto" w:fill="FFFFFF"/>
        <w:spacing w:line="312" w:lineRule="auto"/>
        <w:ind w:firstLine="709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Značka Opavia je nejznámější značkou sušenek a oplatek na českém trhu. Podle rozsáhlých spotřebitelských průzkumů, které si její výrobce, společnost </w:t>
      </w:r>
      <w:r w:rsidRPr="00B25FAD">
        <w:rPr>
          <w:rFonts w:ascii="Arial" w:eastAsiaTheme="minorEastAsia" w:hAnsi="Arial" w:cs="Arial"/>
          <w:sz w:val="20"/>
          <w:szCs w:val="20"/>
        </w:rPr>
        <w:t>Mondelēz International</w:t>
      </w:r>
      <w:r w:rsidR="00977743">
        <w:rPr>
          <w:rFonts w:ascii="Arial" w:eastAsiaTheme="minorEastAsia" w:hAnsi="Arial" w:cs="Arial"/>
          <w:sz w:val="20"/>
          <w:szCs w:val="20"/>
        </w:rPr>
        <w:t>,</w:t>
      </w:r>
      <w:r w:rsidR="00B42632">
        <w:rPr>
          <w:rFonts w:ascii="Arial" w:eastAsiaTheme="minorEastAsia" w:hAnsi="Arial" w:cs="Arial"/>
          <w:sz w:val="20"/>
          <w:szCs w:val="20"/>
        </w:rPr>
        <w:t xml:space="preserve"> nechala zpracovat, si s ní zákazníci pojí pozitivní emoce a myšlenky na rodinu a dětství. </w:t>
      </w:r>
      <w:r w:rsidR="00B42632" w:rsidRPr="00B42632">
        <w:rPr>
          <w:rFonts w:ascii="Arial" w:eastAsiaTheme="minorEastAsia" w:hAnsi="Arial" w:cs="Arial"/>
          <w:sz w:val="20"/>
          <w:szCs w:val="20"/>
        </w:rPr>
        <w:t xml:space="preserve">Už řadu let je používána jako takzvaná zastřešující značka, pod kterou spadá řada </w:t>
      </w:r>
      <w:proofErr w:type="spellStart"/>
      <w:r w:rsidR="00B42632" w:rsidRPr="00B42632">
        <w:rPr>
          <w:rFonts w:ascii="Arial" w:eastAsiaTheme="minorEastAsia" w:hAnsi="Arial" w:cs="Arial"/>
          <w:sz w:val="20"/>
          <w:szCs w:val="20"/>
        </w:rPr>
        <w:t>brandů</w:t>
      </w:r>
      <w:proofErr w:type="spellEnd"/>
      <w:r w:rsidR="00B42632" w:rsidRPr="00B42632">
        <w:rPr>
          <w:rFonts w:ascii="Arial" w:eastAsiaTheme="minorEastAsia" w:hAnsi="Arial" w:cs="Arial"/>
          <w:sz w:val="20"/>
          <w:szCs w:val="20"/>
        </w:rPr>
        <w:t xml:space="preserve"> z portfolia plněných a suchých sušenek, formovaných oplatek a plněných oplatek, známých na českém a slovenském trhu.</w:t>
      </w:r>
      <w:r w:rsidR="00B42632">
        <w:rPr>
          <w:rFonts w:ascii="Arial" w:eastAsiaTheme="minorEastAsia" w:hAnsi="Arial" w:cs="Arial"/>
          <w:sz w:val="20"/>
          <w:szCs w:val="20"/>
        </w:rPr>
        <w:t xml:space="preserve"> </w:t>
      </w:r>
      <w:r w:rsidR="00CE0C79">
        <w:rPr>
          <w:rFonts w:ascii="Arial" w:eastAsiaTheme="minorEastAsia" w:hAnsi="Arial" w:cs="Arial"/>
          <w:sz w:val="20"/>
          <w:szCs w:val="20"/>
        </w:rPr>
        <w:t xml:space="preserve">Produkty </w:t>
      </w:r>
      <w:r w:rsidR="00B42632">
        <w:rPr>
          <w:rFonts w:ascii="Arial" w:eastAsiaTheme="minorEastAsia" w:hAnsi="Arial" w:cs="Arial"/>
          <w:sz w:val="20"/>
          <w:szCs w:val="20"/>
        </w:rPr>
        <w:t>s touto značkou se vyrábějí ve třech českých továrnách</w:t>
      </w:r>
      <w:r w:rsidR="00837E59">
        <w:rPr>
          <w:rFonts w:ascii="Arial" w:eastAsiaTheme="minorEastAsia" w:hAnsi="Arial" w:cs="Arial"/>
          <w:sz w:val="20"/>
          <w:szCs w:val="20"/>
        </w:rPr>
        <w:t>; n</w:t>
      </w:r>
      <w:r w:rsidR="00B42632">
        <w:rPr>
          <w:rFonts w:ascii="Arial" w:eastAsiaTheme="minorEastAsia" w:hAnsi="Arial" w:cs="Arial"/>
          <w:sz w:val="20"/>
          <w:szCs w:val="20"/>
        </w:rPr>
        <w:t xml:space="preserve">a nejmodernějších linkách ve výrobních závodech v Opavě a v Lovosicích, a tradiční výrobou s velkým podílem ruční práce v Mariánských Lázních. </w:t>
      </w:r>
      <w:r w:rsidR="00B42632" w:rsidRPr="00B42632">
        <w:rPr>
          <w:rFonts w:ascii="Arial" w:eastAsiaTheme="minorEastAsia" w:hAnsi="Arial" w:cs="Arial"/>
          <w:sz w:val="20"/>
          <w:szCs w:val="20"/>
        </w:rPr>
        <w:t>Většina produkce oplatek a sušenek s logem Opavia pochází z České republiky, část je vyráběna také v zahraničních továrnách.</w:t>
      </w:r>
    </w:p>
    <w:p w14:paraId="7338A1A0" w14:textId="3F66B64C" w:rsidR="000E1A42" w:rsidRDefault="00397875" w:rsidP="00D61A03">
      <w:pPr>
        <w:pStyle w:val="NormalWeb"/>
        <w:shd w:val="clear" w:color="auto" w:fill="FFFFFF"/>
        <w:spacing w:line="312" w:lineRule="auto"/>
        <w:ind w:firstLine="709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Spolupráci</w:t>
      </w:r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 s </w:t>
      </w:r>
      <w:proofErr w:type="spellStart"/>
      <w:r w:rsidR="009509C0" w:rsidRPr="00257DEB">
        <w:rPr>
          <w:rFonts w:ascii="Arial" w:eastAsiaTheme="minorEastAsia" w:hAnsi="Arial" w:cs="Arial"/>
          <w:sz w:val="20"/>
          <w:szCs w:val="20"/>
        </w:rPr>
        <w:t>Tikoki</w:t>
      </w:r>
      <w:proofErr w:type="spellEnd"/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 a zap</w:t>
      </w:r>
      <w:r w:rsidR="009E383D" w:rsidRPr="00257DEB">
        <w:rPr>
          <w:rFonts w:ascii="Arial" w:eastAsiaTheme="minorEastAsia" w:hAnsi="Arial" w:cs="Arial"/>
          <w:sz w:val="20"/>
          <w:szCs w:val="20"/>
        </w:rPr>
        <w:t>o</w:t>
      </w:r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jení celebrit a </w:t>
      </w:r>
      <w:proofErr w:type="spellStart"/>
      <w:r w:rsidR="009509C0" w:rsidRPr="00257DEB">
        <w:rPr>
          <w:rFonts w:ascii="Arial" w:eastAsiaTheme="minorEastAsia" w:hAnsi="Arial" w:cs="Arial"/>
          <w:sz w:val="20"/>
          <w:szCs w:val="20"/>
        </w:rPr>
        <w:t>infuencerů</w:t>
      </w:r>
      <w:proofErr w:type="spellEnd"/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 má na starosti agentura </w:t>
      </w:r>
      <w:proofErr w:type="spellStart"/>
      <w:r w:rsidR="009509C0" w:rsidRPr="00257DEB">
        <w:rPr>
          <w:rFonts w:ascii="Arial" w:eastAsiaTheme="minorEastAsia" w:hAnsi="Arial" w:cs="Arial"/>
          <w:sz w:val="20"/>
          <w:szCs w:val="20"/>
        </w:rPr>
        <w:t>PR</w:t>
      </w:r>
      <w:r w:rsidR="009E383D" w:rsidRPr="00257DEB">
        <w:rPr>
          <w:rFonts w:ascii="Arial" w:eastAsiaTheme="minorEastAsia" w:hAnsi="Arial" w:cs="Arial"/>
          <w:sz w:val="20"/>
          <w:szCs w:val="20"/>
        </w:rPr>
        <w:t>.</w:t>
      </w:r>
      <w:r w:rsidR="009509C0" w:rsidRPr="00257DEB">
        <w:rPr>
          <w:rFonts w:ascii="Arial" w:eastAsiaTheme="minorEastAsia" w:hAnsi="Arial" w:cs="Arial"/>
          <w:sz w:val="20"/>
          <w:szCs w:val="20"/>
        </w:rPr>
        <w:t>Konektor</w:t>
      </w:r>
      <w:proofErr w:type="spellEnd"/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. </w:t>
      </w:r>
      <w:r w:rsidR="00B42632">
        <w:rPr>
          <w:rFonts w:ascii="Arial" w:eastAsiaTheme="minorEastAsia" w:hAnsi="Arial" w:cs="Arial"/>
          <w:sz w:val="20"/>
          <w:szCs w:val="20"/>
        </w:rPr>
        <w:t>R</w:t>
      </w:r>
      <w:r w:rsidR="009E383D" w:rsidRPr="00257DEB">
        <w:rPr>
          <w:rFonts w:ascii="Arial" w:eastAsiaTheme="minorEastAsia" w:hAnsi="Arial" w:cs="Arial"/>
          <w:sz w:val="20"/>
          <w:szCs w:val="20"/>
        </w:rPr>
        <w:t xml:space="preserve">ealizaci </w:t>
      </w:r>
      <w:r w:rsidR="00B42632">
        <w:rPr>
          <w:rFonts w:ascii="Arial" w:eastAsiaTheme="minorEastAsia" w:hAnsi="Arial" w:cs="Arial"/>
          <w:sz w:val="20"/>
          <w:szCs w:val="20"/>
        </w:rPr>
        <w:t xml:space="preserve">doprovodné </w:t>
      </w:r>
      <w:r w:rsidR="009E383D" w:rsidRPr="00257DEB">
        <w:rPr>
          <w:rFonts w:ascii="Arial" w:eastAsiaTheme="minorEastAsia" w:hAnsi="Arial" w:cs="Arial"/>
          <w:sz w:val="20"/>
          <w:szCs w:val="20"/>
        </w:rPr>
        <w:t>in-</w:t>
      </w:r>
      <w:proofErr w:type="spellStart"/>
      <w:r w:rsidR="009E383D" w:rsidRPr="00257DEB">
        <w:rPr>
          <w:rFonts w:ascii="Arial" w:eastAsiaTheme="minorEastAsia" w:hAnsi="Arial" w:cs="Arial"/>
          <w:sz w:val="20"/>
          <w:szCs w:val="20"/>
        </w:rPr>
        <w:t>store</w:t>
      </w:r>
      <w:proofErr w:type="spellEnd"/>
      <w:r w:rsidR="009E383D" w:rsidRPr="00257DEB">
        <w:rPr>
          <w:rFonts w:ascii="Arial" w:eastAsiaTheme="minorEastAsia" w:hAnsi="Arial" w:cs="Arial"/>
          <w:sz w:val="20"/>
          <w:szCs w:val="20"/>
        </w:rPr>
        <w:t xml:space="preserve"> kampaně připravil</w:t>
      </w:r>
      <w:r>
        <w:rPr>
          <w:rFonts w:ascii="Arial" w:eastAsiaTheme="minorEastAsia" w:hAnsi="Arial" w:cs="Arial"/>
          <w:sz w:val="20"/>
          <w:szCs w:val="20"/>
        </w:rPr>
        <w:t xml:space="preserve">i v </w:t>
      </w:r>
      <w:proofErr w:type="spellStart"/>
      <w:r w:rsidR="009E383D" w:rsidRPr="00257DEB">
        <w:rPr>
          <w:rFonts w:ascii="Arial" w:eastAsiaTheme="minorEastAsia" w:hAnsi="Arial" w:cs="Arial"/>
          <w:sz w:val="20"/>
          <w:szCs w:val="20"/>
        </w:rPr>
        <w:t>Garp</w:t>
      </w:r>
      <w:proofErr w:type="spellEnd"/>
      <w:r w:rsidR="009E383D" w:rsidRPr="00257DEB">
        <w:rPr>
          <w:rFonts w:ascii="Arial" w:eastAsiaTheme="minorEastAsia" w:hAnsi="Arial" w:cs="Arial"/>
          <w:sz w:val="20"/>
          <w:szCs w:val="20"/>
        </w:rPr>
        <w:t xml:space="preserve"> International. </w:t>
      </w:r>
      <w:r w:rsidR="00CE0C79">
        <w:rPr>
          <w:rFonts w:ascii="Arial" w:eastAsiaTheme="minorEastAsia" w:hAnsi="Arial" w:cs="Arial"/>
          <w:sz w:val="20"/>
          <w:szCs w:val="20"/>
        </w:rPr>
        <w:t xml:space="preserve">V ní značka </w:t>
      </w:r>
      <w:r w:rsidR="00CE0C79" w:rsidRPr="00CE0C79">
        <w:rPr>
          <w:rFonts w:ascii="Arial" w:eastAsiaTheme="minorEastAsia" w:hAnsi="Arial" w:cs="Arial"/>
          <w:sz w:val="20"/>
          <w:szCs w:val="20"/>
        </w:rPr>
        <w:t xml:space="preserve">představí designové čajové </w:t>
      </w:r>
      <w:proofErr w:type="spellStart"/>
      <w:r w:rsidR="00981407">
        <w:rPr>
          <w:rFonts w:ascii="Arial" w:eastAsiaTheme="minorEastAsia" w:hAnsi="Arial" w:cs="Arial"/>
          <w:sz w:val="20"/>
          <w:szCs w:val="20"/>
        </w:rPr>
        <w:t>pod</w:t>
      </w:r>
      <w:r w:rsidR="003C472E">
        <w:rPr>
          <w:rFonts w:ascii="Arial" w:eastAsiaTheme="minorEastAsia" w:hAnsi="Arial" w:cs="Arial"/>
          <w:sz w:val="20"/>
          <w:szCs w:val="20"/>
        </w:rPr>
        <w:t>t</w:t>
      </w:r>
      <w:r w:rsidR="00CE0C79" w:rsidRPr="00CE0C79">
        <w:rPr>
          <w:rFonts w:ascii="Arial" w:eastAsiaTheme="minorEastAsia" w:hAnsi="Arial" w:cs="Arial"/>
          <w:sz w:val="20"/>
          <w:szCs w:val="20"/>
        </w:rPr>
        <w:t>ácky</w:t>
      </w:r>
      <w:proofErr w:type="spellEnd"/>
      <w:r w:rsidR="00CE0C79" w:rsidRPr="00CE0C79">
        <w:rPr>
          <w:rFonts w:ascii="Arial" w:eastAsiaTheme="minorEastAsia" w:hAnsi="Arial" w:cs="Arial"/>
          <w:sz w:val="20"/>
          <w:szCs w:val="20"/>
        </w:rPr>
        <w:t xml:space="preserve"> </w:t>
      </w:r>
      <w:r w:rsidR="003C472E">
        <w:rPr>
          <w:rFonts w:ascii="Arial" w:eastAsiaTheme="minorEastAsia" w:hAnsi="Arial" w:cs="Arial"/>
          <w:sz w:val="20"/>
          <w:szCs w:val="20"/>
        </w:rPr>
        <w:t xml:space="preserve">vyjadřující rodinnou pohodu podle designu </w:t>
      </w:r>
      <w:r w:rsidR="00CE0C79" w:rsidRPr="00CE0C79">
        <w:rPr>
          <w:rFonts w:ascii="Arial" w:eastAsiaTheme="minorEastAsia" w:hAnsi="Arial" w:cs="Arial"/>
          <w:sz w:val="20"/>
          <w:szCs w:val="20"/>
        </w:rPr>
        <w:t xml:space="preserve">české herečky Ester Janečkové a slovenské herečky a designérky Kristýny Farkašové. </w:t>
      </w:r>
      <w:proofErr w:type="spellStart"/>
      <w:r w:rsidR="00981407">
        <w:rPr>
          <w:rFonts w:ascii="Arial" w:eastAsiaTheme="minorEastAsia" w:hAnsi="Arial" w:cs="Arial"/>
          <w:sz w:val="20"/>
          <w:szCs w:val="20"/>
        </w:rPr>
        <w:t>Podt</w:t>
      </w:r>
      <w:r w:rsidR="00CE0C79" w:rsidRPr="00CE0C79">
        <w:rPr>
          <w:rFonts w:ascii="Arial" w:eastAsiaTheme="minorEastAsia" w:hAnsi="Arial" w:cs="Arial"/>
          <w:sz w:val="20"/>
          <w:szCs w:val="20"/>
        </w:rPr>
        <w:t>ácky</w:t>
      </w:r>
      <w:proofErr w:type="spellEnd"/>
      <w:r w:rsidR="00CE0C79" w:rsidRPr="00CE0C79">
        <w:rPr>
          <w:rFonts w:ascii="Arial" w:eastAsiaTheme="minorEastAsia" w:hAnsi="Arial" w:cs="Arial"/>
          <w:sz w:val="20"/>
          <w:szCs w:val="20"/>
        </w:rPr>
        <w:t xml:space="preserve"> budou k nákupu produktů dostupné zdarma </w:t>
      </w:r>
      <w:r w:rsidR="0083504B">
        <w:rPr>
          <w:rFonts w:ascii="Arial" w:eastAsiaTheme="minorEastAsia" w:hAnsi="Arial" w:cs="Arial"/>
          <w:sz w:val="20"/>
          <w:szCs w:val="20"/>
        </w:rPr>
        <w:t>ve</w:t>
      </w:r>
      <w:r w:rsidR="00CE0C79" w:rsidRPr="00CE0C79">
        <w:rPr>
          <w:rFonts w:ascii="Arial" w:eastAsiaTheme="minorEastAsia" w:hAnsi="Arial" w:cs="Arial"/>
          <w:sz w:val="20"/>
          <w:szCs w:val="20"/>
        </w:rPr>
        <w:t xml:space="preserve"> vybraných řetězcích.</w:t>
      </w:r>
      <w:r w:rsidR="003C472E">
        <w:rPr>
          <w:rFonts w:ascii="Arial" w:eastAsiaTheme="minorEastAsia" w:hAnsi="Arial" w:cs="Arial"/>
          <w:sz w:val="20"/>
          <w:szCs w:val="20"/>
        </w:rPr>
        <w:t xml:space="preserve"> Komunikaci na </w:t>
      </w:r>
      <w:proofErr w:type="spellStart"/>
      <w:r w:rsidR="003C472E">
        <w:rPr>
          <w:rFonts w:ascii="Arial" w:eastAsiaTheme="minorEastAsia" w:hAnsi="Arial" w:cs="Arial"/>
          <w:sz w:val="20"/>
          <w:szCs w:val="20"/>
        </w:rPr>
        <w:t>Facebooku</w:t>
      </w:r>
      <w:proofErr w:type="spellEnd"/>
      <w:r w:rsidR="003C472E">
        <w:rPr>
          <w:rFonts w:ascii="Arial" w:eastAsiaTheme="minorEastAsia" w:hAnsi="Arial" w:cs="Arial"/>
          <w:sz w:val="20"/>
          <w:szCs w:val="20"/>
        </w:rPr>
        <w:t xml:space="preserve"> a </w:t>
      </w:r>
      <w:proofErr w:type="spellStart"/>
      <w:r w:rsidR="003C472E">
        <w:rPr>
          <w:rFonts w:ascii="Arial" w:eastAsiaTheme="minorEastAsia" w:hAnsi="Arial" w:cs="Arial"/>
          <w:sz w:val="20"/>
          <w:szCs w:val="20"/>
        </w:rPr>
        <w:t>Instagramu</w:t>
      </w:r>
      <w:proofErr w:type="spellEnd"/>
      <w:r w:rsidR="003C472E">
        <w:rPr>
          <w:rFonts w:ascii="Arial" w:eastAsiaTheme="minorEastAsia" w:hAnsi="Arial" w:cs="Arial"/>
          <w:sz w:val="20"/>
          <w:szCs w:val="20"/>
        </w:rPr>
        <w:t xml:space="preserve"> zastřešuje </w:t>
      </w:r>
      <w:r w:rsidR="009509C0" w:rsidRPr="00726A07">
        <w:rPr>
          <w:rFonts w:ascii="Arial" w:eastAsiaTheme="minorEastAsia" w:hAnsi="Arial" w:cs="Arial"/>
          <w:sz w:val="20"/>
          <w:szCs w:val="20"/>
        </w:rPr>
        <w:t xml:space="preserve">digitální agentura </w:t>
      </w:r>
      <w:proofErr w:type="spellStart"/>
      <w:r w:rsidR="009509C0" w:rsidRPr="00726A07">
        <w:rPr>
          <w:rFonts w:ascii="Arial" w:eastAsiaTheme="minorEastAsia" w:hAnsi="Arial" w:cs="Arial"/>
          <w:sz w:val="20"/>
          <w:szCs w:val="20"/>
        </w:rPr>
        <w:t>Peppermint</w:t>
      </w:r>
      <w:proofErr w:type="spellEnd"/>
      <w:r w:rsidR="009509C0" w:rsidRPr="00726A07">
        <w:rPr>
          <w:rFonts w:ascii="Arial" w:eastAsiaTheme="minorEastAsia" w:hAnsi="Arial" w:cs="Arial"/>
          <w:sz w:val="20"/>
          <w:szCs w:val="20"/>
        </w:rPr>
        <w:t xml:space="preserve">, nákup médií zajišťuje </w:t>
      </w:r>
      <w:proofErr w:type="spellStart"/>
      <w:r w:rsidR="009509C0" w:rsidRPr="00726A07">
        <w:rPr>
          <w:rFonts w:ascii="Arial" w:eastAsiaTheme="minorEastAsia" w:hAnsi="Arial" w:cs="Arial"/>
          <w:sz w:val="20"/>
          <w:szCs w:val="20"/>
        </w:rPr>
        <w:t>Carat</w:t>
      </w:r>
      <w:proofErr w:type="spellEnd"/>
      <w:r w:rsidR="009509C0" w:rsidRPr="00726A07">
        <w:rPr>
          <w:rFonts w:ascii="Arial" w:eastAsiaTheme="minorEastAsia" w:hAnsi="Arial" w:cs="Arial"/>
          <w:sz w:val="20"/>
          <w:szCs w:val="20"/>
        </w:rPr>
        <w:t>.</w:t>
      </w:r>
      <w:r w:rsidR="009509C0" w:rsidRPr="00257DEB">
        <w:rPr>
          <w:rFonts w:ascii="Arial" w:eastAsiaTheme="minorEastAsia" w:hAnsi="Arial" w:cs="Arial"/>
          <w:sz w:val="20"/>
          <w:szCs w:val="20"/>
        </w:rPr>
        <w:t xml:space="preserve">  </w:t>
      </w:r>
    </w:p>
    <w:p w14:paraId="7BE1A277" w14:textId="77777777" w:rsidR="00EE64C9" w:rsidRPr="00257DEB" w:rsidRDefault="00EE64C9" w:rsidP="00257DEB">
      <w:pPr>
        <w:pStyle w:val="NormalWeb"/>
        <w:shd w:val="clear" w:color="auto" w:fill="FFFFFF"/>
        <w:spacing w:line="312" w:lineRule="auto"/>
        <w:ind w:firstLine="709"/>
        <w:contextualSpacing/>
        <w:rPr>
          <w:rFonts w:ascii="Arial" w:eastAsiaTheme="minorEastAsia" w:hAnsi="Arial" w:cs="Arial"/>
          <w:sz w:val="20"/>
          <w:szCs w:val="20"/>
        </w:rPr>
      </w:pPr>
    </w:p>
    <w:p w14:paraId="48A17208" w14:textId="77777777" w:rsidR="00FC77CE" w:rsidRDefault="00FC77CE" w:rsidP="00257DEB">
      <w:pPr>
        <w:pStyle w:val="NormalWeb"/>
        <w:shd w:val="clear" w:color="auto" w:fill="FFFFFF"/>
        <w:spacing w:line="312" w:lineRule="auto"/>
        <w:ind w:firstLine="709"/>
        <w:contextualSpacing/>
        <w:rPr>
          <w:rFonts w:ascii="Arial" w:eastAsiaTheme="minorEastAsia" w:hAnsi="Arial" w:cs="Arial"/>
          <w:sz w:val="20"/>
          <w:szCs w:val="20"/>
        </w:rPr>
      </w:pPr>
    </w:p>
    <w:p w14:paraId="49B93D6A" w14:textId="77777777" w:rsidR="00FC77CE" w:rsidRDefault="00FC77CE" w:rsidP="00257DEB">
      <w:pPr>
        <w:pStyle w:val="NormalWeb"/>
        <w:shd w:val="clear" w:color="auto" w:fill="FFFFFF"/>
        <w:spacing w:line="312" w:lineRule="auto"/>
        <w:ind w:firstLine="709"/>
        <w:contextualSpacing/>
        <w:rPr>
          <w:rFonts w:ascii="Arial" w:eastAsiaTheme="minorEastAsia" w:hAnsi="Arial" w:cs="Arial"/>
          <w:sz w:val="20"/>
          <w:szCs w:val="20"/>
        </w:rPr>
      </w:pPr>
    </w:p>
    <w:p w14:paraId="5F6DDEB1" w14:textId="77777777" w:rsidR="00FC77CE" w:rsidRDefault="00FC77CE" w:rsidP="00257DEB">
      <w:pPr>
        <w:pStyle w:val="NormalWeb"/>
        <w:shd w:val="clear" w:color="auto" w:fill="FFFFFF"/>
        <w:spacing w:line="312" w:lineRule="auto"/>
        <w:ind w:firstLine="709"/>
        <w:contextualSpacing/>
        <w:rPr>
          <w:rFonts w:ascii="Arial" w:eastAsiaTheme="minorEastAsia" w:hAnsi="Arial" w:cs="Arial"/>
          <w:sz w:val="20"/>
          <w:szCs w:val="20"/>
        </w:rPr>
      </w:pPr>
    </w:p>
    <w:p w14:paraId="3545803A" w14:textId="15052191" w:rsidR="00FC77CE" w:rsidRDefault="002106DE" w:rsidP="00FC77CE">
      <w:pPr>
        <w:pStyle w:val="NormalWeb"/>
        <w:shd w:val="clear" w:color="auto" w:fill="FFFFFF"/>
        <w:spacing w:line="312" w:lineRule="auto"/>
        <w:ind w:firstLine="709"/>
        <w:contextualSpacing/>
        <w:jc w:val="center"/>
        <w:rPr>
          <w:rFonts w:ascii="Arial" w:eastAsiaTheme="minorEastAsia" w:hAnsi="Arial" w:cs="Arial"/>
          <w:sz w:val="20"/>
          <w:szCs w:val="20"/>
        </w:rPr>
      </w:pPr>
      <w:r w:rsidRPr="00397875">
        <w:rPr>
          <w:rFonts w:ascii="Arial" w:eastAsiaTheme="minorEastAsia" w:hAnsi="Arial" w:cs="Arial"/>
          <w:sz w:val="20"/>
          <w:szCs w:val="20"/>
        </w:rPr>
        <w:lastRenderedPageBreak/>
        <w:t xml:space="preserve">Tiskové zprávy společnosti Mondelez International v České republice a na Slovensku najdete zde: </w:t>
      </w:r>
      <w:hyperlink r:id="rId9" w:history="1">
        <w:r w:rsidRPr="00397875">
          <w:rPr>
            <w:rFonts w:ascii="Arial" w:eastAsiaTheme="minorEastAsia" w:hAnsi="Arial" w:cs="Arial"/>
            <w:sz w:val="20"/>
            <w:szCs w:val="20"/>
          </w:rPr>
          <w:t>http://www.mynewsdesk.com/cz/mondelez-cz-sk</w:t>
        </w:r>
      </w:hyperlink>
    </w:p>
    <w:p w14:paraId="2177CFC0" w14:textId="77777777" w:rsidR="002106DE" w:rsidRPr="002106DE" w:rsidRDefault="002106DE" w:rsidP="002106D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</w:p>
    <w:p w14:paraId="746594FA" w14:textId="77777777" w:rsidR="00397875" w:rsidRDefault="00397875" w:rsidP="002106D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</w:p>
    <w:p w14:paraId="0C69C51B" w14:textId="77777777" w:rsidR="002106DE" w:rsidRPr="002106DE" w:rsidRDefault="002106DE" w:rsidP="002106D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2106DE">
        <w:rPr>
          <w:rFonts w:ascii="Arial" w:eastAsia="Calibri" w:hAnsi="Arial" w:cs="Arial"/>
          <w:b/>
          <w:color w:val="4F2170"/>
          <w:szCs w:val="36"/>
        </w:rPr>
        <w:t>O společnosti Mondelez Czech Republic s.r.o.</w:t>
      </w:r>
    </w:p>
    <w:p w14:paraId="50BB53CE" w14:textId="77777777" w:rsidR="002106DE" w:rsidRPr="002106DE" w:rsidRDefault="002106DE" w:rsidP="002106DE">
      <w:pPr>
        <w:autoSpaceDE w:val="0"/>
        <w:autoSpaceDN w:val="0"/>
        <w:spacing w:after="0" w:line="360" w:lineRule="auto"/>
        <w:rPr>
          <w:rFonts w:ascii="Arial" w:hAnsi="Arial" w:cs="Arial"/>
          <w:sz w:val="20"/>
        </w:rPr>
      </w:pPr>
    </w:p>
    <w:p w14:paraId="3D8AEC1D" w14:textId="77777777" w:rsidR="002106DE" w:rsidRPr="002106DE" w:rsidRDefault="002106DE" w:rsidP="002106DE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color w:val="4F2170"/>
          <w:szCs w:val="36"/>
        </w:rPr>
      </w:pPr>
      <w:r w:rsidRPr="002106DE">
        <w:rPr>
          <w:rFonts w:ascii="Arial" w:hAnsi="Arial" w:cs="Arial"/>
          <w:sz w:val="20"/>
        </w:rPr>
        <w:t xml:space="preserve">Společnost Mondelez Czech Republic s.r.o. je součástí skupiny společností Mondelēz International, která je předním světovým výrobcem čokolády, sušenek, žvýkaček a bonbonů. Skupina v současné době zaměstnává téměř 100 tisíc zaměstnanců a své výrobky prodává ve 165 zemích světa. Mezi její nejznámější značky patří čokoláda Milka a Cadbury, sušenky </w:t>
      </w:r>
      <w:proofErr w:type="spellStart"/>
      <w:r w:rsidRPr="002106DE">
        <w:rPr>
          <w:rFonts w:ascii="Arial" w:hAnsi="Arial" w:cs="Arial"/>
          <w:sz w:val="20"/>
        </w:rPr>
        <w:t>Oreo</w:t>
      </w:r>
      <w:proofErr w:type="spellEnd"/>
      <w:r w:rsidRPr="002106DE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2106DE">
        <w:rPr>
          <w:rFonts w:ascii="Arial" w:hAnsi="Arial" w:cs="Arial"/>
          <w:sz w:val="20"/>
        </w:rPr>
        <w:t>BeBe</w:t>
      </w:r>
      <w:proofErr w:type="spellEnd"/>
      <w:r w:rsidRPr="002106DE">
        <w:rPr>
          <w:rFonts w:ascii="Arial" w:hAnsi="Arial" w:cs="Arial"/>
          <w:sz w:val="20"/>
        </w:rPr>
        <w:t xml:space="preserve"> Dobré ráno, </w:t>
      </w:r>
      <w:proofErr w:type="spellStart"/>
      <w:r w:rsidRPr="002106DE">
        <w:rPr>
          <w:rFonts w:ascii="Arial" w:hAnsi="Arial" w:cs="Arial"/>
          <w:sz w:val="20"/>
        </w:rPr>
        <w:t>Brumík</w:t>
      </w:r>
      <w:proofErr w:type="spellEnd"/>
      <w:r w:rsidRPr="002106DE">
        <w:rPr>
          <w:rFonts w:ascii="Arial" w:hAnsi="Arial" w:cs="Arial"/>
          <w:sz w:val="20"/>
        </w:rPr>
        <w:t xml:space="preserve">, </w:t>
      </w:r>
      <w:proofErr w:type="spellStart"/>
      <w:r w:rsidRPr="002106DE">
        <w:rPr>
          <w:rFonts w:ascii="Arial" w:hAnsi="Arial" w:cs="Arial"/>
          <w:sz w:val="20"/>
        </w:rPr>
        <w:t>Fidorka</w:t>
      </w:r>
      <w:proofErr w:type="spellEnd"/>
      <w:r w:rsidRPr="002106DE">
        <w:rPr>
          <w:rFonts w:ascii="Arial" w:hAnsi="Arial" w:cs="Arial"/>
          <w:sz w:val="20"/>
        </w:rPr>
        <w:t xml:space="preserve">, Figaro, </w:t>
      </w:r>
      <w:proofErr w:type="spellStart"/>
      <w:r w:rsidRPr="002106DE">
        <w:rPr>
          <w:rFonts w:ascii="Arial" w:hAnsi="Arial" w:cs="Arial"/>
          <w:sz w:val="20"/>
        </w:rPr>
        <w:t>Halls</w:t>
      </w:r>
      <w:proofErr w:type="spellEnd"/>
      <w:r w:rsidRPr="002106DE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2,5 tisíce lidí. Obchodní zastoupení firmy zde prodává 430 produktů pod 19 značkami. Více na </w:t>
      </w:r>
      <w:hyperlink r:id="rId10" w:history="1">
        <w:r w:rsidRPr="002106DE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2106DE">
        <w:rPr>
          <w:rFonts w:ascii="Arial" w:hAnsi="Arial" w:cs="Arial"/>
          <w:sz w:val="20"/>
        </w:rPr>
        <w:t xml:space="preserve">, </w:t>
      </w:r>
      <w:hyperlink r:id="rId11" w:history="1">
        <w:r w:rsidRPr="002106DE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2106DE">
        <w:rPr>
          <w:rFonts w:ascii="Arial" w:hAnsi="Arial" w:cs="Arial"/>
          <w:sz w:val="20"/>
        </w:rPr>
        <w:t xml:space="preserve"> a </w:t>
      </w:r>
      <w:hyperlink r:id="rId12" w:history="1">
        <w:r w:rsidRPr="002106DE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2106DE">
        <w:rPr>
          <w:rFonts w:ascii="Arial" w:hAnsi="Arial" w:cs="Arial"/>
          <w:sz w:val="20"/>
        </w:rPr>
        <w:t>.</w:t>
      </w:r>
    </w:p>
    <w:p w14:paraId="1590EC0E" w14:textId="77777777" w:rsidR="002106DE" w:rsidRPr="0089281B" w:rsidRDefault="002106DE" w:rsidP="002106D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73BC8E8E" w14:textId="77777777" w:rsidR="002106DE" w:rsidRPr="0089281B" w:rsidRDefault="002106DE" w:rsidP="002106D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/>
        </w:rPr>
        <w:drawing>
          <wp:inline distT="0" distB="0" distL="0" distR="0" wp14:anchorId="23B5C3A4" wp14:editId="0F1F2D58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1415" w14:textId="77777777" w:rsidR="002106DE" w:rsidRPr="008D610E" w:rsidRDefault="002106DE" w:rsidP="008D610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2106DE" w:rsidRPr="008D610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E1B5" w14:textId="77777777" w:rsidR="00D657D5" w:rsidRDefault="00D657D5" w:rsidP="002106DE">
      <w:pPr>
        <w:spacing w:after="0" w:line="240" w:lineRule="auto"/>
      </w:pPr>
      <w:r>
        <w:separator/>
      </w:r>
    </w:p>
  </w:endnote>
  <w:endnote w:type="continuationSeparator" w:id="0">
    <w:p w14:paraId="653F5A95" w14:textId="77777777" w:rsidR="00D657D5" w:rsidRDefault="00D657D5" w:rsidP="0021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AE73" w14:textId="77777777" w:rsidR="00D657D5" w:rsidRDefault="00D657D5" w:rsidP="002106DE">
      <w:pPr>
        <w:spacing w:after="0" w:line="240" w:lineRule="auto"/>
      </w:pPr>
      <w:r>
        <w:separator/>
      </w:r>
    </w:p>
  </w:footnote>
  <w:footnote w:type="continuationSeparator" w:id="0">
    <w:p w14:paraId="29E897CB" w14:textId="77777777" w:rsidR="00D657D5" w:rsidRDefault="00D657D5" w:rsidP="0021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9E8D2" w14:textId="77777777" w:rsidR="002106DE" w:rsidRDefault="002106DE" w:rsidP="002106DE">
    <w:pPr>
      <w:tabs>
        <w:tab w:val="left" w:pos="1180"/>
        <w:tab w:val="center" w:pos="4536"/>
      </w:tabs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</w:r>
    <w:r w:rsidRPr="0089281B">
      <w:rPr>
        <w:rFonts w:ascii="Arial" w:hAnsi="Arial" w:cs="Arial"/>
        <w:b/>
        <w:bCs/>
        <w:caps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EB5BE9F" wp14:editId="0D5E96D5">
          <wp:simplePos x="0" y="0"/>
          <wp:positionH relativeFrom="column">
            <wp:posOffset>-391795</wp:posOffset>
          </wp:positionH>
          <wp:positionV relativeFrom="paragraph">
            <wp:posOffset>-99695</wp:posOffset>
          </wp:positionV>
          <wp:extent cx="2273300" cy="582197"/>
          <wp:effectExtent l="0" t="0" r="0" b="889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elez_rgb_w_hi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2357598" cy="60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F7DE1D" w14:textId="77777777" w:rsidR="002106DE" w:rsidRDefault="00210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01"/>
    <w:rsid w:val="00023E8F"/>
    <w:rsid w:val="000846C2"/>
    <w:rsid w:val="000B3FE1"/>
    <w:rsid w:val="000B6AD7"/>
    <w:rsid w:val="000E1A42"/>
    <w:rsid w:val="00116505"/>
    <w:rsid w:val="00125892"/>
    <w:rsid w:val="001D2B9A"/>
    <w:rsid w:val="001E120F"/>
    <w:rsid w:val="002106DE"/>
    <w:rsid w:val="00257DEB"/>
    <w:rsid w:val="00273F64"/>
    <w:rsid w:val="00274DB4"/>
    <w:rsid w:val="002E3FC7"/>
    <w:rsid w:val="00315276"/>
    <w:rsid w:val="00315C9E"/>
    <w:rsid w:val="00342883"/>
    <w:rsid w:val="00390197"/>
    <w:rsid w:val="00397875"/>
    <w:rsid w:val="003C472E"/>
    <w:rsid w:val="00414508"/>
    <w:rsid w:val="00423214"/>
    <w:rsid w:val="00447284"/>
    <w:rsid w:val="0045641A"/>
    <w:rsid w:val="00471201"/>
    <w:rsid w:val="004759F3"/>
    <w:rsid w:val="004836C4"/>
    <w:rsid w:val="004F1426"/>
    <w:rsid w:val="00576C02"/>
    <w:rsid w:val="005D2335"/>
    <w:rsid w:val="00613765"/>
    <w:rsid w:val="00636259"/>
    <w:rsid w:val="006A60A6"/>
    <w:rsid w:val="006B52F5"/>
    <w:rsid w:val="006B62D5"/>
    <w:rsid w:val="006C75C5"/>
    <w:rsid w:val="006D7A20"/>
    <w:rsid w:val="00710345"/>
    <w:rsid w:val="00726A07"/>
    <w:rsid w:val="00741ABD"/>
    <w:rsid w:val="00752943"/>
    <w:rsid w:val="00756B40"/>
    <w:rsid w:val="00785D3D"/>
    <w:rsid w:val="007A0297"/>
    <w:rsid w:val="007B0372"/>
    <w:rsid w:val="00807481"/>
    <w:rsid w:val="008202C9"/>
    <w:rsid w:val="0083504B"/>
    <w:rsid w:val="00837E59"/>
    <w:rsid w:val="008606C2"/>
    <w:rsid w:val="008736D0"/>
    <w:rsid w:val="008836AC"/>
    <w:rsid w:val="008C262D"/>
    <w:rsid w:val="008D610E"/>
    <w:rsid w:val="009142C9"/>
    <w:rsid w:val="009509C0"/>
    <w:rsid w:val="00977743"/>
    <w:rsid w:val="00981407"/>
    <w:rsid w:val="0098660F"/>
    <w:rsid w:val="00997BA0"/>
    <w:rsid w:val="009E383D"/>
    <w:rsid w:val="00A36CB8"/>
    <w:rsid w:val="00A84504"/>
    <w:rsid w:val="00A910AA"/>
    <w:rsid w:val="00A966FF"/>
    <w:rsid w:val="00AF2815"/>
    <w:rsid w:val="00B040BC"/>
    <w:rsid w:val="00B25FAD"/>
    <w:rsid w:val="00B42632"/>
    <w:rsid w:val="00B618D0"/>
    <w:rsid w:val="00BE2B27"/>
    <w:rsid w:val="00C04D05"/>
    <w:rsid w:val="00C1105F"/>
    <w:rsid w:val="00C2233B"/>
    <w:rsid w:val="00C67A90"/>
    <w:rsid w:val="00CE0C79"/>
    <w:rsid w:val="00CE7EC9"/>
    <w:rsid w:val="00D01DA5"/>
    <w:rsid w:val="00D35407"/>
    <w:rsid w:val="00D3686B"/>
    <w:rsid w:val="00D61A03"/>
    <w:rsid w:val="00D657D5"/>
    <w:rsid w:val="00DA4771"/>
    <w:rsid w:val="00DD6628"/>
    <w:rsid w:val="00E26CF3"/>
    <w:rsid w:val="00E30B02"/>
    <w:rsid w:val="00E3556F"/>
    <w:rsid w:val="00E800D3"/>
    <w:rsid w:val="00E9009F"/>
    <w:rsid w:val="00EA0B9F"/>
    <w:rsid w:val="00EA3E7B"/>
    <w:rsid w:val="00EE64C9"/>
    <w:rsid w:val="00EF12A5"/>
    <w:rsid w:val="00FA15AE"/>
    <w:rsid w:val="00FA5318"/>
    <w:rsid w:val="00FC77CE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7F8"/>
  <w15:chartTrackingRefBased/>
  <w15:docId w15:val="{08B6779C-70B0-47F8-9544-0E5C6B3B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3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2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06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DE"/>
  </w:style>
  <w:style w:type="paragraph" w:styleId="Footer">
    <w:name w:val="footer"/>
    <w:basedOn w:val="Normal"/>
    <w:link w:val="FooterChar"/>
    <w:uiPriority w:val="99"/>
    <w:unhideWhenUsed/>
    <w:rsid w:val="0021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DE"/>
  </w:style>
  <w:style w:type="table" w:styleId="TableGrid">
    <w:name w:val="Table Grid"/>
    <w:basedOn w:val="TableNormal"/>
    <w:uiPriority w:val="59"/>
    <w:rsid w:val="002106DE"/>
    <w:pPr>
      <w:spacing w:after="0" w:line="240" w:lineRule="auto"/>
    </w:pPr>
    <w:rPr>
      <w:rFonts w:eastAsiaTheme="minorEastAsia"/>
      <w:lang w:val="en-U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6DE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NormalWeb">
    <w:name w:val="Normal (Web)"/>
    <w:basedOn w:val="Normal"/>
    <w:uiPriority w:val="99"/>
    <w:unhideWhenUsed/>
    <w:rsid w:val="0025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bechynska@mdlz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vid.horak@prkonektor.cz" TargetMode="External"/><Relationship Id="rId12" Type="http://schemas.openxmlformats.org/officeDocument/2006/relationships/hyperlink" Target="http://www.twitter.com/MDL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cz/mondelez-cz-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Dvořák</dc:creator>
  <cp:keywords/>
  <dc:description/>
  <cp:lastModifiedBy>Bechynska, Gabriela</cp:lastModifiedBy>
  <cp:revision>2</cp:revision>
  <dcterms:created xsi:type="dcterms:W3CDTF">2018-07-13T11:14:00Z</dcterms:created>
  <dcterms:modified xsi:type="dcterms:W3CDTF">2018-07-13T11:14:00Z</dcterms:modified>
</cp:coreProperties>
</file>