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5CA64" w14:textId="35725757" w:rsidR="00F52CFF" w:rsidRPr="00050DF8" w:rsidRDefault="00F52CFF" w:rsidP="00F52CFF">
      <w:pPr>
        <w:jc w:val="center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050DF8">
        <w:rPr>
          <w:rFonts w:asciiTheme="majorHAnsi" w:hAnsiTheme="majorHAnsi" w:cstheme="majorHAnsi"/>
          <w:noProof/>
          <w:color w:val="7F7F7F" w:themeColor="text1" w:themeTint="80"/>
          <w:sz w:val="16"/>
          <w:szCs w:val="16"/>
        </w:rPr>
        <w:drawing>
          <wp:inline distT="0" distB="0" distL="0" distR="0" wp14:anchorId="1C6D2A3E" wp14:editId="78E1D951">
            <wp:extent cx="5585460" cy="5585460"/>
            <wp:effectExtent l="0" t="0" r="0" b="0"/>
            <wp:docPr id="2" name="Picture 2" descr="A person talking on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© KyeongJun Yang, Korea, Republic Of, Shortlist, ZEISS Photography Award, Seeing Beyond – Discoveries, 2020(3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C13E" w14:textId="400A0E86" w:rsidR="006415E5" w:rsidRPr="00050DF8" w:rsidRDefault="00F52CFF" w:rsidP="00F52CFF">
      <w:pPr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050DF8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             © </w:t>
      </w:r>
      <w:bookmarkStart w:id="0" w:name="_Hlk36450807"/>
      <w:proofErr w:type="spellStart"/>
      <w:r w:rsidR="00446544" w:rsidRPr="00050DF8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Kyeong</w:t>
      </w:r>
      <w:r w:rsidR="00F81BEF" w:rsidRPr="00050DF8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Jun</w:t>
      </w:r>
      <w:proofErr w:type="spellEnd"/>
      <w:r w:rsidR="00F81BEF" w:rsidRPr="00050DF8">
        <w:rPr>
          <w:rFonts w:asciiTheme="majorHAnsi" w:hAnsiTheme="majorHAnsi" w:cstheme="majorHAnsi"/>
          <w:color w:val="7F7F7F" w:themeColor="text1" w:themeTint="80"/>
          <w:sz w:val="16"/>
          <w:szCs w:val="16"/>
        </w:rPr>
        <w:t xml:space="preserve"> Yang</w:t>
      </w:r>
      <w:bookmarkEnd w:id="0"/>
    </w:p>
    <w:p w14:paraId="62617393" w14:textId="77777777" w:rsidR="00F52CFF" w:rsidRPr="00050DF8" w:rsidRDefault="00F52CFF" w:rsidP="00F52CFF">
      <w:pPr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</w:p>
    <w:p w14:paraId="2F4CD155" w14:textId="5AF3EA72" w:rsidR="00D44770" w:rsidRPr="00050DF8" w:rsidRDefault="004E20E9" w:rsidP="004E20E9">
      <w:pPr>
        <w:tabs>
          <w:tab w:val="left" w:pos="6709"/>
        </w:tabs>
        <w:rPr>
          <w:rFonts w:asciiTheme="majorHAnsi" w:eastAsia="Questrial" w:hAnsiTheme="majorHAnsi" w:cstheme="majorHAnsi"/>
          <w:sz w:val="20"/>
          <w:szCs w:val="20"/>
        </w:rPr>
      </w:pPr>
      <w:r w:rsidRPr="00050DF8">
        <w:rPr>
          <w:rFonts w:asciiTheme="majorHAnsi" w:hAnsiTheme="majorHAnsi" w:cstheme="majorHAnsi"/>
        </w:rPr>
        <w:tab/>
      </w:r>
      <w:r w:rsidR="00940162" w:rsidRPr="00050DF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F56231" wp14:editId="055F40CC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360795" cy="25400"/>
                <wp:effectExtent l="38100" t="38100" r="59055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5603" y="3780000"/>
                          <a:ext cx="6360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3279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1C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pt;margin-top:2pt;width:500.85pt;height: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" strokecolor="#2a3279">
                <v:stroke startarrow="oval" endarrow="oval" joinstyle="miter"/>
              </v:shape>
            </w:pict>
          </mc:Fallback>
        </mc:AlternateContent>
      </w:r>
    </w:p>
    <w:p w14:paraId="63F0D5CE" w14:textId="0033279C" w:rsidR="004723C5" w:rsidRPr="00050DF8" w:rsidRDefault="00F646FB" w:rsidP="004723C5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bookmarkStart w:id="1" w:name="_Hlk36453193"/>
      <w:bookmarkStart w:id="2" w:name="_Hlk32239694"/>
      <w:bookmarkStart w:id="3" w:name="_Hlk32240047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Всемирная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организация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фотографии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рада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2154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назвать</w:t>
      </w:r>
      <w:r w:rsidR="00C21545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2154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имя</w:t>
      </w:r>
      <w:r w:rsidR="00C21545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2154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победителя</w:t>
      </w:r>
      <w:r w:rsidR="00C21545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пятой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ежегодной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премии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</w:rPr>
        <w:t>ZEISS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</w:rPr>
        <w:t>Award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0A22BF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>–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им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63847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стал</w:t>
      </w:r>
      <w:r w:rsidR="00463847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89113E" w:rsidRPr="0089113E">
        <w:rPr>
          <w:rFonts w:asciiTheme="majorHAnsi" w:eastAsia="Questrial" w:hAnsiTheme="majorHAnsi" w:cstheme="majorHAnsi"/>
          <w:sz w:val="20"/>
          <w:szCs w:val="20"/>
          <w:lang w:val="ru-RU"/>
        </w:rPr>
        <w:t>Кён</w:t>
      </w:r>
      <w:proofErr w:type="spellEnd"/>
      <w:r w:rsidR="0089113E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9113E" w:rsidRPr="0089113E">
        <w:rPr>
          <w:rFonts w:asciiTheme="majorHAnsi" w:eastAsia="Questrial" w:hAnsiTheme="majorHAnsi" w:cstheme="majorHAnsi"/>
          <w:sz w:val="20"/>
          <w:szCs w:val="20"/>
          <w:lang w:val="ru-RU"/>
        </w:rPr>
        <w:t>Джун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Ян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</w:rPr>
        <w:t>Kyeong</w:t>
      </w:r>
      <w:proofErr w:type="spellEnd"/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Jun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Yang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Южная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Корея</w:t>
      </w:r>
      <w:r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получивший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награду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за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свою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работу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proofErr w:type="spellStart"/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Метамарфоза</w:t>
      </w:r>
      <w:proofErr w:type="spellEnd"/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Metamorphosis</w:t>
      </w:r>
      <w:r w:rsidR="00C21545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996F3E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highlight w:val="yellow"/>
          <w:lang w:val="ru-RU"/>
        </w:rPr>
        <w:t>исследующую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96F3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жизнь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96F3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современных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96F3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иммигрантов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highlight w:val="yellow"/>
          <w:lang w:val="ru-RU"/>
        </w:rPr>
        <w:t>Фоторабота</w:t>
      </w:r>
      <w:r w:rsid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96F3E" w:rsidRPr="00996F3E">
        <w:rPr>
          <w:rFonts w:asciiTheme="majorHAnsi" w:eastAsia="Questrial" w:hAnsiTheme="majorHAnsi" w:cstheme="majorHAnsi"/>
          <w:sz w:val="20"/>
          <w:szCs w:val="20"/>
          <w:highlight w:val="yellow"/>
          <w:lang w:val="ru-RU"/>
        </w:rPr>
        <w:t xml:space="preserve">была создана по </w:t>
      </w:r>
      <w:r w:rsidR="00996F3E">
        <w:rPr>
          <w:rFonts w:asciiTheme="majorHAnsi" w:eastAsia="Questrial" w:hAnsiTheme="majorHAnsi" w:cstheme="majorHAnsi"/>
          <w:sz w:val="20"/>
          <w:szCs w:val="20"/>
          <w:highlight w:val="yellow"/>
          <w:lang w:val="ru-RU"/>
        </w:rPr>
        <w:t>брифу, который получили все участники</w:t>
      </w:r>
      <w:bookmarkStart w:id="4" w:name="_GoBack"/>
      <w:bookmarkEnd w:id="4"/>
      <w:r w:rsidR="00996F3E" w:rsidRPr="00996F3E">
        <w:rPr>
          <w:rFonts w:asciiTheme="majorHAnsi" w:eastAsia="Questrial" w:hAnsiTheme="majorHAnsi" w:cstheme="majorHAnsi"/>
          <w:sz w:val="20"/>
          <w:szCs w:val="20"/>
          <w:highlight w:val="yellow"/>
          <w:lang w:val="ru-RU"/>
        </w:rPr>
        <w:t xml:space="preserve"> этого года</w:t>
      </w:r>
      <w:r w:rsidR="00C21545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Взгляд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глубже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: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новые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открытия</w:t>
      </w:r>
      <w:r w:rsidR="00D22B3A" w:rsidRPr="00996F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Seeing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Beyond</w:t>
      </w:r>
      <w:r w:rsidR="00D22B3A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: </w:t>
      </w:r>
      <w:r w:rsidR="00D22B3A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Discoveries</w:t>
      </w:r>
      <w:proofErr w:type="gramStart"/>
      <w:r w:rsidR="00C21545" w:rsidRPr="00996F3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Кроме того</w:t>
      </w:r>
      <w:proofErr w:type="gramEnd"/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, был</w:t>
      </w:r>
      <w:r w:rsidR="00BF5119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объявлен</w:t>
      </w:r>
      <w:r w:rsidR="009D31BF">
        <w:rPr>
          <w:rFonts w:asciiTheme="majorHAnsi" w:eastAsia="Questrial" w:hAnsiTheme="majorHAnsi" w:cstheme="majorHAnsi"/>
          <w:sz w:val="20"/>
          <w:szCs w:val="20"/>
          <w:lang w:val="ru-RU"/>
        </w:rPr>
        <w:t>ы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девять фотографов, вошедши</w:t>
      </w:r>
      <w:r w:rsidR="006075F4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х</w:t>
      </w:r>
      <w:r w:rsidR="00D22B3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шорт-лист премии. </w:t>
      </w:r>
    </w:p>
    <w:p w14:paraId="48DD25CA" w14:textId="08B866A0" w:rsidR="002303FD" w:rsidRPr="00050DF8" w:rsidRDefault="001559BB" w:rsidP="002303FD">
      <w:pPr>
        <w:pStyle w:val="NormalWeb"/>
        <w:shd w:val="clear" w:color="auto" w:fill="FFFFFF"/>
        <w:spacing w:after="18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этом году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фотографам было предложено представить серию работ </w:t>
      </w:r>
      <w:r w:rsidR="00F035D2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на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тем</w:t>
      </w:r>
      <w:r w:rsidR="00F035D2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у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открытий, которые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трансформируют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нашу повседневную жизнь. Это могут быть находки самого разного плана – от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личных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откровений до научных и технологических прорывов или идей, которые привели к социальным изменениям. В «</w:t>
      </w:r>
      <w:r w:rsidR="002303FD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Метаморфозе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» Ян представляет серию черно-белых</w:t>
      </w:r>
      <w:r w:rsidR="00493D2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снимков в жанре портретной или предметной съемки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практически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на каждом из которых 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том или ином виде показана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Джули Чен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D045AD" w:rsidRPr="00050DF8">
        <w:rPr>
          <w:rFonts w:asciiTheme="majorHAnsi" w:eastAsia="Questrial" w:hAnsiTheme="majorHAnsi" w:cstheme="majorHAnsi"/>
          <w:sz w:val="20"/>
          <w:szCs w:val="20"/>
        </w:rPr>
        <w:t>Julie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045AD" w:rsidRPr="00050DF8">
        <w:rPr>
          <w:rFonts w:asciiTheme="majorHAnsi" w:eastAsia="Questrial" w:hAnsiTheme="majorHAnsi" w:cstheme="majorHAnsi"/>
          <w:sz w:val="20"/>
          <w:szCs w:val="20"/>
        </w:rPr>
        <w:t>Chen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молодая женщина, 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которая после развода родителей </w:t>
      </w:r>
      <w:r w:rsidR="00050DF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возрасте двенадцати лет 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уехала из материкового Китая </w:t>
      </w:r>
      <w:r w:rsidR="002303F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в США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</w:p>
    <w:p w14:paraId="28E7458E" w14:textId="1C350DF9" w:rsidR="004723C5" w:rsidRPr="00050DF8" w:rsidRDefault="002303FD" w:rsidP="00BB779B">
      <w:pPr>
        <w:pStyle w:val="Normal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lastRenderedPageBreak/>
        <w:t xml:space="preserve">Каждая фотография 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сопровождается </w:t>
      </w:r>
      <w:r w:rsidR="00DE6944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записями, комментариями и 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мыслями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Ч</w:t>
      </w:r>
      <w:r w:rsidR="00D045AD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ен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в которых она рассказывает о своей иммигрантской жизни, </w:t>
      </w:r>
      <w:r w:rsidR="0054682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 своем 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ощущении одиночества, потери личностной идентичности. Для Ян</w:t>
      </w:r>
      <w:r w:rsidR="0089113E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который в настоящее время является студентом выпускного курса на факультете журналистики в Техасском университете в Остине, </w:t>
      </w:r>
      <w:r w:rsidR="0028003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этот пережитый Чен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опыт тесно связан с его собственным</w:t>
      </w:r>
      <w:r w:rsidR="0028003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ощущени</w:t>
      </w:r>
      <w:r w:rsidR="0028003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ями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изоляции и чуждости, и </w:t>
      </w:r>
      <w:r w:rsidR="00C335E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то же время </w:t>
      </w:r>
      <w:r w:rsidR="00A80EB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он </w:t>
      </w:r>
      <w:r w:rsidR="00BB779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вторит чувствам 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многих других</w:t>
      </w:r>
      <w:r w:rsidR="00C335E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людей</w:t>
      </w:r>
      <w:r w:rsidR="00484CE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.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3B2F94FC" w14:textId="3A65C52D" w:rsidR="00BB779B" w:rsidRPr="00050DF8" w:rsidRDefault="003B08AC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Как </w:t>
      </w:r>
      <w:r w:rsidR="00BB779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победител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ь</w:t>
      </w:r>
      <w:r w:rsidR="00BB779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конкурсе 2020 года Ян получает объективы </w:t>
      </w:r>
      <w:r w:rsidR="00BB779B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ZEISS</w:t>
      </w:r>
      <w:r w:rsidR="00BB779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на свой выбор на сумму 12 тысяч евро, а также три тысячи евро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для покрытия расходов </w:t>
      </w:r>
      <w:r w:rsidR="00050DF8">
        <w:rPr>
          <w:rFonts w:asciiTheme="majorHAnsi" w:eastAsia="Questrial" w:hAnsiTheme="majorHAnsi" w:cstheme="majorHAnsi"/>
          <w:sz w:val="20"/>
          <w:szCs w:val="20"/>
          <w:lang w:val="ru-RU"/>
        </w:rPr>
        <w:t>на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050DF8">
        <w:rPr>
          <w:rFonts w:asciiTheme="majorHAnsi" w:eastAsia="Questrial" w:hAnsiTheme="majorHAnsi" w:cstheme="majorHAnsi"/>
          <w:sz w:val="20"/>
          <w:szCs w:val="20"/>
          <w:lang w:val="ru-RU"/>
        </w:rPr>
        <w:t>собственный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фотопроект. </w:t>
      </w:r>
    </w:p>
    <w:p w14:paraId="4FE027F6" w14:textId="77777777" w:rsidR="003B08AC" w:rsidRPr="00050DF8" w:rsidRDefault="003B08AC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43462C15" w14:textId="520EA163" w:rsidR="00260070" w:rsidRPr="00050DF8" w:rsidRDefault="003B08AC" w:rsidP="002600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Комментируя свою победу в конкурсе</w:t>
      </w:r>
      <w:r w:rsidR="0089113E">
        <w:rPr>
          <w:rFonts w:asciiTheme="majorHAnsi" w:eastAsia="Questrial" w:hAnsiTheme="majorHAnsi" w:cstheme="majorHAnsi"/>
          <w:sz w:val="20"/>
          <w:szCs w:val="20"/>
          <w:lang w:val="ru-RU"/>
        </w:rPr>
        <w:t>,</w:t>
      </w:r>
      <w:r w:rsidR="0089113E" w:rsidRPr="0089113E">
        <w:rPr>
          <w:lang w:val="ru-RU"/>
        </w:rPr>
        <w:t xml:space="preserve"> </w:t>
      </w:r>
      <w:proofErr w:type="spellStart"/>
      <w:r w:rsidR="0089113E" w:rsidRPr="0089113E">
        <w:rPr>
          <w:rFonts w:asciiTheme="majorHAnsi" w:eastAsia="Questrial" w:hAnsiTheme="majorHAnsi" w:cstheme="majorHAnsi"/>
          <w:sz w:val="20"/>
          <w:szCs w:val="20"/>
          <w:lang w:val="ru-RU"/>
        </w:rPr>
        <w:t>Кён</w:t>
      </w:r>
      <w:proofErr w:type="spellEnd"/>
      <w:r w:rsidR="0089113E" w:rsidRPr="008911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Джун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9113E">
        <w:rPr>
          <w:rFonts w:asciiTheme="majorHAnsi" w:eastAsia="Questrial" w:hAnsiTheme="majorHAnsi" w:cstheme="majorHAnsi"/>
          <w:sz w:val="20"/>
          <w:szCs w:val="20"/>
          <w:lang w:val="ru-RU"/>
        </w:rPr>
        <w:t>сказал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Для меня это ощущение мечты, ставшее реальностью. Я</w:t>
      </w:r>
      <w:r w:rsidR="00490C76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 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очень рад не только </w:t>
      </w:r>
      <w:r w:rsidR="00490C76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своей победе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но </w:t>
      </w:r>
      <w:r w:rsidR="00490C76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еще и тому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что </w:t>
      </w:r>
      <w:r w:rsidR="00490C76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теперь я 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знаю, что я не единственный человек, которому нрав</w:t>
      </w:r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я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тся мои фотографии. Я счастлив, что мои работы понравились кому-то еще, и теперь, возможно, эти люди не будут </w:t>
      </w:r>
      <w:r w:rsidR="00260070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больше </w:t>
      </w:r>
      <w:r w:rsidR="00F565E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чувствовать себя столь одинокими». </w:t>
      </w:r>
    </w:p>
    <w:p w14:paraId="428B5137" w14:textId="77777777" w:rsidR="00260070" w:rsidRPr="00050DF8" w:rsidRDefault="00260070" w:rsidP="002600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5C4C2EE0" w14:textId="4EB3686E" w:rsidR="00F565E5" w:rsidRPr="00050DF8" w:rsidRDefault="00F565E5" w:rsidP="002600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Говоря о работах этого года и</w:t>
      </w:r>
      <w:r w:rsidR="007054D6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, в частности, о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победившей работе, </w:t>
      </w:r>
      <w:r w:rsidR="00050DF8">
        <w:rPr>
          <w:rFonts w:asciiTheme="majorHAnsi" w:eastAsia="Questrial" w:hAnsiTheme="majorHAnsi" w:cstheme="majorHAnsi"/>
          <w:sz w:val="20"/>
          <w:szCs w:val="20"/>
          <w:lang w:val="ru-RU"/>
        </w:rPr>
        <w:t>член жюри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050DF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бильд</w:t>
      </w:r>
      <w:proofErr w:type="spellEnd"/>
      <w:r w:rsidR="00050DF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-редактор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Макс Фергюсон </w:t>
      </w:r>
      <w:r w:rsidR="00B37F19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отметил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:</w:t>
      </w:r>
      <w:r w:rsidR="007054D6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«</w:t>
      </w:r>
      <w:r w:rsidR="00260070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Благодаря </w:t>
      </w:r>
      <w:r w:rsidR="007054D6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очень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тонки</w:t>
      </w:r>
      <w:r w:rsidR="00260070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м</w:t>
      </w:r>
      <w:r w:rsidR="007054D6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и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6A2C83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очень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личны</w:t>
      </w:r>
      <w:r w:rsidR="00260070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м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изображени</w:t>
      </w:r>
      <w:r w:rsidR="00260070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ям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объекта (Джули Чен) </w:t>
      </w:r>
      <w:r w:rsidR="00260070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мы можем </w:t>
      </w:r>
      <w:r w:rsidR="00DC683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почувствовать, чем живет </w:t>
      </w:r>
      <w:r w:rsidR="00D95A6F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эта </w:t>
      </w:r>
      <w:r w:rsidR="00DC683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молодая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китаян</w:t>
      </w:r>
      <w:r w:rsidR="00DC683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ка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-американк</w:t>
      </w:r>
      <w:r w:rsidR="00DC683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а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. Близость</w:t>
      </w:r>
      <w:r w:rsidR="007054D6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, уединение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и спокойствие </w:t>
      </w:r>
      <w:r w:rsidR="007054D6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–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это то, что позволяет нам видеть </w:t>
      </w:r>
      <w:r w:rsidR="00902EBA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больше</w:t>
      </w:r>
      <w:r w:rsidR="006A2C83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и рассуждать</w:t>
      </w:r>
      <w:r w:rsidR="00902EBA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 том, что здесь происходит. Для меня эта </w:t>
      </w:r>
      <w:r w:rsidR="00A118C2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серия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отличалась от </w:t>
      </w:r>
      <w:r w:rsidR="00665AAF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остальных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A118C2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работ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,</w:t>
      </w:r>
      <w:r w:rsidR="00A118C2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665AAF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представлен</w:t>
      </w:r>
      <w:r w:rsidR="00E31384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н</w:t>
      </w:r>
      <w:r w:rsidR="00665AAF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ы</w:t>
      </w:r>
      <w:r w:rsidR="00E31384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х</w:t>
      </w:r>
      <w:r w:rsidR="00A118C2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на конкурс</w:t>
      </w:r>
      <w:r w:rsidR="00050DF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.</w:t>
      </w:r>
      <w:r w:rsidR="00A118C2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050DF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Д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аже несмотря на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документальны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й характер этих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фотографи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й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очевидно, что они имеют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концептуальную основу, которая открыва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ет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больше вопросов, чем 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дает </w:t>
      </w:r>
      <w:r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ответов, 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что и делает этот цикл </w:t>
      </w:r>
      <w:r w:rsidR="00050DF8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крайне</w:t>
      </w:r>
      <w:r w:rsidR="00FC371B" w:rsidRP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интересным</w:t>
      </w:r>
      <w:r w:rsidR="00FC371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». </w:t>
      </w:r>
    </w:p>
    <w:bookmarkEnd w:id="1"/>
    <w:p w14:paraId="574E6946" w14:textId="77777777" w:rsidR="00FD31C0" w:rsidRPr="00050DF8" w:rsidRDefault="00FD31C0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6C40010" w14:textId="4E2407DC" w:rsidR="004723C5" w:rsidRPr="00050DF8" w:rsidRDefault="00FA6CCA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Среди других проектов, вошедших в шорт-лист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: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15AD9275" w14:textId="21A872D1" w:rsidR="00B16633" w:rsidRPr="00050DF8" w:rsidRDefault="00B16633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56498162" w14:textId="2EF1E703" w:rsidR="003154FB" w:rsidRPr="00050DF8" w:rsidRDefault="00490C76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Серия </w:t>
      </w:r>
      <w:r w:rsidR="009B215E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Летающие </w:t>
      </w:r>
      <w:proofErr w:type="spellStart"/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Чолитас</w:t>
      </w:r>
      <w:proofErr w:type="spellEnd"/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/ </w:t>
      </w:r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The</w:t>
      </w:r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Flying</w:t>
      </w:r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proofErr w:type="spellStart"/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Cholitas</w:t>
      </w:r>
      <w:proofErr w:type="spellEnd"/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представленная</w:t>
      </w:r>
      <w:r w:rsidR="003154F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Луизой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Дёрр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</w:t>
      </w:r>
      <w:r w:rsidR="003154F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bookmarkStart w:id="5" w:name="_Hlk36453635"/>
      <w:r w:rsidR="003154FB" w:rsidRPr="00050DF8">
        <w:rPr>
          <w:rFonts w:asciiTheme="majorHAnsi" w:eastAsia="Questrial" w:hAnsiTheme="majorHAnsi" w:cstheme="majorHAnsi"/>
          <w:sz w:val="20"/>
          <w:szCs w:val="20"/>
        </w:rPr>
        <w:t>Luisa</w:t>
      </w:r>
      <w:r w:rsidR="003154F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3154FB" w:rsidRPr="00050DF8">
        <w:rPr>
          <w:rFonts w:asciiTheme="majorHAnsi" w:eastAsia="Questrial" w:hAnsiTheme="majorHAnsi" w:cstheme="majorHAnsi"/>
          <w:sz w:val="20"/>
          <w:szCs w:val="20"/>
        </w:rPr>
        <w:t>D</w:t>
      </w:r>
      <w:r w:rsidR="003154F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ö</w:t>
      </w:r>
      <w:proofErr w:type="spellStart"/>
      <w:r w:rsidR="003154FB" w:rsidRPr="00050DF8">
        <w:rPr>
          <w:rFonts w:asciiTheme="majorHAnsi" w:eastAsia="Questrial" w:hAnsiTheme="majorHAnsi" w:cstheme="majorHAnsi"/>
          <w:sz w:val="20"/>
          <w:szCs w:val="20"/>
        </w:rPr>
        <w:t>rr</w:t>
      </w:r>
      <w:proofErr w:type="spellEnd"/>
      <w:r w:rsidR="003154F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Бразилия</w:t>
      </w:r>
      <w:r w:rsidR="003154F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FD31C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рассказывает о Летающих </w:t>
      </w:r>
      <w:proofErr w:type="spellStart"/>
      <w:r w:rsidR="00FD31C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Чолитас</w:t>
      </w:r>
      <w:proofErr w:type="spellEnd"/>
      <w:r w:rsidR="00FD31C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–</w:t>
      </w:r>
      <w:r w:rsidR="000E49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050DF8">
        <w:rPr>
          <w:rFonts w:asciiTheme="majorHAnsi" w:eastAsia="Questrial" w:hAnsiTheme="majorHAnsi" w:cstheme="majorHAnsi"/>
          <w:sz w:val="20"/>
          <w:szCs w:val="20"/>
          <w:lang w:val="ru-RU"/>
        </w:rPr>
        <w:t>артистической</w:t>
      </w:r>
      <w:r w:rsidR="0097389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труппе женщин-борцов, одетых в традиционные боливийские платья и шляпки. </w:t>
      </w:r>
      <w:r w:rsidR="000E49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Когда-то </w:t>
      </w:r>
      <w:proofErr w:type="spellStart"/>
      <w:r w:rsidR="007F0DF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чолитас</w:t>
      </w:r>
      <w:proofErr w:type="spellEnd"/>
      <w:r w:rsidR="000E49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было одним из самых маргинальных сообществ в стране, однако с началом кампаний по защите гражданских прав в 1960-х, они для многих стали настоящим символом эмансипации женщин. </w:t>
      </w:r>
      <w:bookmarkEnd w:id="5"/>
    </w:p>
    <w:p w14:paraId="6C0874E7" w14:textId="7DAAC451" w:rsidR="003154FB" w:rsidRPr="00050DF8" w:rsidRDefault="003154FB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6BAD7C15" w14:textId="1A820A4A" w:rsidR="00490C76" w:rsidRPr="00050DF8" w:rsidRDefault="00490C76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Цикл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proofErr w:type="spellStart"/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Вахала</w:t>
      </w:r>
      <w:proofErr w:type="spellEnd"/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/ </w:t>
      </w:r>
      <w:proofErr w:type="spellStart"/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Wahala</w:t>
      </w:r>
      <w:proofErr w:type="spellEnd"/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bookmarkStart w:id="6" w:name="_Hlk36453648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Робина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Хинша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Robin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Hinsch</w:t>
      </w:r>
      <w:proofErr w:type="spellEnd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Германия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bookmarkEnd w:id="6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обращает внимание на экологический кризис и разрушительные последствия продолжающихся разливов нефти и сжигания природного газа вдоль дельты реки Нигер. </w:t>
      </w:r>
    </w:p>
    <w:p w14:paraId="1B3A63C5" w14:textId="69CCC0BA" w:rsidR="00CF3E7B" w:rsidRPr="00050DF8" w:rsidRDefault="00CF3E7B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05F95C99" w14:textId="77DA4FE5" w:rsidR="00CF3E7B" w:rsidRPr="00050DF8" w:rsidRDefault="00A80EBC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Вдохновленная великими открытиями и экспедициями прошлого, </w:t>
      </w:r>
      <w:r w:rsidR="009B215E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Параллельная вселенная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Parallel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Universe</w:t>
      </w:r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Йоррита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Хоэна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bookmarkStart w:id="7" w:name="_Hlk36453663"/>
      <w:proofErr w:type="spellStart"/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Jorritt</w:t>
      </w:r>
      <w:proofErr w:type="spellEnd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T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  <w:proofErr w:type="spellStart"/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Hoen</w:t>
      </w:r>
      <w:proofErr w:type="spellEnd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Нидерланды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bookmarkEnd w:id="7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включает в себя изображения экзотических </w:t>
      </w:r>
      <w:r w:rsidR="0089113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обстановок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из самых различных уголков мира, обустроенных в гостиных самых обычных людей. </w:t>
      </w:r>
    </w:p>
    <w:p w14:paraId="39E542E6" w14:textId="2B443A50" w:rsidR="00CF3E7B" w:rsidRPr="00050DF8" w:rsidRDefault="00CF3E7B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CC2011B" w14:textId="42B3528A" w:rsidR="00CF3E7B" w:rsidRPr="00050DF8" w:rsidRDefault="00A80EBC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89113E">
        <w:rPr>
          <w:rFonts w:asciiTheme="majorHAnsi" w:eastAsia="Questrial" w:hAnsiTheme="majorHAnsi" w:cstheme="majorHAnsi"/>
          <w:sz w:val="20"/>
          <w:szCs w:val="20"/>
          <w:lang w:val="ru-RU"/>
        </w:rPr>
        <w:t>Цикл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Между двумя берегами /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Between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Two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Shores</w:t>
      </w:r>
      <w:r w:rsidR="009B215E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CF3E7B" w:rsidRPr="00050DF8">
        <w:rPr>
          <w:rFonts w:asciiTheme="majorHAnsi" w:eastAsia="Questrial" w:hAnsiTheme="majorHAnsi" w:cstheme="majorHAnsi"/>
          <w:b/>
          <w:bCs/>
          <w:i/>
          <w:iCs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литовского автора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Тадаса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9B215E" w:rsidRPr="009B215E">
        <w:rPr>
          <w:rFonts w:asciiTheme="majorHAnsi" w:eastAsia="Questrial" w:hAnsiTheme="majorHAnsi" w:cstheme="majorHAnsi"/>
          <w:sz w:val="20"/>
          <w:szCs w:val="20"/>
          <w:lang w:val="ru-RU"/>
        </w:rPr>
        <w:t>Казакявичюс</w:t>
      </w:r>
      <w:r w:rsidR="009B215E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proofErr w:type="spellEnd"/>
      <w:r w:rsidR="009B215E" w:rsidRPr="009B215E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/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bookmarkStart w:id="8" w:name="_Hlk36453672"/>
      <w:proofErr w:type="spellStart"/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Tadas</w:t>
      </w:r>
      <w:proofErr w:type="spellEnd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Kazakevicius</w:t>
      </w:r>
      <w:proofErr w:type="spellEnd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состоит из пейзажей и портретов жителей Куршской косы – узкой и длиной песчаной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дюны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отделяющей Куршский залив от Балтийского моря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 имеющей богатую историю со своими легендами и мифами. </w:t>
      </w:r>
      <w:bookmarkEnd w:id="8"/>
    </w:p>
    <w:p w14:paraId="55A31E50" w14:textId="77777777" w:rsidR="00CF3E7B" w:rsidRPr="00050DF8" w:rsidRDefault="00CF3E7B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4C29E661" w14:textId="163A66ED" w:rsidR="009E1D3C" w:rsidRPr="00050DF8" w:rsidRDefault="00DA7ED8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Также п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освященная изучению последствий сильного загрязнения для природы и человека, серия </w:t>
      </w:r>
      <w:r w:rsidR="009B215E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="009E1D3C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Тахо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Tajo</w:t>
      </w:r>
      <w:r w:rsidR="009B215E">
        <w:rPr>
          <w:rFonts w:asciiTheme="majorHAnsi" w:eastAsia="Questrial" w:hAnsiTheme="majorHAnsi" w:cstheme="majorHAnsi"/>
          <w:sz w:val="20"/>
          <w:szCs w:val="20"/>
          <w:lang w:val="ru-RU"/>
        </w:rPr>
        <w:t>»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итальянца Стефано </w:t>
      </w:r>
      <w:proofErr w:type="spellStart"/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Сбрулли</w:t>
      </w:r>
      <w:proofErr w:type="spellEnd"/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Stefano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9E1D3C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Sbrulli</w:t>
      </w:r>
      <w:proofErr w:type="spellEnd"/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содержит изображения 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затронутой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1C59F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территории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 местных жителей, лишенных гражданских прав, кото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рый живут </w:t>
      </w:r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вблизи кратера Эль-</w:t>
      </w:r>
      <w:proofErr w:type="spellStart"/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Тохо</w:t>
      </w:r>
      <w:proofErr w:type="spellEnd"/>
      <w:r w:rsidR="009E1D3C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богатого источника химических элементов и металлов в Перу. </w:t>
      </w:r>
    </w:p>
    <w:p w14:paraId="5C9BC497" w14:textId="77777777" w:rsidR="009E1D3C" w:rsidRPr="00050DF8" w:rsidRDefault="009E1D3C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77D3EAA2" w14:textId="55F95CFF" w:rsidR="00CF3E7B" w:rsidRPr="00050DF8" w:rsidRDefault="00E56D0E" w:rsidP="00CF3E7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своей работе 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±100</w:t>
      </w:r>
      <w:r w:rsidR="00FE4A8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bookmarkStart w:id="9" w:name="_Hlk36453688"/>
      <w:r w:rsidR="0096625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Магдален</w:t>
      </w:r>
      <w:r w:rsidR="000E11E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а</w:t>
      </w:r>
      <w:r w:rsidR="0096625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96625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Стенгель</w:t>
      </w:r>
      <w:proofErr w:type="spellEnd"/>
      <w:r w:rsidR="0096625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Magdalena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sz w:val="20"/>
          <w:szCs w:val="20"/>
        </w:rPr>
        <w:t>Stengel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bookmarkEnd w:id="9"/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="00966253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Германия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изучает секреты долголетия</w:t>
      </w:r>
      <w:r w:rsidR="000E11E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, представив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сери</w:t>
      </w:r>
      <w:r w:rsidR="000E11E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ю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юмористических портретов, на которых изображены мужчины и женщины в возрасте 90 - 100 лет. </w:t>
      </w:r>
    </w:p>
    <w:p w14:paraId="0C6B840E" w14:textId="77777777" w:rsidR="00B16633" w:rsidRPr="00050DF8" w:rsidRDefault="00B16633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63D45F08" w14:textId="0535EA37" w:rsidR="004723C5" w:rsidRPr="00050DF8" w:rsidRDefault="00FE4A88" w:rsidP="00B166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proofErr w:type="spellStart"/>
      <w:r w:rsidR="00E56D0E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Сахавуд</w:t>
      </w:r>
      <w:proofErr w:type="spellEnd"/>
      <w:r w:rsidR="00E56D0E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/ </w:t>
      </w:r>
      <w:proofErr w:type="spellStart"/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Sakhawood</w:t>
      </w:r>
      <w:proofErr w:type="spellEnd"/>
      <w:r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bookmarkStart w:id="10" w:name="_Hlk36453707"/>
      <w:r w:rsidR="00E56D0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Алексея Васильева 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="00E56D0E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Российская Федерация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</w:t>
      </w:r>
      <w:bookmarkEnd w:id="10"/>
      <w:r w:rsidR="007C1E8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описывает жизнь популярной киноиндустрии в Якутии – одном из отдаленных регионов России. Ежегодно здесь производится от семи до десяти художественных фильмов – от романтических комедий до сказок, основанных на местных легендах и верованиях. Несмотря на то, что эти фильмы являются любительскими, они получают все большее признание на международных фестивалях, а некоторые из них даже бросают вызов голливудским блокбастерам, собирая кассы в местных кинотеатрах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</w:p>
    <w:p w14:paraId="22B6C0A0" w14:textId="77777777" w:rsidR="00B16633" w:rsidRPr="00050DF8" w:rsidRDefault="00B16633" w:rsidP="00F81B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529E646F" w14:textId="59981465" w:rsidR="004723C5" w:rsidRPr="00050DF8" w:rsidRDefault="000E11E0" w:rsidP="00F81B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цикле 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Как отец, как гора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Like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a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Father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Like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a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Mountain</w:t>
      </w:r>
      <w:r w:rsidR="00FE4A8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bookmarkStart w:id="11" w:name="_Hlk36453715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Пан Вань / </w:t>
      </w:r>
      <w:r w:rsidR="004723C5" w:rsidRPr="00050DF8">
        <w:rPr>
          <w:rFonts w:asciiTheme="majorHAnsi" w:eastAsia="Questrial" w:hAnsiTheme="majorHAnsi" w:cstheme="majorHAnsi"/>
          <w:sz w:val="20"/>
          <w:szCs w:val="20"/>
        </w:rPr>
        <w:t>Pan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723C5" w:rsidRPr="00050DF8">
        <w:rPr>
          <w:rFonts w:asciiTheme="majorHAnsi" w:eastAsia="Questrial" w:hAnsiTheme="majorHAnsi" w:cstheme="majorHAnsi"/>
          <w:sz w:val="20"/>
          <w:szCs w:val="20"/>
        </w:rPr>
        <w:t>Wang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материковый Китай</w:t>
      </w:r>
      <w:r w:rsidR="004723C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</w:t>
      </w:r>
      <w:bookmarkEnd w:id="11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возвращается </w:t>
      </w:r>
      <w:r w:rsidR="00820D4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 горному хребту </w:t>
      </w:r>
      <w:proofErr w:type="spellStart"/>
      <w:r w:rsidR="00820D41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Циньлин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8C56F9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который помогает ему вспомнить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сцены из детства</w:t>
      </w:r>
      <w:r w:rsidR="006075F4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</w:t>
      </w:r>
      <w:r w:rsidR="008C56F9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время, проведенное с его ныне покойным отцом. </w:t>
      </w:r>
    </w:p>
    <w:p w14:paraId="00412FE2" w14:textId="2CA7A0A0" w:rsidR="00B16633" w:rsidRPr="00050DF8" w:rsidRDefault="00B16633" w:rsidP="00F81BE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</w:pPr>
    </w:p>
    <w:p w14:paraId="35C9E7AD" w14:textId="0C5A5EBF" w:rsidR="00CF3E7B" w:rsidRPr="00050DF8" w:rsidRDefault="008C56F9" w:rsidP="00DB5150">
      <w:pPr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Серия 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="00DB5150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Спрятанное</w:t>
      </w:r>
      <w:r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материнство /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Hidden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</w:rPr>
        <w:t>Motherhood</w:t>
      </w:r>
      <w:r w:rsidR="00FE4A8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="00CF3E7B" w:rsidRPr="00050DF8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bookmarkStart w:id="12" w:name="_Hlk36453723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Алёны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Жандаровой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Российская Федерация</w:t>
      </w:r>
      <w:r w:rsidR="00CF3E7B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</w:t>
      </w:r>
      <w:bookmarkEnd w:id="12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представляет собой современную версию 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старого жанра «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с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прятанной матери», </w:t>
      </w:r>
      <w:r w:rsidR="00F565E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распространенн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ого</w:t>
      </w:r>
      <w:r w:rsidR="00F565E5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викторианскую эпоху, когда 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ребенка на фотопорт</w:t>
      </w:r>
      <w:r w:rsidR="00976F44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р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етах держит </w:t>
      </w:r>
      <w:r w:rsidR="00FE4A88">
        <w:rPr>
          <w:rFonts w:asciiTheme="majorHAnsi" w:eastAsia="Questrial" w:hAnsiTheme="majorHAnsi" w:cstheme="majorHAnsi"/>
          <w:sz w:val="20"/>
          <w:szCs w:val="20"/>
          <w:lang w:val="ru-RU"/>
        </w:rPr>
        <w:t>укрытая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за драпировкой или иным предметом мать. Воссоздавая этот </w:t>
      </w:r>
      <w:r w:rsidR="00D826D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старый </w:t>
      </w:r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lastRenderedPageBreak/>
        <w:t xml:space="preserve">жанр в фотографии, </w:t>
      </w:r>
      <w:proofErr w:type="spellStart"/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Жандарова</w:t>
      </w:r>
      <w:proofErr w:type="spellEnd"/>
      <w:r w:rsidR="00DB5150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как бы указывает на нынешнее социальное положение матерей, которые зачастую ощущают себя невидимыми или второстепенными по отношению к своим детям. </w:t>
      </w:r>
    </w:p>
    <w:bookmarkEnd w:id="2"/>
    <w:p w14:paraId="3525C16A" w14:textId="77777777" w:rsidR="00EA6BD9" w:rsidRPr="00050DF8" w:rsidRDefault="00EA6BD9" w:rsidP="00F81BEF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6336535A" w14:textId="09575C3C" w:rsidR="00D826DA" w:rsidRPr="00050DF8" w:rsidRDefault="00D826DA" w:rsidP="00F81BEF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Работы победителей и шорт-лист в этом году </w:t>
      </w:r>
      <w:r w:rsidR="0089113E">
        <w:rPr>
          <w:rFonts w:asciiTheme="majorHAnsi" w:eastAsia="Questrial" w:hAnsiTheme="majorHAnsi" w:cstheme="majorHAnsi"/>
          <w:sz w:val="20"/>
          <w:szCs w:val="20"/>
          <w:lang w:val="ru-RU"/>
        </w:rPr>
        <w:t>определяло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жюри в составе Луизы Федотовой-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Климентс</w:t>
      </w:r>
      <w:proofErr w:type="spellEnd"/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Louise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Fedotov</w:t>
      </w:r>
      <w:proofErr w:type="spellEnd"/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-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Clements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Директора Международного фестиваля фотографии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FORMAT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 художественным руководителем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QUAD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; Макса Фергюсона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Max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Ferguson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независимого фоторедактора; и Саймона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Ловерманна</w:t>
      </w:r>
      <w:proofErr w:type="spellEnd"/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</w:t>
      </w:r>
      <w:r w:rsidR="004B26D8" w:rsidRPr="00050DF8">
        <w:rPr>
          <w:rFonts w:asciiTheme="majorHAnsi" w:hAnsiTheme="majorHAnsi" w:cstheme="majorHAnsi"/>
          <w:lang w:val="ru-RU"/>
        </w:rPr>
        <w:t xml:space="preserve"> 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Simon</w:t>
      </w:r>
      <w:r w:rsidR="004B26D8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proofErr w:type="spellStart"/>
      <w:r w:rsidR="004B26D8" w:rsidRPr="00050DF8">
        <w:rPr>
          <w:rFonts w:asciiTheme="majorHAnsi" w:eastAsia="Questrial" w:hAnsiTheme="majorHAnsi" w:cstheme="majorHAnsi"/>
          <w:sz w:val="20"/>
          <w:szCs w:val="20"/>
          <w:lang w:val="en-US"/>
        </w:rPr>
        <w:t>Lovermann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основателя и художественного руководителя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De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20"/>
          <w:szCs w:val="20"/>
        </w:rPr>
        <w:t>Greif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</w:p>
    <w:p w14:paraId="4F16DEF2" w14:textId="3628882D" w:rsidR="00E61B90" w:rsidRPr="00050DF8" w:rsidRDefault="00E61B90" w:rsidP="00F81BEF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1E17D515" w14:textId="51EAB31D" w:rsidR="0040754B" w:rsidRPr="00050DF8" w:rsidRDefault="00D826DA" w:rsidP="008B3D9E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Выставка Sony World Photography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Awards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2020, на которой обычно представлены работы победителя и шорт-лист, была отменена из-за текущей ситуации с коронавирусом. Всемирная организация фотографии и ZEISS признают </w:t>
      </w:r>
      <w:r w:rsidR="009432A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значимость этой выставки для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фотографов</w:t>
      </w:r>
      <w:r w:rsidR="009432A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вышедших в финал </w:t>
      </w:r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ZEISS Photography </w:t>
      </w:r>
      <w:proofErr w:type="spellStart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>Award</w:t>
      </w:r>
      <w:proofErr w:type="spellEnd"/>
      <w:r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2020, и работают над серией онлайн-инициатив, направленных на </w:t>
      </w:r>
      <w:r w:rsidR="009432AA" w:rsidRPr="00050DF8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то, чтобы отметить их работы. </w:t>
      </w:r>
    </w:p>
    <w:bookmarkEnd w:id="3"/>
    <w:p w14:paraId="5442D5FE" w14:textId="77777777" w:rsidR="00D44770" w:rsidRPr="00050DF8" w:rsidRDefault="00D44770">
      <w:pPr>
        <w:rPr>
          <w:rFonts w:asciiTheme="majorHAnsi" w:eastAsia="Questrial" w:hAnsiTheme="majorHAnsi" w:cstheme="majorHAnsi"/>
          <w:b/>
          <w:smallCaps/>
          <w:lang w:val="ru-RU"/>
        </w:rPr>
      </w:pPr>
    </w:p>
    <w:bookmarkStart w:id="13" w:name="_heading=h.1fob9te" w:colFirst="0" w:colLast="0"/>
    <w:bookmarkEnd w:id="13"/>
    <w:p w14:paraId="62AC25BB" w14:textId="44F1588A" w:rsidR="00AC4788" w:rsidRPr="00050DF8" w:rsidRDefault="008A2529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  <w:r w:rsidRPr="00050DF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A999D9" wp14:editId="410C379F">
                <wp:simplePos x="0" y="0"/>
                <wp:positionH relativeFrom="column">
                  <wp:posOffset>84138</wp:posOffset>
                </wp:positionH>
                <wp:positionV relativeFrom="paragraph">
                  <wp:posOffset>-635</wp:posOffset>
                </wp:positionV>
                <wp:extent cx="6049645" cy="304165"/>
                <wp:effectExtent l="0" t="0" r="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3226E" w14:textId="56172C3B" w:rsidR="006A4163" w:rsidRPr="008C56F9" w:rsidRDefault="008C56F9" w:rsidP="00AC4788">
                            <w:pPr>
                              <w:jc w:val="center"/>
                              <w:textDirection w:val="btLr"/>
                              <w:rPr>
                                <w:rFonts w:ascii="ITC Avant Garde Std Bk" w:hAnsi="ITC Avant Garde Std Bk"/>
                                <w:lang w:val="ru-RU"/>
                              </w:rPr>
                            </w:pP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>ФОТОГРАФИИ ПРЕДСТАВЛЕНЫ НА САЙТЕ</w:t>
                            </w:r>
                            <w:r w:rsidR="006A4163" w:rsidRPr="008C56F9"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 </w:t>
                            </w:r>
                            <w:r w:rsidR="006A4163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WORLDPHOTO</w:t>
                            </w:r>
                            <w:r w:rsidR="006A4163" w:rsidRPr="008C56F9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.</w:t>
                            </w:r>
                            <w:r w:rsidR="006A4163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ORG</w:t>
                            </w:r>
                            <w:r w:rsidR="006A4163" w:rsidRPr="008C56F9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/</w:t>
                            </w:r>
                            <w:r w:rsidR="006A4163"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PRESS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99D9" id="Rectangle 14" o:spid="_x0000_s1026" style="position:absolute;margin-left:6.65pt;margin-top:-.05pt;width:476.3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" filled="f" stroked="f">
                <v:textbox inset="2.53958mm,1.2694mm,2.53958mm,1.2694mm">
                  <w:txbxContent>
                    <w:p w14:paraId="7073226E" w14:textId="56172C3B" w:rsidR="006A4163" w:rsidRPr="008C56F9" w:rsidRDefault="008C56F9" w:rsidP="00AC4788">
                      <w:pPr>
                        <w:jc w:val="center"/>
                        <w:textDirection w:val="btLr"/>
                        <w:rPr>
                          <w:rFonts w:ascii="ITC Avant Garde Std Bk" w:hAnsi="ITC Avant Garde Std Bk"/>
                          <w:lang w:val="ru-RU"/>
                        </w:rPr>
                      </w:pP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>ФОТОГРАФИИ ПРЕДСТАВЛЕНЫ НА САЙТЕ</w:t>
                      </w:r>
                      <w:r w:rsidR="006A4163" w:rsidRPr="008C56F9"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 </w:t>
                      </w:r>
                      <w:r w:rsidR="006A4163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WORLDPHOTO</w:t>
                      </w:r>
                      <w:r w:rsidR="006A4163" w:rsidRPr="008C56F9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.</w:t>
                      </w:r>
                      <w:r w:rsidR="006A4163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ORG</w:t>
                      </w:r>
                      <w:r w:rsidR="006A4163" w:rsidRPr="008C56F9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/</w:t>
                      </w:r>
                      <w:r w:rsidR="006A4163"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PRESS</w:t>
                      </w:r>
                    </w:p>
                  </w:txbxContent>
                </v:textbox>
              </v:rect>
            </w:pict>
          </mc:Fallback>
        </mc:AlternateContent>
      </w:r>
      <w:r w:rsidR="00AC4788" w:rsidRPr="00050DF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D9301E" wp14:editId="0D1272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9690" cy="3270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327025"/>
                        </a:xfrm>
                        <a:prstGeom prst="rect">
                          <a:avLst/>
                        </a:prstGeom>
                        <a:solidFill>
                          <a:srgbClr val="2A32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D744B" w14:textId="77777777" w:rsidR="006A4163" w:rsidRDefault="006A4163" w:rsidP="00AC478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9301E" id="Rectangle 15" o:spid="_x0000_s1027" style="position:absolute;margin-left:0;margin-top:-.05pt;width:504.7pt;height: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" fillcolor="#2a3279" stroked="f">
                <v:textbox inset="2.53958mm,2.53958mm,2.53958mm,2.53958mm">
                  <w:txbxContent>
                    <w:p w14:paraId="024D744B" w14:textId="77777777" w:rsidR="006A4163" w:rsidRDefault="006A4163" w:rsidP="00AC478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01E8D1" w14:textId="77777777" w:rsidR="00AC4788" w:rsidRPr="00050DF8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519351D4" w14:textId="77777777" w:rsidR="001B699B" w:rsidRPr="00050DF8" w:rsidRDefault="001B699B" w:rsidP="001B699B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КОНТАКТЫ ДЛЯ ПРЕССЫ </w:t>
      </w:r>
    </w:p>
    <w:p w14:paraId="1BB700D8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bookmarkStart w:id="14" w:name="_Hlk30511427"/>
      <w:r w:rsidRPr="00050DF8">
        <w:rPr>
          <w:rFonts w:asciiTheme="majorHAnsi" w:hAnsiTheme="majorHAnsi" w:cstheme="majorHAnsi"/>
          <w:sz w:val="18"/>
          <w:szCs w:val="18"/>
          <w:lang w:val="ru-RU"/>
        </w:rPr>
        <w:t>За дополнительной информацией обращайтесь:</w:t>
      </w:r>
    </w:p>
    <w:p w14:paraId="56A8153E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Анна Кутырина, менеджер по коммуникациям, </w:t>
      </w:r>
      <w:r w:rsidRPr="00050DF8">
        <w:rPr>
          <w:rFonts w:asciiTheme="majorHAnsi" w:hAnsiTheme="majorHAnsi" w:cstheme="majorHAnsi"/>
          <w:sz w:val="18"/>
          <w:szCs w:val="18"/>
        </w:rPr>
        <w:t>Grayling</w:t>
      </w:r>
    </w:p>
    <w:p w14:paraId="0943BCE6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Тел: +7 965 344 23 05 </w:t>
      </w:r>
      <w:hyperlink r:id="rId8" w:history="1">
        <w:r w:rsidRPr="00050DF8">
          <w:rPr>
            <w:rFonts w:asciiTheme="majorHAnsi" w:hAnsiTheme="majorHAnsi" w:cstheme="majorHAnsi"/>
            <w:sz w:val="18"/>
            <w:szCs w:val="18"/>
          </w:rPr>
          <w:t>anna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050DF8">
          <w:rPr>
            <w:rFonts w:asciiTheme="majorHAnsi" w:hAnsiTheme="majorHAnsi" w:cstheme="majorHAnsi"/>
            <w:sz w:val="18"/>
            <w:szCs w:val="18"/>
          </w:rPr>
          <w:t>kutyrina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050DF8">
          <w:rPr>
            <w:rFonts w:asciiTheme="majorHAnsi" w:hAnsiTheme="majorHAnsi" w:cstheme="majorHAnsi"/>
            <w:sz w:val="18"/>
            <w:szCs w:val="18"/>
          </w:rPr>
          <w:t>grayling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050DF8">
          <w:rPr>
            <w:rFonts w:asciiTheme="majorHAnsi" w:hAnsiTheme="majorHAnsi" w:cstheme="majorHAnsi"/>
            <w:sz w:val="18"/>
            <w:szCs w:val="18"/>
          </w:rPr>
          <w:t>com</w:t>
        </w:r>
      </w:hyperlink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06B28113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</w:p>
    <w:p w14:paraId="090E6E41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Серопегина Александра, менеджер по связям с общественностью </w:t>
      </w:r>
    </w:p>
    <w:p w14:paraId="09A85782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компании </w:t>
      </w:r>
      <w:r w:rsidRPr="00050DF8">
        <w:rPr>
          <w:rFonts w:asciiTheme="majorHAnsi" w:hAnsiTheme="majorHAnsi" w:cstheme="majorHAnsi"/>
          <w:sz w:val="18"/>
          <w:szCs w:val="18"/>
        </w:rPr>
        <w:t>Sony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Electronics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в России</w:t>
      </w:r>
    </w:p>
    <w:p w14:paraId="1A31C9EE" w14:textId="77777777" w:rsidR="001B699B" w:rsidRPr="00050DF8" w:rsidRDefault="001B699B" w:rsidP="001B699B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Тел: +7 (495) 258-76-67, доп. 1353  </w:t>
      </w:r>
      <w:hyperlink r:id="rId9" w:history="1">
        <w:r w:rsidRPr="00050DF8">
          <w:rPr>
            <w:rFonts w:asciiTheme="majorHAnsi" w:hAnsiTheme="majorHAnsi" w:cstheme="majorHAnsi"/>
            <w:sz w:val="18"/>
            <w:szCs w:val="18"/>
          </w:rPr>
          <w:t>Alexandra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050DF8">
          <w:rPr>
            <w:rFonts w:asciiTheme="majorHAnsi" w:hAnsiTheme="majorHAnsi" w:cstheme="majorHAnsi"/>
            <w:sz w:val="18"/>
            <w:szCs w:val="18"/>
          </w:rPr>
          <w:t>Seropegina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050DF8">
          <w:rPr>
            <w:rFonts w:asciiTheme="majorHAnsi" w:hAnsiTheme="majorHAnsi" w:cstheme="majorHAnsi"/>
            <w:sz w:val="18"/>
            <w:szCs w:val="18"/>
          </w:rPr>
          <w:t>sony</w:t>
        </w:r>
        <w:r w:rsidRPr="00050DF8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050DF8">
          <w:rPr>
            <w:rFonts w:asciiTheme="majorHAnsi" w:hAnsiTheme="majorHAnsi" w:cstheme="majorHAnsi"/>
            <w:sz w:val="18"/>
            <w:szCs w:val="18"/>
          </w:rPr>
          <w:t>com</w:t>
        </w:r>
      </w:hyperlink>
      <w:bookmarkEnd w:id="14"/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031C6FAE" w14:textId="77777777" w:rsidR="001B699B" w:rsidRPr="00050DF8" w:rsidRDefault="001B699B" w:rsidP="001B699B">
      <w:pPr>
        <w:rPr>
          <w:rFonts w:asciiTheme="majorHAnsi" w:hAnsiTheme="majorHAnsi" w:cstheme="majorHAnsi"/>
          <w:b/>
          <w:sz w:val="18"/>
          <w:szCs w:val="18"/>
          <w:lang w:val="ru-RU"/>
        </w:rPr>
      </w:pPr>
      <w:bookmarkStart w:id="15" w:name="_Hlk32440168"/>
    </w:p>
    <w:p w14:paraId="74F50CDF" w14:textId="77777777" w:rsidR="001B699B" w:rsidRPr="00050DF8" w:rsidRDefault="001B699B" w:rsidP="001B699B">
      <w:pPr>
        <w:rPr>
          <w:rFonts w:asciiTheme="majorHAnsi" w:hAnsiTheme="majorHAnsi" w:cstheme="majorHAnsi"/>
          <w:sz w:val="18"/>
          <w:szCs w:val="18"/>
          <w:lang w:eastAsia="ja-JP"/>
        </w:rPr>
      </w:pPr>
      <w:r w:rsidRPr="00050DF8">
        <w:rPr>
          <w:rFonts w:asciiTheme="majorHAnsi" w:hAnsiTheme="majorHAnsi" w:cstheme="majorHAnsi"/>
          <w:sz w:val="18"/>
          <w:szCs w:val="18"/>
          <w:lang w:eastAsia="ja-JP"/>
        </w:rPr>
        <w:t>ZEISS Consumer Products</w:t>
      </w:r>
    </w:p>
    <w:p w14:paraId="77FBBCB9" w14:textId="77777777" w:rsidR="001B699B" w:rsidRPr="00050DF8" w:rsidRDefault="001B699B" w:rsidP="001B699B">
      <w:pPr>
        <w:rPr>
          <w:rFonts w:asciiTheme="majorHAnsi" w:hAnsiTheme="majorHAnsi" w:cstheme="majorHAnsi"/>
          <w:sz w:val="18"/>
          <w:szCs w:val="18"/>
          <w:lang w:eastAsia="ja-JP"/>
        </w:rPr>
      </w:pPr>
      <w:r w:rsidRPr="00050DF8">
        <w:rPr>
          <w:rFonts w:asciiTheme="majorHAnsi" w:hAnsiTheme="majorHAnsi" w:cstheme="majorHAnsi"/>
          <w:sz w:val="18"/>
          <w:szCs w:val="18"/>
          <w:lang w:eastAsia="ja-JP"/>
        </w:rPr>
        <w:t>Christina Mayer</w:t>
      </w:r>
    </w:p>
    <w:p w14:paraId="0F8403C4" w14:textId="77777777" w:rsidR="001B699B" w:rsidRPr="00050DF8" w:rsidRDefault="001B699B" w:rsidP="001B699B">
      <w:pPr>
        <w:rPr>
          <w:rFonts w:asciiTheme="majorHAnsi" w:hAnsiTheme="majorHAnsi" w:cstheme="majorHAnsi"/>
          <w:sz w:val="18"/>
          <w:szCs w:val="18"/>
          <w:lang w:eastAsia="ja-JP"/>
        </w:rPr>
      </w:pPr>
      <w:r w:rsidRPr="00050DF8">
        <w:rPr>
          <w:rFonts w:asciiTheme="majorHAnsi" w:hAnsiTheme="majorHAnsi" w:cstheme="majorHAnsi"/>
          <w:sz w:val="18"/>
          <w:szCs w:val="18"/>
          <w:lang w:eastAsia="ja-JP"/>
        </w:rPr>
        <w:t>Phone: +49 7364 20 62074</w:t>
      </w:r>
    </w:p>
    <w:p w14:paraId="569121BC" w14:textId="77777777" w:rsidR="001B699B" w:rsidRPr="00050DF8" w:rsidRDefault="001B699B" w:rsidP="001B699B">
      <w:pPr>
        <w:rPr>
          <w:rFonts w:asciiTheme="majorHAnsi" w:hAnsiTheme="majorHAnsi" w:cstheme="majorHAnsi"/>
          <w:sz w:val="18"/>
          <w:szCs w:val="18"/>
          <w:lang w:val="ru-RU" w:eastAsia="ja-JP"/>
        </w:rPr>
      </w:pPr>
      <w:proofErr w:type="spellStart"/>
      <w:r w:rsidRPr="00050DF8">
        <w:rPr>
          <w:rFonts w:asciiTheme="majorHAnsi" w:hAnsiTheme="majorHAnsi" w:cstheme="majorHAnsi"/>
          <w:sz w:val="18"/>
          <w:szCs w:val="18"/>
          <w:lang w:eastAsia="ja-JP"/>
        </w:rPr>
        <w:t>christina</w:t>
      </w:r>
      <w:proofErr w:type="spellEnd"/>
      <w:r w:rsidRPr="00050DF8">
        <w:rPr>
          <w:rFonts w:asciiTheme="majorHAnsi" w:hAnsiTheme="majorHAnsi" w:cstheme="majorHAnsi"/>
          <w:sz w:val="18"/>
          <w:szCs w:val="18"/>
          <w:lang w:val="ru-RU" w:eastAsia="ja-JP"/>
        </w:rPr>
        <w:t>.</w:t>
      </w:r>
      <w:r w:rsidRPr="00050DF8">
        <w:rPr>
          <w:rFonts w:asciiTheme="majorHAnsi" w:hAnsiTheme="majorHAnsi" w:cstheme="majorHAnsi"/>
          <w:sz w:val="18"/>
          <w:szCs w:val="18"/>
          <w:lang w:eastAsia="ja-JP"/>
        </w:rPr>
        <w:t>mayer</w:t>
      </w:r>
      <w:r w:rsidRPr="00050DF8">
        <w:rPr>
          <w:rFonts w:asciiTheme="majorHAnsi" w:hAnsiTheme="majorHAnsi" w:cstheme="majorHAnsi"/>
          <w:sz w:val="18"/>
          <w:szCs w:val="18"/>
          <w:lang w:val="ru-RU" w:eastAsia="ja-JP"/>
        </w:rPr>
        <w:t>@</w:t>
      </w:r>
      <w:proofErr w:type="spellStart"/>
      <w:r w:rsidRPr="00050DF8">
        <w:rPr>
          <w:rFonts w:asciiTheme="majorHAnsi" w:hAnsiTheme="majorHAnsi" w:cstheme="majorHAnsi"/>
          <w:sz w:val="18"/>
          <w:szCs w:val="18"/>
          <w:lang w:eastAsia="ja-JP"/>
        </w:rPr>
        <w:t>zeiss</w:t>
      </w:r>
      <w:proofErr w:type="spellEnd"/>
      <w:r w:rsidRPr="00050DF8">
        <w:rPr>
          <w:rFonts w:asciiTheme="majorHAnsi" w:hAnsiTheme="majorHAnsi" w:cstheme="majorHAnsi"/>
          <w:sz w:val="18"/>
          <w:szCs w:val="18"/>
          <w:lang w:val="ru-RU" w:eastAsia="ja-JP"/>
        </w:rPr>
        <w:t>.</w:t>
      </w:r>
      <w:r w:rsidRPr="00050DF8">
        <w:rPr>
          <w:rFonts w:asciiTheme="majorHAnsi" w:hAnsiTheme="majorHAnsi" w:cstheme="majorHAnsi"/>
          <w:sz w:val="18"/>
          <w:szCs w:val="18"/>
          <w:lang w:eastAsia="ja-JP"/>
        </w:rPr>
        <w:t>com</w:t>
      </w:r>
    </w:p>
    <w:bookmarkEnd w:id="15"/>
    <w:p w14:paraId="0182D49E" w14:textId="18C81798" w:rsidR="00AC4788" w:rsidRPr="00050DF8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4F3DE415" w14:textId="77777777" w:rsidR="001B699B" w:rsidRPr="00050DF8" w:rsidRDefault="001B699B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501EE981" w14:textId="4104EB1E" w:rsidR="00D44770" w:rsidRPr="00050DF8" w:rsidRDefault="008B3D9E" w:rsidP="00B37F19">
      <w:pPr>
        <w:rPr>
          <w:rFonts w:asciiTheme="majorHAnsi" w:eastAsia="Questrial" w:hAnsiTheme="majorHAnsi" w:cstheme="majorHAnsi"/>
          <w:b/>
          <w:smallCaps/>
          <w:lang w:val="fr-FR"/>
        </w:rPr>
      </w:pPr>
      <w:r w:rsidRPr="00050DF8">
        <w:rPr>
          <w:rFonts w:asciiTheme="majorHAnsi" w:eastAsia="Questrial" w:hAnsiTheme="majorHAnsi" w:cstheme="majorHAnsi"/>
          <w:b/>
          <w:smallCaps/>
          <w:lang w:val="ru-RU"/>
        </w:rPr>
        <w:t xml:space="preserve">ПРИМЕЧАНИЕ ДЛЯ РЕДАКТОРОВ </w:t>
      </w:r>
    </w:p>
    <w:p w14:paraId="04E7F916" w14:textId="77777777" w:rsidR="003154FB" w:rsidRPr="00050DF8" w:rsidRDefault="003154FB" w:rsidP="003154FB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mallCaps/>
          <w:sz w:val="18"/>
          <w:szCs w:val="18"/>
          <w:lang w:val="fr-FR"/>
        </w:rPr>
      </w:pPr>
    </w:p>
    <w:p w14:paraId="524B773D" w14:textId="731C2670" w:rsidR="003154FB" w:rsidRPr="00050DF8" w:rsidRDefault="0089113E" w:rsidP="003154FB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caps/>
          <w:sz w:val="18"/>
          <w:szCs w:val="18"/>
          <w:lang w:val="fr-FR"/>
        </w:rPr>
      </w:pPr>
      <w:r w:rsidRPr="0089113E">
        <w:rPr>
          <w:rFonts w:asciiTheme="majorHAnsi" w:eastAsia="Questrial" w:hAnsiTheme="majorHAnsi" w:cstheme="majorHAnsi"/>
          <w:b/>
          <w:caps/>
          <w:sz w:val="18"/>
          <w:szCs w:val="18"/>
          <w:lang w:val="fr-FR"/>
        </w:rPr>
        <w:t xml:space="preserve">Кён Джун </w:t>
      </w:r>
      <w:r w:rsidR="008B3D9E" w:rsidRPr="00050DF8">
        <w:rPr>
          <w:rFonts w:asciiTheme="majorHAnsi" w:eastAsia="Questrial" w:hAnsiTheme="majorHAnsi" w:cstheme="majorHAnsi"/>
          <w:b/>
          <w:caps/>
          <w:sz w:val="18"/>
          <w:szCs w:val="18"/>
          <w:lang w:val="fr-FR"/>
        </w:rPr>
        <w:t xml:space="preserve"> </w:t>
      </w:r>
      <w:r w:rsidR="008B3D9E" w:rsidRPr="00050DF8">
        <w:rPr>
          <w:rFonts w:asciiTheme="majorHAnsi" w:eastAsia="Questrial" w:hAnsiTheme="majorHAnsi" w:cstheme="majorHAnsi"/>
          <w:b/>
          <w:caps/>
          <w:sz w:val="18"/>
          <w:szCs w:val="18"/>
          <w:lang w:val="ru-RU"/>
        </w:rPr>
        <w:t>ЯН</w:t>
      </w:r>
      <w:r w:rsidR="008B3D9E" w:rsidRPr="00050DF8">
        <w:rPr>
          <w:rFonts w:asciiTheme="majorHAnsi" w:eastAsia="Questrial" w:hAnsiTheme="majorHAnsi" w:cstheme="majorHAnsi"/>
          <w:b/>
          <w:caps/>
          <w:sz w:val="18"/>
          <w:szCs w:val="18"/>
          <w:lang w:val="fr-FR"/>
        </w:rPr>
        <w:t xml:space="preserve"> / </w:t>
      </w:r>
      <w:r w:rsidR="003154FB" w:rsidRPr="00050DF8">
        <w:rPr>
          <w:rFonts w:asciiTheme="majorHAnsi" w:eastAsia="Questrial" w:hAnsiTheme="majorHAnsi" w:cstheme="majorHAnsi"/>
          <w:b/>
          <w:caps/>
          <w:sz w:val="18"/>
          <w:szCs w:val="18"/>
          <w:lang w:val="fr-FR"/>
        </w:rPr>
        <w:t>KyeongJun Yang</w:t>
      </w:r>
    </w:p>
    <w:p w14:paraId="342A4C7B" w14:textId="000D1DFC" w:rsidR="003154FB" w:rsidRPr="00050DF8" w:rsidRDefault="0089113E" w:rsidP="003154FB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bCs/>
          <w:sz w:val="18"/>
          <w:szCs w:val="18"/>
          <w:lang w:val="ru-RU"/>
        </w:rPr>
      </w:pPr>
      <w:proofErr w:type="spellStart"/>
      <w:r w:rsidRPr="0089113E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Кён</w:t>
      </w:r>
      <w:proofErr w:type="spellEnd"/>
      <w:r w:rsidRPr="0089113E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Джун</w:t>
      </w:r>
      <w:r w:rsidR="00820D41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Ян / </w:t>
      </w:r>
      <w:proofErr w:type="spellStart"/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KyeongJun</w:t>
      </w:r>
      <w:proofErr w:type="spellEnd"/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</w:t>
      </w:r>
      <w:proofErr w:type="spellStart"/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Yang</w:t>
      </w:r>
      <w:proofErr w:type="spellEnd"/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</w:t>
      </w:r>
      <w:r w:rsidR="00820D41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родился и вырос в Южной Корее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, ему 27 лет</w:t>
      </w:r>
      <w:r w:rsidR="00820D41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. 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В настоящее время он изучает журналистику в Техасском университете в Остине. Сначала как фотограф-самоучка, а затем как студент-журналист, он выработал свой совершенно особый стиль фотографии. До участия в конкурсе ZEISS Photography </w:t>
      </w:r>
      <w:proofErr w:type="spellStart"/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Award</w:t>
      </w:r>
      <w:proofErr w:type="spellEnd"/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2020 он никогда прежде не выставлял свои работы и не побеждал на крупных конкурсах фотографии. </w:t>
      </w:r>
      <w:r w:rsidR="009B215E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С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ерия фотографий «Метаморфоза» изображает молодую </w:t>
      </w:r>
      <w:r w:rsidR="00111F9C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китаянку 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Джули Чен и исследует ее </w:t>
      </w:r>
      <w:r w:rsidR="009B215E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иммигрантскую </w:t>
      </w:r>
      <w:r w:rsidR="00111F9C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жизнь в США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. </w:t>
      </w:r>
      <w:r w:rsidR="0003774D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Победив в </w:t>
      </w:r>
      <w:r w:rsidR="00D102AC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конкурс</w:t>
      </w:r>
      <w:r w:rsidR="0003774D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е</w:t>
      </w:r>
      <w:r w:rsidR="00D102AC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</w:t>
      </w:r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ZEISS Photography </w:t>
      </w:r>
      <w:proofErr w:type="spellStart"/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>Award</w:t>
      </w:r>
      <w:proofErr w:type="spellEnd"/>
      <w:r w:rsidR="008B3D9E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2020, он произвел замечательное первое впечатление в сообществе фотографов</w:t>
      </w:r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. </w:t>
      </w:r>
      <w:hyperlink r:id="rId10" w:history="1">
        <w:r w:rsidR="003154FB" w:rsidRPr="00050DF8">
          <w:rPr>
            <w:rStyle w:val="Hyperlink"/>
            <w:rFonts w:asciiTheme="majorHAnsi" w:eastAsia="Questrial" w:hAnsiTheme="majorHAnsi" w:cstheme="majorHAnsi"/>
            <w:bCs/>
            <w:color w:val="auto"/>
            <w:sz w:val="18"/>
            <w:szCs w:val="18"/>
          </w:rPr>
          <w:t>www</w:t>
        </w:r>
        <w:r w:rsidR="003154FB" w:rsidRPr="00050DF8">
          <w:rPr>
            <w:rStyle w:val="Hyperlink"/>
            <w:rFonts w:asciiTheme="majorHAnsi" w:eastAsia="Questrial" w:hAnsiTheme="majorHAnsi" w:cstheme="majorHAnsi"/>
            <w:bCs/>
            <w:color w:val="auto"/>
            <w:sz w:val="18"/>
            <w:szCs w:val="18"/>
            <w:lang w:val="ru-RU"/>
          </w:rPr>
          <w:t>.</w:t>
        </w:r>
        <w:proofErr w:type="spellStart"/>
        <w:r w:rsidR="003154FB" w:rsidRPr="00050DF8">
          <w:rPr>
            <w:rStyle w:val="Hyperlink"/>
            <w:rFonts w:asciiTheme="majorHAnsi" w:eastAsia="Questrial" w:hAnsiTheme="majorHAnsi" w:cstheme="majorHAnsi"/>
            <w:bCs/>
            <w:color w:val="auto"/>
            <w:sz w:val="18"/>
            <w:szCs w:val="18"/>
          </w:rPr>
          <w:t>kyeongjunyang</w:t>
        </w:r>
        <w:proofErr w:type="spellEnd"/>
        <w:r w:rsidR="003154FB" w:rsidRPr="00050DF8">
          <w:rPr>
            <w:rStyle w:val="Hyperlink"/>
            <w:rFonts w:asciiTheme="majorHAnsi" w:eastAsia="Questrial" w:hAnsiTheme="majorHAnsi" w:cstheme="majorHAnsi"/>
            <w:bCs/>
            <w:color w:val="auto"/>
            <w:sz w:val="18"/>
            <w:szCs w:val="18"/>
            <w:lang w:val="ru-RU"/>
          </w:rPr>
          <w:t>.</w:t>
        </w:r>
        <w:r w:rsidR="003154FB" w:rsidRPr="00050DF8">
          <w:rPr>
            <w:rStyle w:val="Hyperlink"/>
            <w:rFonts w:asciiTheme="majorHAnsi" w:eastAsia="Questrial" w:hAnsiTheme="majorHAnsi" w:cstheme="majorHAnsi"/>
            <w:bCs/>
            <w:color w:val="auto"/>
            <w:sz w:val="18"/>
            <w:szCs w:val="18"/>
          </w:rPr>
          <w:t>com</w:t>
        </w:r>
      </w:hyperlink>
      <w:r w:rsidR="003154FB" w:rsidRPr="00050DF8">
        <w:rPr>
          <w:rFonts w:asciiTheme="majorHAnsi" w:eastAsia="Questrial" w:hAnsiTheme="majorHAnsi" w:cstheme="majorHAnsi"/>
          <w:bCs/>
          <w:sz w:val="18"/>
          <w:szCs w:val="18"/>
          <w:lang w:val="ru-RU"/>
        </w:rPr>
        <w:t xml:space="preserve"> </w:t>
      </w:r>
    </w:p>
    <w:p w14:paraId="52EAFEF4" w14:textId="77777777" w:rsidR="003154FB" w:rsidRPr="00050DF8" w:rsidRDefault="003154FB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</w:pPr>
    </w:p>
    <w:p w14:paraId="4CF0D919" w14:textId="2BCDB03E" w:rsidR="00D44770" w:rsidRPr="00050DF8" w:rsidRDefault="001B699B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z w:val="18"/>
          <w:szCs w:val="18"/>
          <w:lang w:val="ru-RU"/>
        </w:rPr>
      </w:pPr>
      <w:r w:rsidRPr="00050DF8"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  <w:t xml:space="preserve">ПОДРОБНЕЕ О ВСЕМИРНОЙ ОРГАНИЗАЦИИ ФОТОГРАФИИ </w:t>
      </w:r>
    </w:p>
    <w:p w14:paraId="41CFDFF6" w14:textId="68C56B57" w:rsidR="001B699B" w:rsidRPr="00050DF8" w:rsidRDefault="001B699B" w:rsidP="001B699B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>Всемирная организация фотографии (</w:t>
      </w:r>
      <w:r w:rsidRPr="00050DF8">
        <w:rPr>
          <w:rFonts w:asciiTheme="majorHAnsi" w:hAnsiTheme="majorHAnsi" w:cstheme="majorHAnsi"/>
          <w:sz w:val="18"/>
          <w:szCs w:val="18"/>
        </w:rPr>
        <w:t>World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Photography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Organisation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>)</w:t>
      </w:r>
      <w:r w:rsidRPr="00050DF8">
        <w:rPr>
          <w:rFonts w:asciiTheme="majorHAnsi" w:hAnsiTheme="majorHAnsi" w:cstheme="majorHAnsi"/>
          <w:sz w:val="18"/>
          <w:szCs w:val="18"/>
        </w:rPr>
        <w:t> 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>— международная платформа для</w:t>
      </w:r>
      <w:r w:rsidR="00FE4A88">
        <w:rPr>
          <w:rFonts w:asciiTheme="majorHAnsi" w:hAnsiTheme="majorHAnsi" w:cstheme="majorHAnsi"/>
          <w:sz w:val="18"/>
          <w:szCs w:val="18"/>
          <w:lang w:val="ru-RU"/>
        </w:rPr>
        <w:t xml:space="preserve"> различных инициатив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в </w:t>
      </w:r>
      <w:proofErr w:type="spellStart"/>
      <w:r w:rsidRPr="00050DF8">
        <w:rPr>
          <w:rFonts w:asciiTheme="majorHAnsi" w:hAnsiTheme="majorHAnsi" w:cstheme="majorHAnsi"/>
          <w:sz w:val="18"/>
          <w:szCs w:val="18"/>
          <w:lang w:val="ru-RU"/>
        </w:rPr>
        <w:t>фотоиндустрии</w:t>
      </w:r>
      <w:proofErr w:type="spellEnd"/>
      <w:r w:rsidRPr="00050DF8">
        <w:rPr>
          <w:rFonts w:asciiTheme="majorHAnsi" w:hAnsiTheme="majorHAnsi" w:cstheme="majorHAnsi"/>
          <w:sz w:val="18"/>
          <w:szCs w:val="18"/>
          <w:lang w:val="ru-RU"/>
        </w:rPr>
        <w:t>. Работая в 180</w:t>
      </w:r>
      <w:r w:rsidRPr="00050DF8">
        <w:rPr>
          <w:rFonts w:asciiTheme="majorHAnsi" w:hAnsiTheme="majorHAnsi" w:cstheme="majorHAnsi"/>
          <w:sz w:val="18"/>
          <w:szCs w:val="18"/>
        </w:rPr>
        <w:t> 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странах, мы стремимся повышать интерес к искусству фотографии, отмечая наградами лучшие снимки и фотографов на планете. Мы гордимся долгосрочными отношениями с фотографами и ведущими отраслевыми партнерами по всему миру. Всемирная организация фотографии славится насыщенной программой мероприятий, которые проводятся в течение всего года. В их числе </w:t>
      </w:r>
      <w:r w:rsidRPr="00050DF8">
        <w:rPr>
          <w:rFonts w:asciiTheme="majorHAnsi" w:hAnsiTheme="majorHAnsi" w:cstheme="majorHAnsi"/>
          <w:sz w:val="18"/>
          <w:szCs w:val="18"/>
        </w:rPr>
        <w:t>Sony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World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Photography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</w:rPr>
        <w:t>Awards 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>— крупнейший конкурс фотографии в</w:t>
      </w:r>
      <w:r w:rsidR="00FE4A88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мире, а также международные выставки-ярмарки </w:t>
      </w:r>
      <w:r w:rsidRPr="00050DF8">
        <w:rPr>
          <w:rFonts w:asciiTheme="majorHAnsi" w:hAnsiTheme="majorHAnsi" w:cstheme="majorHAnsi"/>
          <w:sz w:val="18"/>
          <w:szCs w:val="18"/>
        </w:rPr>
        <w:t>PHOTOFAIRS</w:t>
      </w: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. Дополнительная информация представлена на сайте </w:t>
      </w:r>
      <w:proofErr w:type="spellStart"/>
      <w:r w:rsidRPr="00050DF8">
        <w:rPr>
          <w:rFonts w:asciiTheme="majorHAnsi" w:hAnsiTheme="majorHAnsi" w:cstheme="majorHAnsi"/>
          <w:sz w:val="18"/>
          <w:szCs w:val="18"/>
          <w:u w:val="single"/>
          <w:lang w:val="en-US"/>
        </w:rPr>
        <w:t>worldphoto</w:t>
      </w:r>
      <w:proofErr w:type="spellEnd"/>
      <w:r w:rsidRPr="00050DF8">
        <w:rPr>
          <w:rFonts w:asciiTheme="majorHAnsi" w:hAnsiTheme="majorHAnsi" w:cstheme="majorHAnsi"/>
          <w:sz w:val="18"/>
          <w:szCs w:val="18"/>
          <w:u w:val="single"/>
          <w:lang w:val="ru-RU"/>
        </w:rPr>
        <w:t>.</w:t>
      </w:r>
      <w:r w:rsidRPr="00050DF8">
        <w:rPr>
          <w:rFonts w:asciiTheme="majorHAnsi" w:hAnsiTheme="majorHAnsi" w:cstheme="majorHAnsi"/>
          <w:sz w:val="18"/>
          <w:szCs w:val="18"/>
          <w:u w:val="single"/>
          <w:lang w:val="en-US"/>
        </w:rPr>
        <w:t>org</w:t>
      </w:r>
      <w:r w:rsidRPr="00050DF8">
        <w:rPr>
          <w:rFonts w:asciiTheme="majorHAnsi" w:hAnsiTheme="majorHAnsi" w:cstheme="majorHAnsi"/>
          <w:sz w:val="18"/>
          <w:szCs w:val="18"/>
          <w:u w:val="single"/>
          <w:lang w:val="ru-RU"/>
        </w:rPr>
        <w:t>.</w:t>
      </w:r>
    </w:p>
    <w:p w14:paraId="352F0CAB" w14:textId="77777777" w:rsidR="001B699B" w:rsidRPr="00050DF8" w:rsidRDefault="001B699B" w:rsidP="001B699B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sz w:val="18"/>
          <w:szCs w:val="18"/>
          <w:lang w:val="ru-RU"/>
        </w:rPr>
        <w:t xml:space="preserve">Следите за новостями Всемирной организации фотографии в </w:t>
      </w:r>
      <w:r w:rsidRPr="00050DF8">
        <w:rPr>
          <w:rFonts w:asciiTheme="majorHAnsi" w:eastAsia="Questrial" w:hAnsiTheme="majorHAnsi" w:cstheme="majorHAnsi"/>
          <w:sz w:val="18"/>
          <w:szCs w:val="18"/>
        </w:rPr>
        <w:t>Instagram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proofErr w:type="spellStart"/>
      <w:r w:rsidRPr="00050DF8">
        <w:rPr>
          <w:rFonts w:asciiTheme="majorHAnsi" w:eastAsia="Questrial" w:hAnsiTheme="majorHAnsi" w:cstheme="majorHAnsi"/>
          <w:sz w:val="18"/>
          <w:szCs w:val="18"/>
        </w:rPr>
        <w:t>worldphotoorg</w:t>
      </w:r>
      <w:proofErr w:type="spellEnd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), </w:t>
      </w:r>
      <w:r w:rsidRPr="00050DF8">
        <w:rPr>
          <w:rFonts w:asciiTheme="majorHAnsi" w:eastAsia="Questrial" w:hAnsiTheme="majorHAnsi" w:cstheme="majorHAnsi"/>
          <w:sz w:val="18"/>
          <w:szCs w:val="18"/>
        </w:rPr>
        <w:t>Twitter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proofErr w:type="spellStart"/>
      <w:r w:rsidRPr="00050DF8">
        <w:rPr>
          <w:rFonts w:asciiTheme="majorHAnsi" w:eastAsia="Questrial" w:hAnsiTheme="majorHAnsi" w:cstheme="majorHAnsi"/>
          <w:sz w:val="18"/>
          <w:szCs w:val="18"/>
        </w:rPr>
        <w:t>WorldPhotoOrg</w:t>
      </w:r>
      <w:proofErr w:type="spellEnd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 и </w:t>
      </w:r>
      <w:r w:rsidRPr="00050DF8">
        <w:rPr>
          <w:rFonts w:asciiTheme="majorHAnsi" w:eastAsia="Questrial" w:hAnsiTheme="majorHAnsi" w:cstheme="majorHAnsi"/>
          <w:sz w:val="18"/>
          <w:szCs w:val="18"/>
        </w:rPr>
        <w:t>LinkedIn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>/</w:t>
      </w:r>
      <w:r w:rsidRPr="00050DF8">
        <w:rPr>
          <w:rFonts w:asciiTheme="majorHAnsi" w:eastAsia="Questrial" w:hAnsiTheme="majorHAnsi" w:cstheme="majorHAnsi"/>
          <w:sz w:val="18"/>
          <w:szCs w:val="18"/>
        </w:rPr>
        <w:t>Facebook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</w:t>
      </w:r>
      <w:r w:rsidRPr="00050DF8">
        <w:rPr>
          <w:rFonts w:asciiTheme="majorHAnsi" w:eastAsia="Questrial" w:hAnsiTheme="majorHAnsi" w:cstheme="majorHAnsi"/>
          <w:sz w:val="18"/>
          <w:szCs w:val="18"/>
        </w:rPr>
        <w:t>World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18"/>
          <w:szCs w:val="18"/>
        </w:rPr>
        <w:t>Photography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050DF8">
        <w:rPr>
          <w:rFonts w:asciiTheme="majorHAnsi" w:eastAsia="Questrial" w:hAnsiTheme="majorHAnsi" w:cstheme="majorHAnsi"/>
          <w:sz w:val="18"/>
          <w:szCs w:val="18"/>
        </w:rPr>
        <w:t>Organisation</w:t>
      </w:r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). </w:t>
      </w:r>
      <w:proofErr w:type="spellStart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>Хэштеги</w:t>
      </w:r>
      <w:proofErr w:type="spellEnd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>: #</w:t>
      </w:r>
      <w:proofErr w:type="spellStart"/>
      <w:r w:rsidRPr="00050DF8">
        <w:rPr>
          <w:rFonts w:asciiTheme="majorHAnsi" w:eastAsia="Questrial" w:hAnsiTheme="majorHAnsi" w:cstheme="majorHAnsi"/>
          <w:sz w:val="18"/>
          <w:szCs w:val="18"/>
        </w:rPr>
        <w:t>sonyworldphotographyawards</w:t>
      </w:r>
      <w:proofErr w:type="spellEnd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#</w:t>
      </w:r>
      <w:proofErr w:type="spellStart"/>
      <w:r w:rsidRPr="00050DF8">
        <w:rPr>
          <w:rFonts w:asciiTheme="majorHAnsi" w:eastAsia="Questrial" w:hAnsiTheme="majorHAnsi" w:cstheme="majorHAnsi"/>
          <w:sz w:val="18"/>
          <w:szCs w:val="18"/>
        </w:rPr>
        <w:t>swpa</w:t>
      </w:r>
      <w:proofErr w:type="spellEnd"/>
      <w:r w:rsidRPr="00050DF8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.  </w:t>
      </w:r>
    </w:p>
    <w:p w14:paraId="488FD32F" w14:textId="77777777" w:rsidR="00F6357B" w:rsidRPr="00050DF8" w:rsidRDefault="00F6357B" w:rsidP="00F6357B">
      <w:pPr>
        <w:rPr>
          <w:rFonts w:asciiTheme="majorHAnsi" w:hAnsiTheme="majorHAnsi" w:cstheme="majorHAnsi"/>
          <w:sz w:val="18"/>
          <w:szCs w:val="18"/>
          <w:lang w:val="ru-RU"/>
        </w:rPr>
      </w:pPr>
    </w:p>
    <w:p w14:paraId="2F5E1909" w14:textId="77777777" w:rsidR="00F6357B" w:rsidRPr="00050DF8" w:rsidRDefault="00F6357B" w:rsidP="00F6357B">
      <w:pPr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050DF8">
        <w:rPr>
          <w:rFonts w:asciiTheme="majorHAnsi" w:hAnsiTheme="majorHAnsi" w:cstheme="majorHAnsi"/>
          <w:b/>
          <w:bCs/>
          <w:sz w:val="18"/>
          <w:szCs w:val="18"/>
          <w:lang w:val="ru-RU"/>
        </w:rPr>
        <w:t xml:space="preserve">О группе </w:t>
      </w:r>
      <w:r w:rsidRPr="00050DF8">
        <w:rPr>
          <w:rFonts w:asciiTheme="majorHAnsi" w:hAnsiTheme="majorHAnsi" w:cstheme="majorHAnsi"/>
          <w:b/>
          <w:bCs/>
          <w:sz w:val="18"/>
          <w:szCs w:val="18"/>
        </w:rPr>
        <w:t>ZEISS</w:t>
      </w:r>
      <w:r w:rsidRPr="00050DF8">
        <w:rPr>
          <w:rFonts w:asciiTheme="majorHAnsi" w:hAnsiTheme="majorHAnsi" w:cstheme="majorHAnsi"/>
          <w:b/>
          <w:bCs/>
          <w:sz w:val="18"/>
          <w:szCs w:val="18"/>
          <w:lang w:val="ru-RU"/>
        </w:rPr>
        <w:t xml:space="preserve"> </w:t>
      </w:r>
    </w:p>
    <w:p w14:paraId="431A19A9" w14:textId="70E84BB1" w:rsidR="001A51A4" w:rsidRDefault="001A51A4" w:rsidP="001A51A4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– это ведущ</w:t>
      </w:r>
      <w:r>
        <w:rPr>
          <w:rFonts w:asciiTheme="minorHAnsi" w:eastAsia="Questrial" w:hAnsiTheme="minorHAnsi" w:cs="Questrial"/>
          <w:sz w:val="18"/>
          <w:szCs w:val="18"/>
          <w:lang w:val="ru-RU"/>
        </w:rPr>
        <w:t>ая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международн</w:t>
      </w:r>
      <w:r>
        <w:rPr>
          <w:rFonts w:asciiTheme="minorHAnsi" w:eastAsia="Questrial" w:hAnsiTheme="minorHAnsi" w:cs="Questrial"/>
          <w:sz w:val="18"/>
          <w:szCs w:val="18"/>
          <w:lang w:val="ru-RU"/>
        </w:rPr>
        <w:t>ая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технологическ</w:t>
      </w:r>
      <w:r>
        <w:rPr>
          <w:rFonts w:asciiTheme="minorHAnsi" w:eastAsia="Questrial" w:hAnsiTheme="minorHAnsi" w:cs="Questrial"/>
          <w:sz w:val="18"/>
          <w:szCs w:val="18"/>
          <w:lang w:val="ru-RU"/>
        </w:rPr>
        <w:t>ая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Theme="minorHAnsi" w:eastAsia="Questrial" w:hAnsiTheme="minorHAnsi" w:cs="Questrial"/>
          <w:sz w:val="18"/>
          <w:szCs w:val="18"/>
          <w:lang w:val="ru-RU"/>
        </w:rPr>
        <w:t>компания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>, работающ</w:t>
      </w:r>
      <w:r>
        <w:rPr>
          <w:rFonts w:asciiTheme="minorHAnsi" w:eastAsia="Questrial" w:hAnsiTheme="minorHAnsi" w:cs="Questrial"/>
          <w:sz w:val="18"/>
          <w:szCs w:val="18"/>
          <w:lang w:val="ru-RU"/>
        </w:rPr>
        <w:t>ая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в области оптики и оптоэлектроники. В предыдущем финансовом году годовой доход Группы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превысил 6,4 млрд евро. Группа ведет свою деятельность в четырех сегментах: технологии производства полупроводников (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Semiconductor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Manufacturing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Technology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>), промышленное производство и исследования (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Industrial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Quality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&amp;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Research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>), медицинские технологии (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Medical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Technology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>) и потребительские рынки (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Consumer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Markets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) (по состоянию на 30 сентября 2019 года). </w:t>
      </w:r>
    </w:p>
    <w:p w14:paraId="5B572F80" w14:textId="77777777" w:rsidR="001A51A4" w:rsidRPr="001A51A4" w:rsidRDefault="001A51A4" w:rsidP="001A51A4">
      <w:pPr>
        <w:rPr>
          <w:rFonts w:ascii="ITC Avant Garde Std Bk" w:eastAsia="Questrial" w:hAnsi="ITC Avant Garde Std Bk" w:cs="Questrial"/>
          <w:sz w:val="18"/>
          <w:szCs w:val="18"/>
          <w:lang w:val="ru-RU"/>
        </w:rPr>
      </w:pPr>
    </w:p>
    <w:p w14:paraId="3AC629CD" w14:textId="77777777" w:rsidR="001A51A4" w:rsidRPr="001A51A4" w:rsidRDefault="001A51A4" w:rsidP="001A51A4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Группа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разрабатывает, производит и продает инновационные решения для промышленной метрологии и технического контроля, решения для микроскопии для исследований в области естественно-биологических наук и материаловедения, а также медицинские технологические решения для диагностики и лечения в сфере офтальмологии и микрохирургии. Название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стало синонимом лучшей в мире оптики для литографии, которая применяется предприятиями полупроводниковой промышленности 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lastRenderedPageBreak/>
        <w:t xml:space="preserve">для производства полупроводниковых компонентов. Сегодня в мире существует глобальный спрос на передовые продукты под брендом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, в том числе линзы для очков, объективы для фотоаппаратов и бинокли. </w:t>
      </w:r>
    </w:p>
    <w:p w14:paraId="5F3E7151" w14:textId="77777777" w:rsidR="001A51A4" w:rsidRPr="001A51A4" w:rsidRDefault="001A51A4" w:rsidP="001A51A4">
      <w:pPr>
        <w:rPr>
          <w:rFonts w:ascii="ITC Avant Garde Std Bk" w:eastAsia="Questrial" w:hAnsi="ITC Avant Garde Std Bk" w:cs="Questrial"/>
          <w:sz w:val="18"/>
          <w:szCs w:val="18"/>
          <w:lang w:val="ru-RU"/>
        </w:rPr>
      </w:pPr>
    </w:p>
    <w:p w14:paraId="798E1414" w14:textId="77777777" w:rsidR="001A51A4" w:rsidRPr="001A51A4" w:rsidRDefault="001A51A4" w:rsidP="001A51A4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Продуктовое портфолио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полностью учитывает будущие направления роста, такие как цифровизация, здравоохранение и интеллектуальное производство. В своей деятельности Группа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ориентируется далеко не только на оптику и оптоэлектронику. Значительные, устойчивые инвестиции компании в исследования и разработки образуют основу для успеха и постоянного расширения технологий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и укрепления лидирующих позиций на рынке.</w:t>
      </w:r>
    </w:p>
    <w:p w14:paraId="5AA5336F" w14:textId="77777777" w:rsidR="001A51A4" w:rsidRPr="001A51A4" w:rsidRDefault="001A51A4" w:rsidP="001A51A4">
      <w:pPr>
        <w:rPr>
          <w:rFonts w:ascii="ITC Avant Garde Std Bk" w:eastAsia="Questrial" w:hAnsi="ITC Avant Garde Std Bk" w:cs="Questrial"/>
          <w:sz w:val="18"/>
          <w:szCs w:val="18"/>
          <w:lang w:val="ru-RU"/>
        </w:rPr>
      </w:pPr>
    </w:p>
    <w:p w14:paraId="0EB30005" w14:textId="77777777" w:rsidR="001A51A4" w:rsidRPr="001A51A4" w:rsidRDefault="001A51A4" w:rsidP="001A51A4">
      <w:pPr>
        <w:jc w:val="both"/>
        <w:rPr>
          <w:rFonts w:ascii="ITC Avant Garde Std Bk" w:eastAsia="Questrial" w:hAnsi="ITC Avant Garde Std Bk" w:cs="Questrial"/>
          <w:sz w:val="18"/>
          <w:szCs w:val="18"/>
          <w:lang w:val="ru-RU"/>
        </w:rPr>
      </w:pP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Имея в своем штате более 31 000 сотрудников, Группа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работает по всему миру почти в 50 странах и включает в себя около 60 собственных торговых и сервисных компаний, более 30 производственных площадок и около 25 центров разработки. Компания была основана в 1846 году в Йене (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Jena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), штаб-квартира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находится в </w:t>
      </w:r>
      <w:proofErr w:type="spellStart"/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>Оберкохене</w:t>
      </w:r>
      <w:proofErr w:type="spellEnd"/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(</w:t>
      </w:r>
      <w:proofErr w:type="spellStart"/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Oberkochen</w:t>
      </w:r>
      <w:proofErr w:type="spellEnd"/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), Германия. Фонд </w:t>
      </w:r>
      <w:r>
        <w:rPr>
          <w:rFonts w:ascii="ITC Avant Garde Std Bk" w:eastAsia="Questrial" w:hAnsi="ITC Avant Garde Std Bk" w:cs="Questrial"/>
          <w:sz w:val="18"/>
          <w:szCs w:val="18"/>
        </w:rPr>
        <w:t>Carl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  <w:lang w:val="en-US"/>
        </w:rPr>
        <w:t>Foundation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– один из крупнейших фондов в Германии, занимающихся продвижением науки, является единственным владельцем холдинговой компании </w:t>
      </w:r>
      <w:r>
        <w:rPr>
          <w:rFonts w:ascii="ITC Avant Garde Std Bk" w:eastAsia="Questrial" w:hAnsi="ITC Avant Garde Std Bk" w:cs="Questrial"/>
          <w:sz w:val="18"/>
          <w:szCs w:val="18"/>
        </w:rPr>
        <w:t>Carl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</w:rPr>
        <w:t>Zeiss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 </w:t>
      </w:r>
      <w:r>
        <w:rPr>
          <w:rFonts w:ascii="ITC Avant Garde Std Bk" w:eastAsia="Questrial" w:hAnsi="ITC Avant Garde Std Bk" w:cs="Questrial"/>
          <w:sz w:val="18"/>
          <w:szCs w:val="18"/>
        </w:rPr>
        <w:t>AG</w:t>
      </w:r>
      <w:r w:rsidRPr="001A51A4">
        <w:rPr>
          <w:rFonts w:ascii="ITC Avant Garde Std Bk" w:eastAsia="Questrial" w:hAnsi="ITC Avant Garde Std Bk" w:cs="Questrial"/>
          <w:sz w:val="18"/>
          <w:szCs w:val="18"/>
          <w:lang w:val="ru-RU"/>
        </w:rPr>
        <w:t xml:space="preserve">. </w:t>
      </w:r>
    </w:p>
    <w:p w14:paraId="538A0460" w14:textId="77777777" w:rsidR="001A51A4" w:rsidRDefault="001A51A4" w:rsidP="001A51A4">
      <w:pPr>
        <w:spacing w:after="57"/>
        <w:rPr>
          <w:rFonts w:asciiTheme="majorHAnsi" w:eastAsia="Questrial" w:hAnsiTheme="majorHAnsi" w:cstheme="majorHAnsi"/>
          <w:sz w:val="18"/>
          <w:szCs w:val="18"/>
          <w:lang w:val="ru-RU"/>
        </w:rPr>
      </w:pPr>
    </w:p>
    <w:p w14:paraId="6C3F1BEF" w14:textId="57077115" w:rsidR="001A51A4" w:rsidRPr="001A51A4" w:rsidRDefault="001A51A4" w:rsidP="001A51A4">
      <w:pPr>
        <w:spacing w:after="57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Дополнительную информацию можно получить по ссылке: www.zeiss.com / www.worldphoto.org/</w:t>
      </w:r>
      <w:proofErr w:type="spellStart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zeiss-photography-award</w:t>
      </w:r>
      <w:proofErr w:type="spellEnd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. </w:t>
      </w:r>
    </w:p>
    <w:p w14:paraId="660B3544" w14:textId="77777777" w:rsidR="001A51A4" w:rsidRDefault="001A51A4" w:rsidP="001A51A4">
      <w:pPr>
        <w:spacing w:after="57"/>
        <w:rPr>
          <w:rFonts w:asciiTheme="majorHAnsi" w:eastAsia="Questrial" w:hAnsiTheme="majorHAnsi" w:cstheme="majorHAnsi"/>
          <w:b/>
          <w:bCs/>
          <w:sz w:val="18"/>
          <w:szCs w:val="18"/>
          <w:lang w:val="ru-RU"/>
        </w:rPr>
      </w:pPr>
    </w:p>
    <w:p w14:paraId="738D46D3" w14:textId="5617B1C2" w:rsidR="001A51A4" w:rsidRPr="001A51A4" w:rsidRDefault="001A51A4" w:rsidP="001A51A4">
      <w:pPr>
        <w:spacing w:after="57"/>
        <w:rPr>
          <w:rFonts w:asciiTheme="majorHAnsi" w:eastAsia="Questrial" w:hAnsiTheme="majorHAnsi" w:cstheme="majorHAnsi"/>
          <w:b/>
          <w:bCs/>
          <w:sz w:val="18"/>
          <w:szCs w:val="18"/>
          <w:lang w:val="ru-RU"/>
        </w:rPr>
      </w:pPr>
      <w:proofErr w:type="spellStart"/>
      <w:r w:rsidRPr="001A51A4">
        <w:rPr>
          <w:rFonts w:asciiTheme="majorHAnsi" w:eastAsia="Questrial" w:hAnsiTheme="majorHAnsi" w:cstheme="majorHAnsi"/>
          <w:b/>
          <w:bCs/>
          <w:sz w:val="18"/>
          <w:szCs w:val="18"/>
          <w:lang w:val="ru-RU"/>
        </w:rPr>
        <w:t>Консьюмерское</w:t>
      </w:r>
      <w:proofErr w:type="spellEnd"/>
      <w:r w:rsidRPr="001A51A4">
        <w:rPr>
          <w:rFonts w:asciiTheme="majorHAnsi" w:eastAsia="Questrial" w:hAnsiTheme="majorHAnsi" w:cstheme="majorHAnsi"/>
          <w:b/>
          <w:bCs/>
          <w:sz w:val="18"/>
          <w:szCs w:val="18"/>
          <w:lang w:val="ru-RU"/>
        </w:rPr>
        <w:t xml:space="preserve"> направление</w:t>
      </w:r>
      <w:r w:rsidRPr="001A51A4">
        <w:rPr>
          <w:rFonts w:asciiTheme="majorHAnsi" w:eastAsia="Questrial" w:hAnsiTheme="majorHAnsi" w:cstheme="majorHAnsi"/>
          <w:b/>
          <w:bCs/>
          <w:sz w:val="18"/>
          <w:szCs w:val="18"/>
          <w:lang w:val="ru-RU"/>
        </w:rPr>
        <w:tab/>
      </w:r>
    </w:p>
    <w:p w14:paraId="74330130" w14:textId="675797AC" w:rsidR="001A51A4" w:rsidRPr="001A51A4" w:rsidRDefault="001A51A4" w:rsidP="001A51A4">
      <w:pPr>
        <w:spacing w:after="57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ZEISS </w:t>
      </w:r>
      <w:proofErr w:type="spellStart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Consumer</w:t>
      </w:r>
      <w:proofErr w:type="spellEnd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proofErr w:type="spellStart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Products</w:t>
      </w:r>
      <w:proofErr w:type="spellEnd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сочетает в себе бизнес компании 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по разработке и продаже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камер и кинообъектив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ов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, бинокл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ей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, оптически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х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прицел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ов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и охотничьей оптик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и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. Подразделение относится к сегменту Потребительских рынков и </w:t>
      </w:r>
      <w:r>
        <w:rPr>
          <w:rFonts w:asciiTheme="majorHAnsi" w:eastAsia="Questrial" w:hAnsiTheme="majorHAnsi" w:cstheme="majorHAnsi"/>
          <w:sz w:val="18"/>
          <w:szCs w:val="18"/>
          <w:lang w:val="ru-RU"/>
        </w:rPr>
        <w:t>размещается</w:t>
      </w:r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на площадках в </w:t>
      </w:r>
      <w:proofErr w:type="spellStart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>Оберкохене</w:t>
      </w:r>
      <w:proofErr w:type="spellEnd"/>
      <w:r w:rsidRPr="001A51A4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и Вецларе.</w:t>
      </w:r>
    </w:p>
    <w:sectPr w:rsidR="001A51A4" w:rsidRPr="001A51A4">
      <w:headerReference w:type="default" r:id="rId11"/>
      <w:headerReference w:type="first" r:id="rId12"/>
      <w:pgSz w:w="11900" w:h="16840"/>
      <w:pgMar w:top="907" w:right="907" w:bottom="284" w:left="907" w:header="90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1CCA" w14:textId="77777777" w:rsidR="00666373" w:rsidRDefault="00666373">
      <w:r>
        <w:separator/>
      </w:r>
    </w:p>
  </w:endnote>
  <w:endnote w:type="continuationSeparator" w:id="0">
    <w:p w14:paraId="28E16875" w14:textId="77777777" w:rsidR="00666373" w:rsidRDefault="0066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estrial">
    <w:altName w:val="Times New Roman"/>
    <w:charset w:val="00"/>
    <w:family w:val="auto"/>
    <w:pitch w:val="default"/>
  </w:font>
  <w:font w:name="ITC Avant Garde Std Bk">
    <w:altName w:val="Calibri"/>
    <w:charset w:val="00"/>
    <w:family w:val="auto"/>
    <w:pitch w:val="variable"/>
    <w:sig w:usb0="A00000AF" w:usb1="5000205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A8C6A" w14:textId="77777777" w:rsidR="00666373" w:rsidRDefault="00666373">
      <w:r>
        <w:separator/>
      </w:r>
    </w:p>
  </w:footnote>
  <w:footnote w:type="continuationSeparator" w:id="0">
    <w:p w14:paraId="1A87F200" w14:textId="77777777" w:rsidR="00666373" w:rsidRDefault="0066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8467" w14:textId="77777777" w:rsidR="006A4163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Questrial" w:eastAsia="Questrial" w:hAnsi="Questrial" w:cs="Quest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4240" w14:textId="1C89AFFB" w:rsidR="006A4163" w:rsidRPr="00050DF8" w:rsidRDefault="006415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hAnsiTheme="majorHAnsi" w:cstheme="majorHAnsi"/>
        <w:color w:val="000000"/>
      </w:rPr>
    </w:pPr>
    <w:r w:rsidRPr="00050DF8">
      <w:rPr>
        <w:rFonts w:asciiTheme="majorHAnsi" w:hAnsiTheme="majorHAnsi" w:cstheme="majorHAnsi"/>
        <w:noProof/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32F138CE" wp14:editId="5F453BA4">
          <wp:simplePos x="0" y="0"/>
          <wp:positionH relativeFrom="column">
            <wp:posOffset>4910455</wp:posOffset>
          </wp:positionH>
          <wp:positionV relativeFrom="paragraph">
            <wp:posOffset>10795</wp:posOffset>
          </wp:positionV>
          <wp:extent cx="998220" cy="10058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63" t="22821" r="37451" b="22407"/>
                  <a:stretch/>
                </pic:blipFill>
                <pic:spPr bwMode="auto">
                  <a:xfrm>
                    <a:off x="0" y="0"/>
                    <a:ext cx="9982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C8AA4" w14:textId="77777777" w:rsidR="006A4163" w:rsidRPr="00050DF8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hAnsiTheme="majorHAnsi" w:cstheme="majorHAnsi"/>
        <w:color w:val="000000"/>
      </w:rPr>
    </w:pPr>
    <w:r w:rsidRPr="00050DF8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hidden="0" allowOverlap="1" wp14:anchorId="330C3F8D" wp14:editId="77EED6DE">
          <wp:simplePos x="0" y="0"/>
          <wp:positionH relativeFrom="column">
            <wp:posOffset>3</wp:posOffset>
          </wp:positionH>
          <wp:positionV relativeFrom="paragraph">
            <wp:posOffset>-140968</wp:posOffset>
          </wp:positionV>
          <wp:extent cx="1559789" cy="609918"/>
          <wp:effectExtent l="0" t="0" r="0" b="0"/>
          <wp:wrapSquare wrapText="bothSides" distT="0" distB="0" distL="114300" distR="11430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789" cy="609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0F6396" w14:textId="77777777" w:rsidR="006A4163" w:rsidRPr="00050DF8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ajorHAnsi" w:hAnsiTheme="majorHAnsi" w:cstheme="majorHAnsi"/>
        <w:color w:val="000000"/>
      </w:rPr>
    </w:pPr>
  </w:p>
  <w:p w14:paraId="446C3933" w14:textId="77777777" w:rsidR="006A4163" w:rsidRPr="00050DF8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hAnsiTheme="majorHAnsi" w:cstheme="majorHAnsi"/>
        <w:color w:val="000000"/>
      </w:rPr>
    </w:pPr>
  </w:p>
  <w:p w14:paraId="06DB2CDA" w14:textId="77777777" w:rsidR="006A4163" w:rsidRPr="00050DF8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hAnsiTheme="majorHAnsi" w:cstheme="majorHAnsi"/>
        <w:color w:val="000000"/>
      </w:rPr>
    </w:pPr>
  </w:p>
  <w:p w14:paraId="3C104B31" w14:textId="61849F3A" w:rsidR="006A4163" w:rsidRPr="001A51A4" w:rsidRDefault="00C215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eastAsia="Questrial" w:hAnsiTheme="majorHAnsi" w:cstheme="majorHAnsi"/>
      </w:rPr>
    </w:pPr>
    <w:r w:rsidRPr="00050DF8">
      <w:rPr>
        <w:rFonts w:asciiTheme="majorHAnsi" w:eastAsia="Questrial" w:hAnsiTheme="majorHAnsi" w:cstheme="majorHAnsi"/>
        <w:color w:val="000000"/>
        <w:lang w:val="ru-RU"/>
      </w:rPr>
      <w:t>ПРЕСС</w:t>
    </w:r>
    <w:r w:rsidRPr="001A51A4">
      <w:rPr>
        <w:rFonts w:asciiTheme="majorHAnsi" w:eastAsia="Questrial" w:hAnsiTheme="majorHAnsi" w:cstheme="majorHAnsi"/>
        <w:color w:val="000000"/>
      </w:rPr>
      <w:t>-</w:t>
    </w:r>
    <w:r w:rsidRPr="00050DF8">
      <w:rPr>
        <w:rFonts w:asciiTheme="majorHAnsi" w:eastAsia="Questrial" w:hAnsiTheme="majorHAnsi" w:cstheme="majorHAnsi"/>
        <w:color w:val="000000"/>
        <w:lang w:val="ru-RU"/>
      </w:rPr>
      <w:t>РЕЛИЗ</w:t>
    </w:r>
    <w:r w:rsidRPr="001A51A4">
      <w:rPr>
        <w:rFonts w:asciiTheme="majorHAnsi" w:eastAsia="Questrial" w:hAnsiTheme="majorHAnsi" w:cstheme="majorHAnsi"/>
        <w:color w:val="000000"/>
      </w:rPr>
      <w:t xml:space="preserve"> </w:t>
    </w:r>
    <w:r w:rsidR="006A4163" w:rsidRPr="00050DF8">
      <w:rPr>
        <w:rFonts w:asciiTheme="majorHAnsi" w:eastAsia="Questrial" w:hAnsiTheme="majorHAnsi" w:cstheme="majorHAnsi"/>
        <w:color w:val="000000"/>
      </w:rPr>
      <w:t>|</w:t>
    </w:r>
    <w:r w:rsidR="006A4163" w:rsidRPr="00050DF8">
      <w:rPr>
        <w:rFonts w:asciiTheme="majorHAnsi" w:eastAsia="Questrial" w:hAnsiTheme="majorHAnsi" w:cstheme="majorHAnsi"/>
      </w:rPr>
      <w:t xml:space="preserve"> </w:t>
    </w:r>
    <w:r w:rsidR="006415E5" w:rsidRPr="00050DF8">
      <w:rPr>
        <w:rFonts w:asciiTheme="majorHAnsi" w:eastAsia="Questrial" w:hAnsiTheme="majorHAnsi" w:cstheme="majorHAnsi"/>
      </w:rPr>
      <w:t>31</w:t>
    </w:r>
    <w:r w:rsidR="006A4163" w:rsidRPr="00050DF8">
      <w:rPr>
        <w:rFonts w:asciiTheme="majorHAnsi" w:eastAsia="Questrial" w:hAnsiTheme="majorHAnsi" w:cstheme="majorHAnsi"/>
      </w:rPr>
      <w:t xml:space="preserve"> </w:t>
    </w:r>
    <w:r w:rsidRPr="00050DF8">
      <w:rPr>
        <w:rFonts w:asciiTheme="majorHAnsi" w:eastAsia="Questrial" w:hAnsiTheme="majorHAnsi" w:cstheme="majorHAnsi"/>
        <w:lang w:val="ru-RU"/>
      </w:rPr>
      <w:t>МАРТА</w:t>
    </w:r>
    <w:r w:rsidR="006A4163" w:rsidRPr="00050DF8">
      <w:rPr>
        <w:rFonts w:asciiTheme="majorHAnsi" w:eastAsia="Questrial" w:hAnsiTheme="majorHAnsi" w:cstheme="majorHAnsi"/>
      </w:rPr>
      <w:t xml:space="preserve"> </w:t>
    </w:r>
    <w:r w:rsidR="00050DF8" w:rsidRPr="001A51A4">
      <w:rPr>
        <w:rFonts w:asciiTheme="majorHAnsi" w:eastAsia="Questrial" w:hAnsiTheme="majorHAnsi" w:cstheme="majorHAnsi"/>
      </w:rPr>
      <w:t>2020</w:t>
    </w:r>
  </w:p>
  <w:p w14:paraId="4971A1CE" w14:textId="198FC303" w:rsidR="006A4163" w:rsidRPr="00050DF8" w:rsidRDefault="006A4163" w:rsidP="002753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Theme="majorHAnsi" w:hAnsiTheme="majorHAnsi" w:cstheme="majorHAnsi"/>
        <w:color w:val="000000"/>
        <w:sz w:val="16"/>
        <w:szCs w:val="16"/>
      </w:rPr>
    </w:pPr>
    <w:r w:rsidRPr="00050DF8">
      <w:rPr>
        <w:rFonts w:asciiTheme="majorHAnsi" w:hAnsiTheme="majorHAnsi" w:cstheme="majorHAnsi"/>
        <w:color w:val="000000"/>
      </w:rPr>
      <w:t xml:space="preserve">     </w:t>
    </w:r>
  </w:p>
  <w:p w14:paraId="27594A22" w14:textId="5419D644" w:rsidR="006A4163" w:rsidRPr="00050DF8" w:rsidRDefault="006415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ajorHAnsi" w:eastAsia="Questrial" w:hAnsiTheme="majorHAnsi" w:cstheme="majorHAnsi"/>
        <w:b/>
        <w:sz w:val="40"/>
        <w:szCs w:val="40"/>
      </w:rPr>
    </w:pPr>
    <w:r w:rsidRPr="00050DF8">
      <w:rPr>
        <w:rFonts w:asciiTheme="majorHAnsi" w:eastAsia="Questrial" w:hAnsiTheme="majorHAnsi" w:cstheme="majorHAnsi"/>
        <w:b/>
        <w:sz w:val="40"/>
        <w:szCs w:val="40"/>
      </w:rPr>
      <w:t>ZEISS PHOTOGRAPHY AWARD</w:t>
    </w:r>
    <w:r w:rsidR="006A4163" w:rsidRPr="00050DF8">
      <w:rPr>
        <w:rFonts w:asciiTheme="majorHAnsi" w:eastAsia="Questrial" w:hAnsiTheme="majorHAnsi" w:cstheme="majorHAnsi"/>
        <w:b/>
        <w:sz w:val="40"/>
        <w:szCs w:val="40"/>
      </w:rPr>
      <w:t xml:space="preserve"> </w:t>
    </w:r>
    <w:r w:rsidR="006A4163" w:rsidRPr="00050DF8">
      <w:rPr>
        <w:rFonts w:asciiTheme="majorHAnsi" w:eastAsia="Questrial" w:hAnsiTheme="majorHAnsi" w:cstheme="majorHAnsi"/>
        <w:b/>
        <w:color w:val="2A3279"/>
        <w:sz w:val="40"/>
        <w:szCs w:val="40"/>
      </w:rPr>
      <w:t>2020</w:t>
    </w:r>
  </w:p>
  <w:p w14:paraId="277DBC37" w14:textId="705AEBC1" w:rsidR="006A4163" w:rsidRPr="00050DF8" w:rsidRDefault="00050D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ajorHAnsi" w:eastAsia="Questrial" w:hAnsiTheme="majorHAnsi" w:cstheme="majorHAnsi"/>
        <w:color w:val="C99C00"/>
        <w:sz w:val="28"/>
        <w:szCs w:val="28"/>
      </w:rPr>
    </w:pPr>
    <w:r w:rsidRPr="00050DF8">
      <w:rPr>
        <w:rFonts w:asciiTheme="majorHAnsi" w:eastAsia="Questrial" w:hAnsiTheme="majorHAnsi" w:cstheme="majorHAnsi"/>
        <w:sz w:val="28"/>
        <w:szCs w:val="28"/>
        <w:lang w:val="ru-RU"/>
      </w:rPr>
      <w:t>ПОБЕДИТЕЛЬ И ШОРТ-ЛИСТ</w:t>
    </w:r>
    <w:r w:rsidR="006415E5" w:rsidRPr="00050DF8">
      <w:rPr>
        <w:rFonts w:asciiTheme="majorHAnsi" w:eastAsia="Questrial" w:hAnsiTheme="majorHAnsi" w:cstheme="majorHAnsi"/>
        <w:sz w:val="28"/>
        <w:szCs w:val="28"/>
      </w:rPr>
      <w:t xml:space="preserve"> </w:t>
    </w:r>
  </w:p>
  <w:p w14:paraId="1DAA56DC" w14:textId="77777777" w:rsidR="006A4163" w:rsidRPr="00050DF8" w:rsidRDefault="006A41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ajorHAnsi" w:eastAsia="Questrial" w:hAnsiTheme="majorHAnsi" w:cstheme="majorHAnsi"/>
        <w:color w:val="C99C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70"/>
    <w:rsid w:val="00032779"/>
    <w:rsid w:val="0003774D"/>
    <w:rsid w:val="00037D13"/>
    <w:rsid w:val="00050DF8"/>
    <w:rsid w:val="00092F38"/>
    <w:rsid w:val="000A22BF"/>
    <w:rsid w:val="000D4799"/>
    <w:rsid w:val="000D65B0"/>
    <w:rsid w:val="000E11E0"/>
    <w:rsid w:val="000E493C"/>
    <w:rsid w:val="000E6988"/>
    <w:rsid w:val="0010588A"/>
    <w:rsid w:val="001103AA"/>
    <w:rsid w:val="00111F9C"/>
    <w:rsid w:val="00126FFF"/>
    <w:rsid w:val="00135CD4"/>
    <w:rsid w:val="001559BB"/>
    <w:rsid w:val="001651BE"/>
    <w:rsid w:val="0017303F"/>
    <w:rsid w:val="001740D9"/>
    <w:rsid w:val="00176FA3"/>
    <w:rsid w:val="0018023C"/>
    <w:rsid w:val="00186706"/>
    <w:rsid w:val="00192C61"/>
    <w:rsid w:val="001932D1"/>
    <w:rsid w:val="001A51A4"/>
    <w:rsid w:val="001B2CFE"/>
    <w:rsid w:val="001B699B"/>
    <w:rsid w:val="001C1739"/>
    <w:rsid w:val="001C48E6"/>
    <w:rsid w:val="001C59F5"/>
    <w:rsid w:val="001D6E28"/>
    <w:rsid w:val="001F129A"/>
    <w:rsid w:val="00224906"/>
    <w:rsid w:val="002303FD"/>
    <w:rsid w:val="00260070"/>
    <w:rsid w:val="002753A3"/>
    <w:rsid w:val="00280033"/>
    <w:rsid w:val="00282ADD"/>
    <w:rsid w:val="00293592"/>
    <w:rsid w:val="002A78AF"/>
    <w:rsid w:val="003154FB"/>
    <w:rsid w:val="00332AEA"/>
    <w:rsid w:val="0033658E"/>
    <w:rsid w:val="0034246E"/>
    <w:rsid w:val="003A512A"/>
    <w:rsid w:val="003B08AC"/>
    <w:rsid w:val="003D6C02"/>
    <w:rsid w:val="003E31D2"/>
    <w:rsid w:val="003E3B6D"/>
    <w:rsid w:val="003F61AC"/>
    <w:rsid w:val="0040754B"/>
    <w:rsid w:val="00441E1A"/>
    <w:rsid w:val="00446544"/>
    <w:rsid w:val="00463847"/>
    <w:rsid w:val="004723C5"/>
    <w:rsid w:val="004828C1"/>
    <w:rsid w:val="00484CE1"/>
    <w:rsid w:val="00490C76"/>
    <w:rsid w:val="00493D23"/>
    <w:rsid w:val="004A2708"/>
    <w:rsid w:val="004A7479"/>
    <w:rsid w:val="004B26D8"/>
    <w:rsid w:val="004D3DBB"/>
    <w:rsid w:val="004E20E9"/>
    <w:rsid w:val="004F482C"/>
    <w:rsid w:val="00535686"/>
    <w:rsid w:val="00546821"/>
    <w:rsid w:val="00555ACA"/>
    <w:rsid w:val="00572A17"/>
    <w:rsid w:val="005C7607"/>
    <w:rsid w:val="005D34AC"/>
    <w:rsid w:val="005E7272"/>
    <w:rsid w:val="005F0E9E"/>
    <w:rsid w:val="005F4EDD"/>
    <w:rsid w:val="006075F4"/>
    <w:rsid w:val="006415E5"/>
    <w:rsid w:val="00644DC1"/>
    <w:rsid w:val="00665AAF"/>
    <w:rsid w:val="00666373"/>
    <w:rsid w:val="00666571"/>
    <w:rsid w:val="006715C1"/>
    <w:rsid w:val="006840D4"/>
    <w:rsid w:val="006A2C83"/>
    <w:rsid w:val="006A4163"/>
    <w:rsid w:val="006A6141"/>
    <w:rsid w:val="006E6742"/>
    <w:rsid w:val="00703D3A"/>
    <w:rsid w:val="00704819"/>
    <w:rsid w:val="007054D6"/>
    <w:rsid w:val="00771E20"/>
    <w:rsid w:val="00772D89"/>
    <w:rsid w:val="007C1E81"/>
    <w:rsid w:val="007F0DFE"/>
    <w:rsid w:val="00820D41"/>
    <w:rsid w:val="00824870"/>
    <w:rsid w:val="00837462"/>
    <w:rsid w:val="0084485D"/>
    <w:rsid w:val="008516ED"/>
    <w:rsid w:val="008537F4"/>
    <w:rsid w:val="00876365"/>
    <w:rsid w:val="0088005E"/>
    <w:rsid w:val="0089113E"/>
    <w:rsid w:val="008A2529"/>
    <w:rsid w:val="008B3BF4"/>
    <w:rsid w:val="008B3D9E"/>
    <w:rsid w:val="008C56F9"/>
    <w:rsid w:val="00902EBA"/>
    <w:rsid w:val="00914257"/>
    <w:rsid w:val="009221DC"/>
    <w:rsid w:val="00940162"/>
    <w:rsid w:val="009432AA"/>
    <w:rsid w:val="00952118"/>
    <w:rsid w:val="00956B49"/>
    <w:rsid w:val="00966253"/>
    <w:rsid w:val="00973898"/>
    <w:rsid w:val="00976F44"/>
    <w:rsid w:val="00987ED1"/>
    <w:rsid w:val="00996F3E"/>
    <w:rsid w:val="009B215E"/>
    <w:rsid w:val="009D31BF"/>
    <w:rsid w:val="009E1D3C"/>
    <w:rsid w:val="00A106E8"/>
    <w:rsid w:val="00A118C2"/>
    <w:rsid w:val="00A24D3A"/>
    <w:rsid w:val="00A60110"/>
    <w:rsid w:val="00A80EBC"/>
    <w:rsid w:val="00A93676"/>
    <w:rsid w:val="00AB5AF4"/>
    <w:rsid w:val="00AC4788"/>
    <w:rsid w:val="00AC79EF"/>
    <w:rsid w:val="00AD4D26"/>
    <w:rsid w:val="00AD6633"/>
    <w:rsid w:val="00AD776A"/>
    <w:rsid w:val="00B136B9"/>
    <w:rsid w:val="00B16633"/>
    <w:rsid w:val="00B2015D"/>
    <w:rsid w:val="00B37F19"/>
    <w:rsid w:val="00B54488"/>
    <w:rsid w:val="00BA4813"/>
    <w:rsid w:val="00BB2B80"/>
    <w:rsid w:val="00BB779B"/>
    <w:rsid w:val="00BE722E"/>
    <w:rsid w:val="00BE7343"/>
    <w:rsid w:val="00BF5119"/>
    <w:rsid w:val="00C21545"/>
    <w:rsid w:val="00C25DC4"/>
    <w:rsid w:val="00C335E3"/>
    <w:rsid w:val="00C47993"/>
    <w:rsid w:val="00C52D8D"/>
    <w:rsid w:val="00C66752"/>
    <w:rsid w:val="00C85236"/>
    <w:rsid w:val="00C8565F"/>
    <w:rsid w:val="00C93A31"/>
    <w:rsid w:val="00CA2B46"/>
    <w:rsid w:val="00CD12F2"/>
    <w:rsid w:val="00CF3E7B"/>
    <w:rsid w:val="00D045AD"/>
    <w:rsid w:val="00D102AC"/>
    <w:rsid w:val="00D22B3A"/>
    <w:rsid w:val="00D23667"/>
    <w:rsid w:val="00D35E87"/>
    <w:rsid w:val="00D37E17"/>
    <w:rsid w:val="00D44770"/>
    <w:rsid w:val="00D4720A"/>
    <w:rsid w:val="00D56DC2"/>
    <w:rsid w:val="00D826DA"/>
    <w:rsid w:val="00D87AAE"/>
    <w:rsid w:val="00D9050A"/>
    <w:rsid w:val="00D9268A"/>
    <w:rsid w:val="00D95A6F"/>
    <w:rsid w:val="00DA7ED8"/>
    <w:rsid w:val="00DB5150"/>
    <w:rsid w:val="00DC0600"/>
    <w:rsid w:val="00DC6838"/>
    <w:rsid w:val="00DE6944"/>
    <w:rsid w:val="00E15479"/>
    <w:rsid w:val="00E31384"/>
    <w:rsid w:val="00E55147"/>
    <w:rsid w:val="00E56D0E"/>
    <w:rsid w:val="00E57AF0"/>
    <w:rsid w:val="00E61B90"/>
    <w:rsid w:val="00E72A58"/>
    <w:rsid w:val="00E72A71"/>
    <w:rsid w:val="00E875FE"/>
    <w:rsid w:val="00E9083A"/>
    <w:rsid w:val="00E919B4"/>
    <w:rsid w:val="00EA6BD9"/>
    <w:rsid w:val="00ED6605"/>
    <w:rsid w:val="00EE42E0"/>
    <w:rsid w:val="00EF3D9E"/>
    <w:rsid w:val="00F035D2"/>
    <w:rsid w:val="00F1580A"/>
    <w:rsid w:val="00F52CFF"/>
    <w:rsid w:val="00F565E5"/>
    <w:rsid w:val="00F6357B"/>
    <w:rsid w:val="00F646FB"/>
    <w:rsid w:val="00F70D53"/>
    <w:rsid w:val="00F81BEF"/>
    <w:rsid w:val="00FA6CCA"/>
    <w:rsid w:val="00FB5C22"/>
    <w:rsid w:val="00FC1D9A"/>
    <w:rsid w:val="00FC371B"/>
    <w:rsid w:val="00FD31C0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3DE5E"/>
  <w15:docId w15:val="{280C8560-DBB9-437C-AA71-29C9E403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4DF"/>
  </w:style>
  <w:style w:type="paragraph" w:styleId="Footer">
    <w:name w:val="footer"/>
    <w:basedOn w:val="Normal"/>
    <w:link w:val="FooterChar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4DF"/>
  </w:style>
  <w:style w:type="character" w:styleId="Hyperlink">
    <w:name w:val="Hyperlink"/>
    <w:basedOn w:val="DefaultParagraphFont"/>
    <w:uiPriority w:val="99"/>
    <w:unhideWhenUsed/>
    <w:rsid w:val="00E709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9A5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4061F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CN"/>
    </w:rPr>
  </w:style>
  <w:style w:type="table" w:styleId="TableGrid">
    <w:name w:val="Table Grid"/>
    <w:basedOn w:val="TableNormal"/>
    <w:uiPriority w:val="39"/>
    <w:rsid w:val="004061F7"/>
    <w:rPr>
      <w:rFonts w:asciiTheme="minorHAnsi" w:eastAsia="SimSun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34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3E3B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CC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tyrina@grayl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yeongjunya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Seropegina@sony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gAE4SLie26yR83Hr1aLSxVNCg==">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9692</Characters>
  <Application>Microsoft Office Word</Application>
  <DocSecurity>4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Mizrahi</dc:creator>
  <cp:keywords/>
  <dc:description/>
  <cp:lastModifiedBy>Seropegina, Alexandra</cp:lastModifiedBy>
  <cp:revision>2</cp:revision>
  <cp:lastPrinted>2020-03-30T08:55:00Z</cp:lastPrinted>
  <dcterms:created xsi:type="dcterms:W3CDTF">2020-03-31T10:39:00Z</dcterms:created>
  <dcterms:modified xsi:type="dcterms:W3CDTF">2020-03-31T10:39:00Z</dcterms:modified>
</cp:coreProperties>
</file>