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C4E" w:rsidRPr="00693B20" w:rsidRDefault="004E2D8A" w:rsidP="00693B20">
      <w:pPr>
        <w:spacing w:line="360" w:lineRule="auto"/>
        <w:jc w:val="both"/>
        <w:rPr>
          <w:rFonts w:ascii="Meta OT Book" w:hAnsi="Meta OT Book"/>
          <w:b/>
        </w:rPr>
      </w:pPr>
      <w:r w:rsidRPr="00693B20">
        <w:rPr>
          <w:rFonts w:ascii="Meta OT Book" w:hAnsi="Meta OT Book"/>
          <w:b/>
        </w:rPr>
        <w:t>K</w:t>
      </w:r>
      <w:r w:rsidR="00CE0C4E" w:rsidRPr="00693B20">
        <w:rPr>
          <w:rFonts w:ascii="Meta OT Book" w:hAnsi="Meta OT Book"/>
          <w:b/>
        </w:rPr>
        <w:t>ostenlose</w:t>
      </w:r>
      <w:r w:rsidR="007D4D4A" w:rsidRPr="00693B20">
        <w:rPr>
          <w:rFonts w:ascii="Meta OT Book" w:hAnsi="Meta OT Book"/>
          <w:b/>
        </w:rPr>
        <w:t xml:space="preserve"> Heiz- und Gebäudec</w:t>
      </w:r>
      <w:r w:rsidR="00CE0C4E" w:rsidRPr="00693B20">
        <w:rPr>
          <w:rFonts w:ascii="Meta OT Book" w:hAnsi="Meta OT Book"/>
          <w:b/>
        </w:rPr>
        <w:t>hecks</w:t>
      </w:r>
      <w:r w:rsidRPr="00693B20">
        <w:rPr>
          <w:rFonts w:ascii="Meta OT Book" w:hAnsi="Meta OT Book"/>
          <w:b/>
        </w:rPr>
        <w:t xml:space="preserve"> – eine Aktion der KlimaschutzAgentur</w:t>
      </w:r>
      <w:r w:rsidR="00693B20">
        <w:rPr>
          <w:rFonts w:ascii="Meta OT Book" w:hAnsi="Meta OT Book"/>
          <w:b/>
        </w:rPr>
        <w:t xml:space="preserve"> Reutlingen</w:t>
      </w:r>
    </w:p>
    <w:p w:rsidR="004E2D8A" w:rsidRPr="00693B20" w:rsidRDefault="000B731C" w:rsidP="00693B20">
      <w:pPr>
        <w:spacing w:line="360" w:lineRule="auto"/>
        <w:jc w:val="both"/>
        <w:rPr>
          <w:rFonts w:ascii="Meta OT Book" w:hAnsi="Meta OT Book"/>
          <w:bCs/>
        </w:rPr>
      </w:pPr>
      <w:r>
        <w:rPr>
          <w:rFonts w:ascii="Meta OT Book" w:hAnsi="Meta OT Book"/>
          <w:bCs/>
        </w:rPr>
        <w:t>Reutlingen, 18</w:t>
      </w:r>
      <w:r w:rsidR="004E2D8A" w:rsidRPr="00693B20">
        <w:rPr>
          <w:rFonts w:ascii="Meta OT Book" w:hAnsi="Meta OT Book"/>
          <w:bCs/>
        </w:rPr>
        <w:t>.11.2019: Die jährliche Kfz-Inspektion ist für die meisten Verbraucherinnen und Verbraucher selbstverständlich. Schließlich soll das Fahrzeug sicher laufen und nicht mehr Sprit verbrauchen als nötig. Die Wartung der eigenen Heizungsanlage oder die Identifizierung energieeffiziente Einsparpotenziale an der Gebäudehülle s</w:t>
      </w:r>
      <w:bookmarkStart w:id="0" w:name="_GoBack"/>
      <w:bookmarkEnd w:id="0"/>
      <w:r w:rsidR="004E2D8A" w:rsidRPr="00693B20">
        <w:rPr>
          <w:rFonts w:ascii="Meta OT Book" w:hAnsi="Meta OT Book"/>
          <w:bCs/>
        </w:rPr>
        <w:t xml:space="preserve">ind dagegen weit weniger verbreitet – und doch genauso wichtig. Die KlimaschutzAgentur Reutlingen bietet daher 20 kostenlose Gebäude- und Heiz-Checks für Privatgebäude im Landkreis Reutlingen an. </w:t>
      </w:r>
    </w:p>
    <w:p w:rsidR="004E2D8A" w:rsidRPr="00693B20" w:rsidRDefault="007D4D4A" w:rsidP="00693B20">
      <w:pPr>
        <w:spacing w:line="360" w:lineRule="auto"/>
        <w:jc w:val="both"/>
        <w:rPr>
          <w:rFonts w:ascii="Meta OT Book" w:hAnsi="Meta OT Book"/>
          <w:bCs/>
        </w:rPr>
      </w:pPr>
      <w:r w:rsidRPr="00693B20">
        <w:rPr>
          <w:rFonts w:ascii="Meta OT Book" w:hAnsi="Meta OT Book"/>
          <w:bCs/>
        </w:rPr>
        <w:t>Bei diesen</w:t>
      </w:r>
      <w:r w:rsidR="00CE0C4E" w:rsidRPr="00693B20">
        <w:rPr>
          <w:rFonts w:ascii="Meta OT Book" w:hAnsi="Meta OT Book"/>
          <w:bCs/>
        </w:rPr>
        <w:t xml:space="preserve"> Check</w:t>
      </w:r>
      <w:r w:rsidRPr="00693B20">
        <w:rPr>
          <w:rFonts w:ascii="Meta OT Book" w:hAnsi="Meta OT Book"/>
          <w:bCs/>
        </w:rPr>
        <w:t>s</w:t>
      </w:r>
      <w:r w:rsidR="00CE0C4E" w:rsidRPr="00693B20">
        <w:rPr>
          <w:rFonts w:ascii="Meta OT Book" w:hAnsi="Meta OT Book"/>
          <w:bCs/>
        </w:rPr>
        <w:t xml:space="preserve"> vor Ort erfahren </w:t>
      </w:r>
      <w:r w:rsidR="00693B20">
        <w:rPr>
          <w:rFonts w:ascii="Meta OT Book" w:hAnsi="Meta OT Book"/>
          <w:bCs/>
        </w:rPr>
        <w:t>Häusles</w:t>
      </w:r>
      <w:r w:rsidR="004E2D8A" w:rsidRPr="00693B20">
        <w:rPr>
          <w:rFonts w:ascii="Meta OT Book" w:hAnsi="Meta OT Book"/>
          <w:bCs/>
        </w:rPr>
        <w:t>besitzer</w:t>
      </w:r>
      <w:r w:rsidR="00CE0C4E" w:rsidRPr="00693B20">
        <w:rPr>
          <w:rFonts w:ascii="Meta OT Book" w:hAnsi="Meta OT Book"/>
          <w:bCs/>
        </w:rPr>
        <w:t xml:space="preserve"> alles über die energetische Situation </w:t>
      </w:r>
      <w:r w:rsidR="004E2D8A" w:rsidRPr="00693B20">
        <w:rPr>
          <w:rFonts w:ascii="Meta OT Book" w:hAnsi="Meta OT Book"/>
          <w:bCs/>
        </w:rPr>
        <w:t xml:space="preserve">ihres </w:t>
      </w:r>
      <w:r w:rsidR="00CE0C4E" w:rsidRPr="00693B20">
        <w:rPr>
          <w:rFonts w:ascii="Meta OT Book" w:hAnsi="Meta OT Book"/>
          <w:bCs/>
        </w:rPr>
        <w:t>Hau</w:t>
      </w:r>
      <w:r w:rsidR="004E2D8A" w:rsidRPr="00693B20">
        <w:rPr>
          <w:rFonts w:ascii="Meta OT Book" w:hAnsi="Meta OT Book"/>
          <w:bCs/>
        </w:rPr>
        <w:t>ses oder ihrer</w:t>
      </w:r>
      <w:r w:rsidR="00CE0C4E" w:rsidRPr="00693B20">
        <w:rPr>
          <w:rFonts w:ascii="Meta OT Book" w:hAnsi="Meta OT Book"/>
          <w:bCs/>
        </w:rPr>
        <w:t xml:space="preserve"> Wohnung.</w:t>
      </w:r>
      <w:r w:rsidR="004E2D8A" w:rsidRPr="00693B20">
        <w:rPr>
          <w:rFonts w:ascii="Meta OT Book" w:hAnsi="Meta OT Book"/>
          <w:bCs/>
        </w:rPr>
        <w:t xml:space="preserve"> Ein unabhängiger Energieberater der KlimaschutzAgentur Reutlingen führt diese Checks in Kooperation mit der Verbraucherzentrale Baden-Württemberg durch.</w:t>
      </w:r>
    </w:p>
    <w:p w:rsidR="00CE0C4E" w:rsidRPr="00693B20" w:rsidRDefault="007D4D4A" w:rsidP="00693B20">
      <w:pPr>
        <w:spacing w:line="360" w:lineRule="auto"/>
        <w:jc w:val="both"/>
        <w:rPr>
          <w:rFonts w:ascii="Meta OT Book" w:hAnsi="Meta OT Book"/>
        </w:rPr>
      </w:pPr>
      <w:r w:rsidRPr="00693B20">
        <w:rPr>
          <w:rFonts w:ascii="Meta OT Book" w:hAnsi="Meta OT Book"/>
          <w:bCs/>
        </w:rPr>
        <w:t xml:space="preserve">Beim </w:t>
      </w:r>
      <w:r w:rsidRPr="00693B20">
        <w:rPr>
          <w:rFonts w:ascii="Meta OT Book" w:hAnsi="Meta OT Book"/>
          <w:b/>
          <w:bCs/>
        </w:rPr>
        <w:t>Gebäude-Check</w:t>
      </w:r>
      <w:r w:rsidRPr="00693B20">
        <w:rPr>
          <w:rFonts w:ascii="Meta OT Book" w:hAnsi="Meta OT Book"/>
          <w:bCs/>
        </w:rPr>
        <w:t xml:space="preserve"> beurteilt </w:t>
      </w:r>
      <w:r w:rsidR="004E2D8A" w:rsidRPr="00693B20">
        <w:rPr>
          <w:rFonts w:ascii="Meta OT Book" w:hAnsi="Meta OT Book"/>
          <w:bCs/>
        </w:rPr>
        <w:t xml:space="preserve">der Energieberater </w:t>
      </w:r>
      <w:r w:rsidR="004E2D8A" w:rsidRPr="00693B20">
        <w:rPr>
          <w:rFonts w:ascii="Meta OT Book" w:hAnsi="Meta OT Book" w:cs="Arial"/>
          <w:bCs/>
          <w:shd w:val="clear" w:color="auto" w:fill="FFFFFF"/>
        </w:rPr>
        <w:t>den</w:t>
      </w:r>
      <w:r w:rsidR="00CE0C4E" w:rsidRPr="00693B20">
        <w:rPr>
          <w:rFonts w:ascii="Meta OT Book" w:hAnsi="Meta OT Book" w:cs="Arial"/>
          <w:bCs/>
          <w:shd w:val="clear" w:color="auto" w:fill="FFFFFF"/>
        </w:rPr>
        <w:t xml:space="preserve"> Strom- und Wärmeverbrauch und schaut die Heizungsanlage sowie die Gebäudehülle des Wohnhauses an. Dabei werden auch Einsparpotenziale identifiziert. </w:t>
      </w:r>
      <w:r w:rsidR="00CE0C4E" w:rsidRPr="00693B20">
        <w:rPr>
          <w:rFonts w:ascii="Meta OT Book" w:hAnsi="Meta OT Book"/>
        </w:rPr>
        <w:t xml:space="preserve">Nach dem Check </w:t>
      </w:r>
      <w:r w:rsidR="004E2D8A" w:rsidRPr="00693B20">
        <w:rPr>
          <w:rFonts w:ascii="Meta OT Book" w:hAnsi="Meta OT Book"/>
        </w:rPr>
        <w:t>wird ein standardisierter</w:t>
      </w:r>
      <w:r w:rsidR="00CE0C4E" w:rsidRPr="00693B20">
        <w:rPr>
          <w:rFonts w:ascii="Meta OT Book" w:hAnsi="Meta OT Book"/>
        </w:rPr>
        <w:t xml:space="preserve"> Kurzbericht mit individuellen Handlungsempfehlungen auf der Grundlage der Check-Ergebnisse</w:t>
      </w:r>
      <w:r w:rsidR="004E2D8A" w:rsidRPr="00693B20">
        <w:rPr>
          <w:rFonts w:ascii="Meta OT Book" w:hAnsi="Meta OT Book"/>
        </w:rPr>
        <w:t xml:space="preserve"> erstellt</w:t>
      </w:r>
      <w:r w:rsidR="00CE0C4E" w:rsidRPr="00693B20">
        <w:rPr>
          <w:rFonts w:ascii="Meta OT Book" w:hAnsi="Meta OT Book"/>
        </w:rPr>
        <w:t>.</w:t>
      </w:r>
    </w:p>
    <w:p w:rsidR="007D4D4A" w:rsidRPr="00693B20" w:rsidRDefault="007D4D4A" w:rsidP="00693B20">
      <w:pPr>
        <w:spacing w:line="360" w:lineRule="auto"/>
        <w:jc w:val="both"/>
        <w:rPr>
          <w:rFonts w:ascii="Meta OT Book" w:hAnsi="Meta OT Book"/>
        </w:rPr>
      </w:pPr>
      <w:r w:rsidRPr="00693B20">
        <w:rPr>
          <w:rFonts w:ascii="Meta OT Book" w:hAnsi="Meta OT Book"/>
        </w:rPr>
        <w:t xml:space="preserve">Beim </w:t>
      </w:r>
      <w:r w:rsidRPr="00693B20">
        <w:rPr>
          <w:rFonts w:ascii="Meta OT Book" w:hAnsi="Meta OT Book"/>
          <w:b/>
        </w:rPr>
        <w:t>Heiz-Check</w:t>
      </w:r>
      <w:r w:rsidRPr="00693B20">
        <w:rPr>
          <w:rFonts w:ascii="Meta OT Book" w:hAnsi="Meta OT Book"/>
        </w:rPr>
        <w:t xml:space="preserve"> wird geprüft, ob </w:t>
      </w:r>
      <w:r w:rsidR="004E2D8A" w:rsidRPr="00693B20">
        <w:rPr>
          <w:rFonts w:ascii="Meta OT Book" w:hAnsi="Meta OT Book"/>
        </w:rPr>
        <w:t xml:space="preserve">im Gebäude </w:t>
      </w:r>
      <w:r w:rsidRPr="00693B20">
        <w:rPr>
          <w:rFonts w:ascii="Meta OT Book" w:hAnsi="Meta OT Book"/>
        </w:rPr>
        <w:t>alle Komponenten des Heizsystems richtig aufeinander abgestimmt sind. Der Energieberater prüft die optimale Einstellungen und Effizienz des gesamten Heizsystems. Der Heiz-Check ist jetzt während der Heizperiode möglich.</w:t>
      </w:r>
    </w:p>
    <w:p w:rsidR="00630BDA" w:rsidRPr="00693B20" w:rsidRDefault="00630BDA" w:rsidP="00693B20">
      <w:pPr>
        <w:spacing w:line="360" w:lineRule="auto"/>
        <w:jc w:val="both"/>
        <w:rPr>
          <w:rFonts w:ascii="Meta OT Book" w:hAnsi="Meta OT Book"/>
        </w:rPr>
      </w:pPr>
      <w:r w:rsidRPr="00693B20">
        <w:rPr>
          <w:rFonts w:ascii="Meta OT Book" w:hAnsi="Meta OT Book"/>
          <w:bCs/>
        </w:rPr>
        <w:t xml:space="preserve">Das Team der KlimaschutzAgentur hat eine </w:t>
      </w:r>
      <w:r w:rsidR="00933980" w:rsidRPr="00693B20">
        <w:rPr>
          <w:rFonts w:ascii="Meta OT Book" w:hAnsi="Meta OT Book"/>
          <w:bCs/>
        </w:rPr>
        <w:t xml:space="preserve">kleine Freude in der etwas tristen Jahreszeit </w:t>
      </w:r>
      <w:r w:rsidRPr="00693B20">
        <w:rPr>
          <w:rFonts w:ascii="Meta OT Book" w:hAnsi="Meta OT Book"/>
          <w:bCs/>
        </w:rPr>
        <w:t xml:space="preserve">für </w:t>
      </w:r>
      <w:r w:rsidR="00693B20" w:rsidRPr="00693B20">
        <w:rPr>
          <w:rFonts w:ascii="Meta OT Book" w:hAnsi="Meta OT Book"/>
          <w:bCs/>
        </w:rPr>
        <w:t>Ratsuchende im Landkreis Reutlingen</w:t>
      </w:r>
      <w:r w:rsidRPr="00693B20">
        <w:rPr>
          <w:rFonts w:ascii="Meta OT Book" w:hAnsi="Meta OT Book"/>
          <w:bCs/>
        </w:rPr>
        <w:t>: d</w:t>
      </w:r>
      <w:r w:rsidRPr="00693B20">
        <w:rPr>
          <w:rFonts w:ascii="Meta OT Book" w:hAnsi="Meta OT Book"/>
        </w:rPr>
        <w:t>ie ersten 20 Anrufer</w:t>
      </w:r>
      <w:r w:rsidR="00BB40DE">
        <w:rPr>
          <w:rFonts w:ascii="Meta OT Book" w:hAnsi="Meta OT Book"/>
        </w:rPr>
        <w:t>innen und Anrufer</w:t>
      </w:r>
      <w:r w:rsidRPr="00693B20">
        <w:rPr>
          <w:rFonts w:ascii="Meta OT Book" w:hAnsi="Meta OT Book"/>
        </w:rPr>
        <w:t xml:space="preserve"> erhalten einen Gebäude- oder Heiz-Check </w:t>
      </w:r>
      <w:r w:rsidR="00693B20">
        <w:rPr>
          <w:rFonts w:ascii="Meta OT Book" w:hAnsi="Meta OT Book"/>
        </w:rPr>
        <w:t xml:space="preserve">im Wert von 300 Euro </w:t>
      </w:r>
      <w:r w:rsidRPr="00693B20">
        <w:rPr>
          <w:rFonts w:ascii="Meta OT Book" w:hAnsi="Meta OT Book"/>
        </w:rPr>
        <w:t xml:space="preserve">gratis! </w:t>
      </w:r>
    </w:p>
    <w:p w:rsidR="00CE0C4E" w:rsidRDefault="00CE0C4E" w:rsidP="00693B20">
      <w:pPr>
        <w:spacing w:line="360" w:lineRule="auto"/>
        <w:jc w:val="both"/>
        <w:rPr>
          <w:rFonts w:ascii="Meta OT Book" w:hAnsi="Meta OT Book"/>
        </w:rPr>
      </w:pPr>
      <w:r w:rsidRPr="00693B20">
        <w:rPr>
          <w:rFonts w:ascii="Meta OT Book" w:hAnsi="Meta OT Book"/>
        </w:rPr>
        <w:t xml:space="preserve">Rufen Sie </w:t>
      </w:r>
      <w:r w:rsidR="00933980" w:rsidRPr="00693B20">
        <w:rPr>
          <w:rFonts w:ascii="Meta OT Book" w:hAnsi="Meta OT Book"/>
        </w:rPr>
        <w:t>jetzt</w:t>
      </w:r>
      <w:r w:rsidRPr="00693B20">
        <w:rPr>
          <w:rFonts w:ascii="Meta OT Book" w:hAnsi="Meta OT Book"/>
        </w:rPr>
        <w:t xml:space="preserve"> unter </w:t>
      </w:r>
      <w:r w:rsidR="00AF2A55" w:rsidRPr="00693B20">
        <w:rPr>
          <w:rFonts w:ascii="Meta OT Book" w:hAnsi="Meta OT Book"/>
        </w:rPr>
        <w:t xml:space="preserve">07121-1432571 </w:t>
      </w:r>
      <w:r w:rsidRPr="00693B20">
        <w:rPr>
          <w:rFonts w:ascii="Meta OT Book" w:hAnsi="Meta OT Book"/>
        </w:rPr>
        <w:t>an und vereinbaren Sie einen Termin für Ihren Gebäude-</w:t>
      </w:r>
      <w:r w:rsidR="00933980" w:rsidRPr="00693B20">
        <w:rPr>
          <w:rFonts w:ascii="Meta OT Book" w:hAnsi="Meta OT Book"/>
        </w:rPr>
        <w:t xml:space="preserve"> oder Heiz-</w:t>
      </w:r>
      <w:r w:rsidRPr="00693B20">
        <w:rPr>
          <w:rFonts w:ascii="Meta OT Book" w:hAnsi="Meta OT Book"/>
        </w:rPr>
        <w:t>Check</w:t>
      </w:r>
      <w:r w:rsidR="004E2D8A" w:rsidRPr="00693B20">
        <w:rPr>
          <w:rFonts w:ascii="Meta OT Book" w:hAnsi="Meta OT Book"/>
        </w:rPr>
        <w:t xml:space="preserve"> oder finden Sie auf </w:t>
      </w:r>
      <w:hyperlink r:id="rId7" w:history="1">
        <w:r w:rsidR="004E2D8A" w:rsidRPr="00693B20">
          <w:rPr>
            <w:rStyle w:val="Hyperlink"/>
            <w:rFonts w:ascii="Meta OT Book" w:hAnsi="Meta OT Book"/>
          </w:rPr>
          <w:t>www.klimaschutzagentur-reutlingen.de/energieberatung</w:t>
        </w:r>
      </w:hyperlink>
      <w:r w:rsidR="004E2D8A" w:rsidRPr="00693B20">
        <w:rPr>
          <w:rFonts w:ascii="Meta OT Book" w:hAnsi="Meta OT Book"/>
        </w:rPr>
        <w:t xml:space="preserve"> den passenden Check für Ihre Bedürfnisse.</w:t>
      </w:r>
    </w:p>
    <w:p w:rsidR="00693B20" w:rsidRDefault="00693B20" w:rsidP="00693B20">
      <w:pPr>
        <w:spacing w:line="360" w:lineRule="auto"/>
        <w:jc w:val="both"/>
        <w:rPr>
          <w:rFonts w:ascii="Meta OT Book" w:hAnsi="Meta OT Book"/>
        </w:rPr>
      </w:pPr>
      <w:r w:rsidRPr="00693B20">
        <w:rPr>
          <w:rFonts w:ascii="Meta OT Book" w:hAnsi="Meta OT Book"/>
          <w:noProof/>
          <w:lang w:eastAsia="de-DE"/>
        </w:rPr>
        <w:lastRenderedPageBreak/>
        <w:drawing>
          <wp:inline distT="0" distB="0" distL="0" distR="0">
            <wp:extent cx="3302000" cy="2197100"/>
            <wp:effectExtent l="0" t="0" r="0" b="0"/>
            <wp:docPr id="1" name="Grafik 1" descr="G:\Geteilte Ablagen\KlimaschutzAgentur\6_Öffentlichkeitsarbeit\Bilder KEA zur Verwendung\Heizungsregelung_Handwerker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eteilte Ablagen\KlimaschutzAgentur\6_Öffentlichkeitsarbeit\Bilder KEA zur Verwendung\Heizungsregelung_Handwerker_we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02000" cy="2197100"/>
                    </a:xfrm>
                    <a:prstGeom prst="rect">
                      <a:avLst/>
                    </a:prstGeom>
                    <a:noFill/>
                    <a:ln>
                      <a:noFill/>
                    </a:ln>
                  </pic:spPr>
                </pic:pic>
              </a:graphicData>
            </a:graphic>
          </wp:inline>
        </w:drawing>
      </w:r>
    </w:p>
    <w:p w:rsidR="00693B20" w:rsidRPr="00693B20" w:rsidRDefault="00693B20" w:rsidP="00693B20">
      <w:pPr>
        <w:spacing w:line="360" w:lineRule="auto"/>
        <w:jc w:val="both"/>
        <w:rPr>
          <w:rFonts w:ascii="Meta OT Book" w:hAnsi="Meta OT Book"/>
          <w:sz w:val="18"/>
          <w:szCs w:val="18"/>
        </w:rPr>
      </w:pPr>
      <w:r w:rsidRPr="00693B20">
        <w:rPr>
          <w:rFonts w:ascii="Meta OT Book" w:hAnsi="Meta OT Book"/>
          <w:sz w:val="18"/>
          <w:szCs w:val="18"/>
        </w:rPr>
        <w:t>Beim Heizcheck wird geprüft, ob im Gebäude alle Komponenten des Heizsystems richtig aufeinander abgestimmt sind</w:t>
      </w:r>
    </w:p>
    <w:p w:rsidR="00693B20" w:rsidRPr="00693B20" w:rsidRDefault="00693B20" w:rsidP="00693B20">
      <w:pPr>
        <w:spacing w:line="360" w:lineRule="auto"/>
        <w:jc w:val="both"/>
        <w:rPr>
          <w:rFonts w:ascii="Meta OT Book" w:hAnsi="Meta OT Book"/>
        </w:rPr>
      </w:pPr>
      <w:r w:rsidRPr="00693B20">
        <w:rPr>
          <w:rFonts w:ascii="Meta OT Book" w:hAnsi="Meta OT Book"/>
        </w:rPr>
        <w:t>Außerdem haben die Energieberatung der Verbraucherzentrale Baden-Württemberg und die KlimaschutzAgentur vier Tipps, um für die anstehende Heizperiode optimal gerüstet zu sein:</w:t>
      </w:r>
    </w:p>
    <w:p w:rsidR="00693B20" w:rsidRPr="00693B20" w:rsidRDefault="00693B20" w:rsidP="00693B20">
      <w:pPr>
        <w:spacing w:line="360" w:lineRule="auto"/>
        <w:jc w:val="both"/>
        <w:rPr>
          <w:rFonts w:ascii="Meta OT Book" w:hAnsi="Meta OT Book"/>
          <w:b/>
        </w:rPr>
      </w:pPr>
      <w:r w:rsidRPr="00693B20">
        <w:rPr>
          <w:rFonts w:ascii="Meta OT Book" w:hAnsi="Meta OT Book"/>
          <w:b/>
        </w:rPr>
        <w:t xml:space="preserve">Tipp 1: </w:t>
      </w:r>
      <w:r w:rsidRPr="00693B20">
        <w:rPr>
          <w:rStyle w:val="Fett"/>
          <w:rFonts w:ascii="Meta OT Book" w:hAnsi="Meta OT Book"/>
        </w:rPr>
        <w:t>Heizungsanlage zugänglich machen</w:t>
      </w:r>
    </w:p>
    <w:p w:rsidR="00693B20" w:rsidRPr="00693B20" w:rsidRDefault="00693B20" w:rsidP="00693B20">
      <w:pPr>
        <w:spacing w:line="360" w:lineRule="auto"/>
        <w:jc w:val="both"/>
        <w:rPr>
          <w:rFonts w:ascii="Meta OT Book" w:hAnsi="Meta OT Book"/>
        </w:rPr>
      </w:pPr>
      <w:r w:rsidRPr="00693B20">
        <w:rPr>
          <w:rFonts w:ascii="Meta OT Book" w:hAnsi="Meta OT Book"/>
        </w:rPr>
        <w:t xml:space="preserve">Heizungsanlagen laufen in den meisten Haushalten das ganze Jahr über, weil sie für das Warmwasser genutzt werden. Trotzdem sollten Hausbesitzer vor der Heizperiode die gesamte Anlage einmal gründlich in Augenschein nehmen, auch das verzweigte Rohrsystem. Sie sollten dafür sorgen, dass man im Notfall gut an alles herankommt. </w:t>
      </w:r>
    </w:p>
    <w:p w:rsidR="00693B20" w:rsidRPr="00693B20" w:rsidRDefault="00693B20" w:rsidP="00693B20">
      <w:pPr>
        <w:spacing w:line="360" w:lineRule="auto"/>
        <w:jc w:val="both"/>
        <w:rPr>
          <w:rFonts w:ascii="Meta OT Book" w:hAnsi="Meta OT Book"/>
          <w:b/>
        </w:rPr>
      </w:pPr>
      <w:r w:rsidRPr="00693B20">
        <w:rPr>
          <w:rFonts w:ascii="Meta OT Book" w:hAnsi="Meta OT Book"/>
          <w:b/>
        </w:rPr>
        <w:t>Tipp 2: Entlüften und Wasser nachfüllen</w:t>
      </w:r>
    </w:p>
    <w:p w:rsidR="00693B20" w:rsidRDefault="00693B20" w:rsidP="00693B20">
      <w:pPr>
        <w:spacing w:line="360" w:lineRule="auto"/>
        <w:jc w:val="both"/>
        <w:rPr>
          <w:rFonts w:ascii="Meta OT Book" w:hAnsi="Meta OT Book"/>
        </w:rPr>
      </w:pPr>
      <w:r w:rsidRPr="00693B20">
        <w:rPr>
          <w:rFonts w:ascii="Meta OT Book" w:hAnsi="Meta OT Book"/>
        </w:rPr>
        <w:t>Ist ein Gluckern zu hören? Dann ist höchstwahrscheinlich zu viel Luft im Heizkörper. In diesem Fall muss die Heizung entlüftet werden. Mit einem Vierkantschlüssel öffnet man das seitliche Entlüftungsventil und lässt die Luft raus – bis statt der Luft nur noch Wasser entweicht. Anschließend muss in das Heizsystem ggf. Wasser nachgefüllt werden.</w:t>
      </w:r>
    </w:p>
    <w:p w:rsidR="00693B20" w:rsidRPr="00693B20" w:rsidRDefault="00693B20" w:rsidP="00693B20">
      <w:pPr>
        <w:spacing w:line="360" w:lineRule="auto"/>
        <w:jc w:val="both"/>
        <w:rPr>
          <w:rFonts w:ascii="Meta OT Book" w:hAnsi="Meta OT Book"/>
          <w:b/>
        </w:rPr>
      </w:pPr>
      <w:r w:rsidRPr="00693B20">
        <w:rPr>
          <w:rFonts w:ascii="Meta OT Book" w:hAnsi="Meta OT Book"/>
          <w:b/>
        </w:rPr>
        <w:t>Tipp 3: Reinigen des Heizkessels</w:t>
      </w:r>
    </w:p>
    <w:p w:rsidR="00693B20" w:rsidRPr="00693B20" w:rsidRDefault="00693B20" w:rsidP="00693B20">
      <w:pPr>
        <w:spacing w:line="360" w:lineRule="auto"/>
        <w:jc w:val="both"/>
        <w:rPr>
          <w:rFonts w:ascii="Meta OT Book" w:hAnsi="Meta OT Book"/>
        </w:rPr>
      </w:pPr>
      <w:r w:rsidRPr="00693B20">
        <w:rPr>
          <w:rFonts w:ascii="Meta OT Book" w:hAnsi="Meta OT Book"/>
        </w:rPr>
        <w:t>Um die Verbrennungsprozesse zu optimieren und die Abgastemperaturen zu senken, muss der Heizkessel möglichst rußfrei sein. Ansonsten entweicht ein großer Teil der Wärme durch den Schornstein.</w:t>
      </w:r>
    </w:p>
    <w:p w:rsidR="00693B20" w:rsidRPr="00693B20" w:rsidRDefault="00693B20" w:rsidP="00693B20">
      <w:pPr>
        <w:spacing w:line="360" w:lineRule="auto"/>
        <w:jc w:val="both"/>
        <w:rPr>
          <w:rFonts w:ascii="Meta OT Book" w:hAnsi="Meta OT Book"/>
          <w:b/>
        </w:rPr>
      </w:pPr>
      <w:r w:rsidRPr="00693B20">
        <w:rPr>
          <w:rFonts w:ascii="Meta OT Book" w:hAnsi="Meta OT Book"/>
          <w:b/>
        </w:rPr>
        <w:t>Tipp 4: Hydraulischen Abgleich beauftragen</w:t>
      </w:r>
    </w:p>
    <w:p w:rsidR="00AB0199" w:rsidRDefault="00693B20" w:rsidP="00693B20">
      <w:pPr>
        <w:spacing w:line="360" w:lineRule="auto"/>
        <w:jc w:val="both"/>
        <w:rPr>
          <w:rFonts w:ascii="MetaOT-Book" w:hAnsi="MetaOT-Book"/>
        </w:rPr>
      </w:pPr>
      <w:r w:rsidRPr="00693B20">
        <w:rPr>
          <w:rFonts w:ascii="Meta OT Book" w:hAnsi="Meta OT Book" w:cs="Arial"/>
          <w:iCs/>
        </w:rPr>
        <w:t>Mit einem hydraulischen Abgleich kann der Fachmann den Warmwasserdurchfluss in den Heizkörpern anpassen. So sparen Hausbesitzer Heizenergie und Pumpenstrom.</w:t>
      </w:r>
    </w:p>
    <w:sectPr w:rsidR="00AB019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A3E" w:rsidRDefault="00574A3E" w:rsidP="00AE666F">
      <w:pPr>
        <w:spacing w:after="0" w:line="240" w:lineRule="auto"/>
      </w:pPr>
      <w:r>
        <w:separator/>
      </w:r>
    </w:p>
  </w:endnote>
  <w:endnote w:type="continuationSeparator" w:id="0">
    <w:p w:rsidR="00574A3E" w:rsidRDefault="00574A3E" w:rsidP="00AE6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eta OT Book">
    <w:panose1 w:val="020B0604030101020104"/>
    <w:charset w:val="00"/>
    <w:family w:val="swiss"/>
    <w:pitch w:val="variable"/>
    <w:sig w:usb0="A00000EF" w:usb1="5000207B" w:usb2="00000000" w:usb3="00000000" w:csb0="00000001" w:csb1="00000000"/>
  </w:font>
  <w:font w:name="MetaOT-Book">
    <w:panose1 w:val="00000000000000000000"/>
    <w:charset w:val="00"/>
    <w:family w:val="swiss"/>
    <w:notTrueType/>
    <w:pitch w:val="variable"/>
    <w:sig w:usb0="800000EF" w:usb1="4000207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A3E" w:rsidRDefault="00574A3E" w:rsidP="00AE666F">
      <w:pPr>
        <w:spacing w:after="0" w:line="240" w:lineRule="auto"/>
      </w:pPr>
      <w:r>
        <w:separator/>
      </w:r>
    </w:p>
  </w:footnote>
  <w:footnote w:type="continuationSeparator" w:id="0">
    <w:p w:rsidR="00574A3E" w:rsidRDefault="00574A3E" w:rsidP="00AE66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580AB2"/>
    <w:multiLevelType w:val="hybridMultilevel"/>
    <w:tmpl w:val="F8A450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1F5"/>
    <w:rsid w:val="00061CAB"/>
    <w:rsid w:val="000B731C"/>
    <w:rsid w:val="001305D5"/>
    <w:rsid w:val="001E4A00"/>
    <w:rsid w:val="001F3F7C"/>
    <w:rsid w:val="002716A2"/>
    <w:rsid w:val="002C178F"/>
    <w:rsid w:val="002D41F5"/>
    <w:rsid w:val="0031457F"/>
    <w:rsid w:val="00393BFE"/>
    <w:rsid w:val="003D208B"/>
    <w:rsid w:val="004C7BA9"/>
    <w:rsid w:val="004E2D8A"/>
    <w:rsid w:val="00574A3E"/>
    <w:rsid w:val="00605239"/>
    <w:rsid w:val="00630BDA"/>
    <w:rsid w:val="00632254"/>
    <w:rsid w:val="00677EA5"/>
    <w:rsid w:val="00693B20"/>
    <w:rsid w:val="00770270"/>
    <w:rsid w:val="007C7DE0"/>
    <w:rsid w:val="007D4D4A"/>
    <w:rsid w:val="007D5851"/>
    <w:rsid w:val="007F7E8E"/>
    <w:rsid w:val="008B5FF4"/>
    <w:rsid w:val="008C1364"/>
    <w:rsid w:val="00933980"/>
    <w:rsid w:val="009A0498"/>
    <w:rsid w:val="009C09D6"/>
    <w:rsid w:val="009F6EDD"/>
    <w:rsid w:val="00A458CE"/>
    <w:rsid w:val="00A62836"/>
    <w:rsid w:val="00A81819"/>
    <w:rsid w:val="00AB0199"/>
    <w:rsid w:val="00AE666F"/>
    <w:rsid w:val="00AF2A55"/>
    <w:rsid w:val="00B64308"/>
    <w:rsid w:val="00BA1146"/>
    <w:rsid w:val="00BB40DE"/>
    <w:rsid w:val="00BC3F59"/>
    <w:rsid w:val="00C36EC6"/>
    <w:rsid w:val="00C54FEA"/>
    <w:rsid w:val="00C80A52"/>
    <w:rsid w:val="00C86414"/>
    <w:rsid w:val="00CE0C4E"/>
    <w:rsid w:val="00CF1B31"/>
    <w:rsid w:val="00D8534C"/>
    <w:rsid w:val="00DF33D1"/>
    <w:rsid w:val="00E0413B"/>
    <w:rsid w:val="00E40062"/>
    <w:rsid w:val="00EF10D8"/>
    <w:rsid w:val="00F13746"/>
    <w:rsid w:val="00F2608C"/>
    <w:rsid w:val="00FD68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618976-58F0-495E-927F-0028F35A8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D41F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D41F5"/>
    <w:rPr>
      <w:rFonts w:ascii="Segoe UI" w:hAnsi="Segoe UI" w:cs="Segoe UI"/>
      <w:sz w:val="18"/>
      <w:szCs w:val="18"/>
    </w:rPr>
  </w:style>
  <w:style w:type="character" w:styleId="Hyperlink">
    <w:name w:val="Hyperlink"/>
    <w:basedOn w:val="Absatz-Standardschriftart"/>
    <w:uiPriority w:val="99"/>
    <w:unhideWhenUsed/>
    <w:rsid w:val="001F3F7C"/>
    <w:rPr>
      <w:color w:val="0563C1" w:themeColor="hyperlink"/>
      <w:u w:val="single"/>
    </w:rPr>
  </w:style>
  <w:style w:type="character" w:customStyle="1" w:styleId="UnresolvedMention">
    <w:name w:val="Unresolved Mention"/>
    <w:basedOn w:val="Absatz-Standardschriftart"/>
    <w:uiPriority w:val="99"/>
    <w:semiHidden/>
    <w:unhideWhenUsed/>
    <w:rsid w:val="001F3F7C"/>
    <w:rPr>
      <w:color w:val="605E5C"/>
      <w:shd w:val="clear" w:color="auto" w:fill="E1DFDD"/>
    </w:rPr>
  </w:style>
  <w:style w:type="character" w:styleId="BesuchterHyperlink">
    <w:name w:val="FollowedHyperlink"/>
    <w:basedOn w:val="Absatz-Standardschriftart"/>
    <w:uiPriority w:val="99"/>
    <w:semiHidden/>
    <w:unhideWhenUsed/>
    <w:rsid w:val="009A0498"/>
    <w:rPr>
      <w:color w:val="954F72" w:themeColor="followedHyperlink"/>
      <w:u w:val="single"/>
    </w:rPr>
  </w:style>
  <w:style w:type="paragraph" w:customStyle="1" w:styleId="TextNormal">
    <w:name w:val="Text Normal"/>
    <w:basedOn w:val="Standard"/>
    <w:rsid w:val="009F6EDD"/>
    <w:pPr>
      <w:suppressAutoHyphens/>
      <w:spacing w:after="200" w:line="280" w:lineRule="exact"/>
    </w:pPr>
    <w:rPr>
      <w:rFonts w:ascii="Arial" w:eastAsia="Times New Roman" w:hAnsi="Arial" w:cs="Calibri"/>
      <w:color w:val="000000"/>
      <w:szCs w:val="20"/>
      <w:lang w:eastAsia="ar-SA"/>
    </w:rPr>
  </w:style>
  <w:style w:type="paragraph" w:styleId="Funotentext">
    <w:name w:val="footnote text"/>
    <w:basedOn w:val="Standard"/>
    <w:link w:val="FunotentextZchn"/>
    <w:uiPriority w:val="99"/>
    <w:semiHidden/>
    <w:unhideWhenUsed/>
    <w:rsid w:val="00AE666F"/>
    <w:pPr>
      <w:spacing w:after="0" w:line="240" w:lineRule="auto"/>
    </w:pPr>
    <w:rPr>
      <w:rFonts w:ascii="Arial" w:hAnsi="Arial" w:cs="Arial"/>
      <w:sz w:val="20"/>
      <w:szCs w:val="20"/>
    </w:rPr>
  </w:style>
  <w:style w:type="character" w:customStyle="1" w:styleId="FunotentextZchn">
    <w:name w:val="Fußnotentext Zchn"/>
    <w:basedOn w:val="Absatz-Standardschriftart"/>
    <w:link w:val="Funotentext"/>
    <w:uiPriority w:val="99"/>
    <w:semiHidden/>
    <w:rsid w:val="00AE666F"/>
    <w:rPr>
      <w:rFonts w:ascii="Arial" w:hAnsi="Arial" w:cs="Arial"/>
      <w:sz w:val="20"/>
      <w:szCs w:val="20"/>
    </w:rPr>
  </w:style>
  <w:style w:type="character" w:styleId="Funotenzeichen">
    <w:name w:val="footnote reference"/>
    <w:basedOn w:val="Absatz-Standardschriftart"/>
    <w:uiPriority w:val="99"/>
    <w:semiHidden/>
    <w:unhideWhenUsed/>
    <w:rsid w:val="00AE666F"/>
    <w:rPr>
      <w:vertAlign w:val="superscript"/>
    </w:rPr>
  </w:style>
  <w:style w:type="character" w:styleId="Fett">
    <w:name w:val="Strong"/>
    <w:basedOn w:val="Absatz-Standardschriftart"/>
    <w:uiPriority w:val="22"/>
    <w:qFormat/>
    <w:rsid w:val="00A818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238645">
      <w:bodyDiv w:val="1"/>
      <w:marLeft w:val="0"/>
      <w:marRight w:val="0"/>
      <w:marTop w:val="0"/>
      <w:marBottom w:val="0"/>
      <w:divBdr>
        <w:top w:val="none" w:sz="0" w:space="0" w:color="auto"/>
        <w:left w:val="none" w:sz="0" w:space="0" w:color="auto"/>
        <w:bottom w:val="none" w:sz="0" w:space="0" w:color="auto"/>
        <w:right w:val="none" w:sz="0" w:space="0" w:color="auto"/>
      </w:divBdr>
    </w:div>
    <w:div w:id="969436742">
      <w:bodyDiv w:val="1"/>
      <w:marLeft w:val="0"/>
      <w:marRight w:val="0"/>
      <w:marTop w:val="0"/>
      <w:marBottom w:val="0"/>
      <w:divBdr>
        <w:top w:val="none" w:sz="0" w:space="0" w:color="auto"/>
        <w:left w:val="none" w:sz="0" w:space="0" w:color="auto"/>
        <w:bottom w:val="none" w:sz="0" w:space="0" w:color="auto"/>
        <w:right w:val="none" w:sz="0" w:space="0" w:color="auto"/>
      </w:divBdr>
    </w:div>
    <w:div w:id="1149252414">
      <w:bodyDiv w:val="1"/>
      <w:marLeft w:val="0"/>
      <w:marRight w:val="0"/>
      <w:marTop w:val="0"/>
      <w:marBottom w:val="0"/>
      <w:divBdr>
        <w:top w:val="none" w:sz="0" w:space="0" w:color="auto"/>
        <w:left w:val="none" w:sz="0" w:space="0" w:color="auto"/>
        <w:bottom w:val="none" w:sz="0" w:space="0" w:color="auto"/>
        <w:right w:val="none" w:sz="0" w:space="0" w:color="auto"/>
      </w:divBdr>
    </w:div>
    <w:div w:id="198430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klimaschutzagentur-reutlingen.de/energieberatu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3022</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Kemmler</dc:creator>
  <cp:keywords/>
  <dc:description/>
  <cp:lastModifiedBy>Ulrike Hipp</cp:lastModifiedBy>
  <cp:revision>4</cp:revision>
  <dcterms:created xsi:type="dcterms:W3CDTF">2019-11-12T09:53:00Z</dcterms:created>
  <dcterms:modified xsi:type="dcterms:W3CDTF">2019-11-18T12:15:00Z</dcterms:modified>
</cp:coreProperties>
</file>