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4704FA" w:rsidRDefault="00C05BB9" w:rsidP="00C360DB">
      <w:pPr>
        <w:pStyle w:val="OrtDatum"/>
        <w:spacing w:after="120"/>
        <w:rPr>
          <w:lang w:val="nb-NO"/>
        </w:rPr>
      </w:pPr>
      <w:bookmarkStart w:id="0" w:name="_GoBack"/>
      <w:bookmarkEnd w:id="0"/>
      <w:r w:rsidRPr="004704FA">
        <w:rPr>
          <w:lang w:val="nb-NO"/>
        </w:rPr>
        <w:t>Fredrikstad</w:t>
      </w:r>
      <w:r w:rsidR="001E6F53" w:rsidRPr="004704FA">
        <w:rPr>
          <w:lang w:val="nb-NO"/>
        </w:rPr>
        <w:t xml:space="preserve"> / </w:t>
      </w:r>
      <w:sdt>
        <w:sdtPr>
          <w:rPr>
            <w:lang w:val="nb-NO"/>
          </w:rPr>
          <w:id w:val="-234859786"/>
          <w:placeholder>
            <w:docPart w:val="DefaultPlaceholder_1082065160"/>
          </w:placeholder>
          <w:date w:fullDate="2013-11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7C15">
            <w:t>28 november 2013</w:t>
          </w:r>
        </w:sdtContent>
      </w:sdt>
    </w:p>
    <w:p w:rsidR="003917A1" w:rsidRPr="00C05BB9" w:rsidRDefault="009F144C" w:rsidP="003917A1">
      <w:pPr>
        <w:pStyle w:val="Frrubrik"/>
        <w:spacing w:after="240"/>
        <w:jc w:val="center"/>
        <w:rPr>
          <w:sz w:val="24"/>
          <w:lang w:val="nb-NO"/>
        </w:rPr>
      </w:pPr>
      <w:r>
        <w:rPr>
          <w:noProof/>
          <w:sz w:val="24"/>
          <w:lang w:val="en-US"/>
        </w:rPr>
        <w:drawing>
          <wp:inline distT="0" distB="0" distL="0" distR="0">
            <wp:extent cx="5750560" cy="2133600"/>
            <wp:effectExtent l="25400" t="0" r="0" b="0"/>
            <wp:docPr id="2" name="Picture 1" descr="::Hampton-Kids-pressrelase-_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Hampton-Kids-pressrelase-_n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14" w:rsidRPr="00C05BB9" w:rsidRDefault="002A70F1" w:rsidP="00570614">
      <w:pPr>
        <w:jc w:val="center"/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</w:pPr>
      <w:r w:rsidRPr="00C05BB9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 xml:space="preserve">Hampton Republic 27 – </w:t>
      </w:r>
      <w:proofErr w:type="spellStart"/>
      <w:r w:rsidRPr="00C05BB9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>preppylook</w:t>
      </w:r>
      <w:proofErr w:type="spellEnd"/>
      <w:r w:rsidRPr="00C05BB9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 xml:space="preserve"> for hele familien</w:t>
      </w:r>
    </w:p>
    <w:p w:rsidR="005245B1" w:rsidRPr="00145532" w:rsidRDefault="002A70F1" w:rsidP="00BA4382">
      <w:pPr>
        <w:pStyle w:val="Ingress"/>
        <w:rPr>
          <w:rFonts w:ascii="Calibri" w:hAnsi="Calibri"/>
          <w:lang w:val="nb-NO"/>
        </w:rPr>
      </w:pPr>
      <w:r w:rsidRPr="00145532">
        <w:rPr>
          <w:rFonts w:ascii="Calibri" w:hAnsi="Calibri"/>
          <w:lang w:val="nb-NO"/>
        </w:rPr>
        <w:t xml:space="preserve">Nå lanseres den populære Hampton Republic27 også på KappAhls barneavdelinger i størrelse 86-170. </w:t>
      </w:r>
      <w:proofErr w:type="spellStart"/>
      <w:r w:rsidRPr="00145532">
        <w:rPr>
          <w:rFonts w:ascii="Calibri" w:hAnsi="Calibri"/>
          <w:lang w:val="nb-NO"/>
        </w:rPr>
        <w:t>Preppymote</w:t>
      </w:r>
      <w:proofErr w:type="spellEnd"/>
      <w:r w:rsidRPr="00145532">
        <w:rPr>
          <w:rFonts w:ascii="Calibri" w:hAnsi="Calibri"/>
          <w:lang w:val="nb-NO"/>
        </w:rPr>
        <w:t xml:space="preserve"> i klassiske farger og mønstre. Finstrikkede bomullsgensere, </w:t>
      </w:r>
      <w:proofErr w:type="spellStart"/>
      <w:r w:rsidRPr="00145532">
        <w:rPr>
          <w:rFonts w:ascii="Calibri" w:hAnsi="Calibri"/>
          <w:lang w:val="nb-NO"/>
        </w:rPr>
        <w:t>chinos</w:t>
      </w:r>
      <w:proofErr w:type="spellEnd"/>
      <w:r w:rsidRPr="00145532">
        <w:rPr>
          <w:rFonts w:ascii="Calibri" w:hAnsi="Calibri"/>
          <w:lang w:val="nb-NO"/>
        </w:rPr>
        <w:t xml:space="preserve">, skjorter, piké og kjoler. Når sommeren nærmer seg kommer også shorts, singlets og herlige sommerkjoler. Selvsagt finnes det også myke deilige </w:t>
      </w:r>
      <w:proofErr w:type="spellStart"/>
      <w:r w:rsidRPr="00145532">
        <w:rPr>
          <w:rFonts w:ascii="Calibri" w:hAnsi="Calibri"/>
          <w:lang w:val="nb-NO"/>
        </w:rPr>
        <w:t>hoodies</w:t>
      </w:r>
      <w:proofErr w:type="spellEnd"/>
      <w:r w:rsidRPr="00145532">
        <w:rPr>
          <w:rFonts w:ascii="Calibri" w:hAnsi="Calibri"/>
          <w:lang w:val="nb-NO"/>
        </w:rPr>
        <w:t xml:space="preserve"> og collegebukser.</w:t>
      </w:r>
    </w:p>
    <w:p w:rsidR="002B1DAC" w:rsidRPr="00145532" w:rsidRDefault="002A70F1" w:rsidP="00BA4382">
      <w:pPr>
        <w:pStyle w:val="Brdtext"/>
        <w:rPr>
          <w:rFonts w:ascii="Calibri" w:hAnsi="Calibri"/>
          <w:lang w:val="nb-NO"/>
        </w:rPr>
      </w:pPr>
      <w:r w:rsidRPr="00145532">
        <w:rPr>
          <w:rFonts w:ascii="Calibri" w:hAnsi="Calibri"/>
          <w:lang w:val="nb-NO"/>
        </w:rPr>
        <w:t xml:space="preserve">I sortimentet til dame og herre </w:t>
      </w:r>
      <w:r w:rsidR="00625D13">
        <w:rPr>
          <w:rFonts w:ascii="Calibri" w:hAnsi="Calibri"/>
          <w:lang w:val="nb-NO"/>
        </w:rPr>
        <w:t>finner man</w:t>
      </w:r>
      <w:r w:rsidRPr="00145532">
        <w:rPr>
          <w:rFonts w:ascii="Calibri" w:hAnsi="Calibri"/>
          <w:lang w:val="nb-NO"/>
        </w:rPr>
        <w:t xml:space="preserve"> også den klassiske klubblazeren og strikket damejakke med gullknapper. Fargene går i blåtoner, </w:t>
      </w:r>
      <w:proofErr w:type="spellStart"/>
      <w:r w:rsidRPr="00145532">
        <w:rPr>
          <w:rFonts w:ascii="Calibri" w:hAnsi="Calibri"/>
          <w:lang w:val="nb-NO"/>
        </w:rPr>
        <w:t>navy</w:t>
      </w:r>
      <w:proofErr w:type="spellEnd"/>
      <w:r w:rsidRPr="00145532">
        <w:rPr>
          <w:rFonts w:ascii="Calibri" w:hAnsi="Calibri"/>
          <w:lang w:val="nb-NO"/>
        </w:rPr>
        <w:t>, rødt og innslag av rosa. De ensfargede plaggene matches med klassiske striper, små prikker og blomstrete liberty-mønstre.</w:t>
      </w:r>
      <w:r w:rsidR="002B1DAC" w:rsidRPr="00145532">
        <w:rPr>
          <w:rFonts w:ascii="Calibri" w:hAnsi="Calibri"/>
          <w:lang w:val="nb-NO"/>
        </w:rPr>
        <w:t xml:space="preserve"> Materialene er bomull, </w:t>
      </w:r>
      <w:proofErr w:type="spellStart"/>
      <w:r w:rsidR="002B1DAC" w:rsidRPr="00145532">
        <w:rPr>
          <w:rFonts w:ascii="Calibri" w:hAnsi="Calibri"/>
          <w:lang w:val="nb-NO"/>
        </w:rPr>
        <w:t>chambray</w:t>
      </w:r>
      <w:proofErr w:type="spellEnd"/>
      <w:r w:rsidR="002B1DAC" w:rsidRPr="00145532">
        <w:rPr>
          <w:rFonts w:ascii="Calibri" w:hAnsi="Calibri"/>
          <w:lang w:val="nb-NO"/>
        </w:rPr>
        <w:t xml:space="preserve"> og </w:t>
      </w:r>
      <w:proofErr w:type="spellStart"/>
      <w:r w:rsidR="002B1DAC" w:rsidRPr="00145532">
        <w:rPr>
          <w:rFonts w:ascii="Calibri" w:hAnsi="Calibri"/>
          <w:lang w:val="nb-NO"/>
        </w:rPr>
        <w:t>lyocell</w:t>
      </w:r>
      <w:proofErr w:type="spellEnd"/>
      <w:r w:rsidR="002B1DAC" w:rsidRPr="00145532">
        <w:rPr>
          <w:rFonts w:ascii="Calibri" w:hAnsi="Calibri"/>
          <w:lang w:val="nb-NO"/>
        </w:rPr>
        <w:t xml:space="preserve">. Kolleksjonen er bred med mange muligheter til å finne favoritter til hele familien. </w:t>
      </w:r>
    </w:p>
    <w:p w:rsidR="00D34566" w:rsidRPr="00145532" w:rsidRDefault="00D34566" w:rsidP="00D34566">
      <w:pPr>
        <w:spacing w:after="0"/>
        <w:rPr>
          <w:rFonts w:ascii="Calibri" w:hAnsi="Calibri"/>
          <w:sz w:val="20"/>
          <w:lang w:val="nb-NO"/>
        </w:rPr>
      </w:pPr>
      <w:r w:rsidRPr="00145532">
        <w:rPr>
          <w:rFonts w:ascii="Calibri" w:hAnsi="Calibri"/>
          <w:sz w:val="20"/>
          <w:lang w:val="nb-NO"/>
        </w:rPr>
        <w:t>Bilder finner du i vår bildebank:</w:t>
      </w:r>
    </w:p>
    <w:p w:rsidR="00570614" w:rsidRPr="005A6FCC" w:rsidRDefault="000E45EF" w:rsidP="00BA4382">
      <w:pPr>
        <w:pStyle w:val="Brdtext"/>
        <w:rPr>
          <w:rFonts w:ascii="Calibri" w:hAnsi="Calibri"/>
          <w:lang w:val="nb-NO"/>
        </w:rPr>
      </w:pPr>
      <w:hyperlink r:id="rId10" w:history="1">
        <w:r w:rsidR="005A6FCC" w:rsidRPr="005A6FCC">
          <w:rPr>
            <w:rStyle w:val="Hyperlink"/>
            <w:rFonts w:ascii="Calibri" w:hAnsi="Calibri"/>
          </w:rPr>
          <w:t>http://www.kappahl.com/no/corp/Presse/Bildebank/Hampton-Republic-27---Women---Spring-2014/Hampton-Republic-27---Women---Spring-2014/</w:t>
        </w:r>
      </w:hyperlink>
      <w:r w:rsidR="005A6FCC" w:rsidRPr="005A6FCC">
        <w:t xml:space="preserve"> </w:t>
      </w:r>
    </w:p>
    <w:p w:rsidR="002B1DAC" w:rsidRPr="00145532" w:rsidRDefault="003071DF" w:rsidP="002B1DAC">
      <w:pPr>
        <w:pStyle w:val="Brdtext"/>
        <w:spacing w:before="360"/>
        <w:rPr>
          <w:rFonts w:ascii="Calibri" w:hAnsi="Calibri"/>
          <w:color w:val="FF0000"/>
          <w:lang w:val="nb-NO" w:eastAsia="sv-SE"/>
        </w:rPr>
      </w:pPr>
      <w:r w:rsidRPr="00145532">
        <w:rPr>
          <w:rFonts w:ascii="Calibri" w:hAnsi="Calibri"/>
          <w:b/>
          <w:lang w:val="nb-NO" w:eastAsia="sv-SE"/>
        </w:rPr>
        <w:t>For mer informasjon</w:t>
      </w:r>
      <w:r w:rsidR="00994128" w:rsidRPr="00145532">
        <w:rPr>
          <w:rFonts w:ascii="Calibri" w:hAnsi="Calibri"/>
          <w:b/>
          <w:lang w:val="nb-NO" w:eastAsia="sv-SE"/>
        </w:rPr>
        <w:t>,</w:t>
      </w:r>
      <w:r w:rsidRPr="00145532">
        <w:rPr>
          <w:rFonts w:ascii="Calibri" w:hAnsi="Calibri"/>
          <w:b/>
          <w:lang w:val="nb-NO" w:eastAsia="sv-SE"/>
        </w:rPr>
        <w:t xml:space="preserve"> kontakt:</w:t>
      </w:r>
      <w:r w:rsidR="00570614" w:rsidRPr="00145532">
        <w:rPr>
          <w:rFonts w:ascii="Calibri" w:hAnsi="Calibri"/>
          <w:b/>
          <w:lang w:val="nb-NO" w:eastAsia="sv-SE"/>
        </w:rPr>
        <w:br/>
      </w:r>
      <w:r w:rsidR="002B1DAC" w:rsidRPr="00145532">
        <w:rPr>
          <w:rFonts w:ascii="Calibri" w:hAnsi="Calibri"/>
          <w:lang w:val="nb-NO" w:eastAsia="sv-SE"/>
        </w:rPr>
        <w:t>Carina Ladow, Sortiments- og Designdirektør</w:t>
      </w:r>
      <w:r w:rsidR="00994128" w:rsidRPr="00145532">
        <w:rPr>
          <w:rFonts w:ascii="Calibri" w:hAnsi="Calibri"/>
          <w:lang w:val="nb-NO" w:eastAsia="sv-SE"/>
        </w:rPr>
        <w:t>,</w:t>
      </w:r>
      <w:r w:rsidR="002B1DAC" w:rsidRPr="00145532">
        <w:rPr>
          <w:rFonts w:ascii="Calibri" w:hAnsi="Calibri"/>
          <w:lang w:val="nb-NO" w:eastAsia="sv-SE"/>
        </w:rPr>
        <w:t xml:space="preserve"> Tel +46 704-</w:t>
      </w:r>
      <w:r w:rsidR="00994128" w:rsidRPr="00145532">
        <w:rPr>
          <w:rFonts w:ascii="Calibri" w:hAnsi="Calibri"/>
          <w:lang w:val="nb-NO" w:eastAsia="sv-SE"/>
        </w:rPr>
        <w:t>471 57 02,</w:t>
      </w:r>
      <w:r w:rsidR="002B1DAC" w:rsidRPr="00145532">
        <w:rPr>
          <w:rFonts w:ascii="Calibri" w:hAnsi="Calibri"/>
          <w:lang w:val="nb-NO" w:eastAsia="sv-SE"/>
        </w:rPr>
        <w:t xml:space="preserve"> e-post:</w:t>
      </w:r>
      <w:r w:rsidR="002B1DAC" w:rsidRPr="00145532">
        <w:rPr>
          <w:rFonts w:ascii="Calibri" w:hAnsi="Calibri"/>
          <w:color w:val="FF0000"/>
          <w:lang w:val="nb-NO" w:eastAsia="sv-SE"/>
        </w:rPr>
        <w:t xml:space="preserve"> </w:t>
      </w:r>
      <w:r w:rsidR="002B1DAC" w:rsidRPr="00145532">
        <w:rPr>
          <w:rFonts w:ascii="Calibri" w:hAnsi="Calibri"/>
          <w:color w:val="000000" w:themeColor="text1"/>
          <w:lang w:val="nb-NO" w:eastAsia="sv-SE"/>
        </w:rPr>
        <w:t>carina.ladow@kappahl.com</w:t>
      </w:r>
    </w:p>
    <w:p w:rsidR="00994128" w:rsidRPr="00145532" w:rsidRDefault="00994128" w:rsidP="00994128">
      <w:pPr>
        <w:pStyle w:val="Brdtext"/>
        <w:spacing w:before="360" w:after="0"/>
        <w:rPr>
          <w:rFonts w:ascii="Calibri" w:hAnsi="Calibri"/>
          <w:b/>
          <w:lang w:val="nb-NO" w:eastAsia="sv-SE"/>
        </w:rPr>
      </w:pPr>
      <w:r w:rsidRPr="00145532">
        <w:rPr>
          <w:rFonts w:ascii="Calibri" w:hAnsi="Calibri"/>
          <w:b/>
          <w:lang w:val="nb-NO" w:eastAsia="sv-SE"/>
        </w:rPr>
        <w:t>For mer informasjon og bilder, kontakt:</w:t>
      </w:r>
    </w:p>
    <w:p w:rsidR="002B1DAC" w:rsidRPr="00D34566" w:rsidRDefault="002B1DAC" w:rsidP="00994128">
      <w:pPr>
        <w:pStyle w:val="Brdtext"/>
        <w:rPr>
          <w:rFonts w:ascii="Calibri" w:hAnsi="Calibri"/>
          <w:color w:val="000000" w:themeColor="text1"/>
          <w:sz w:val="22"/>
          <w:lang w:val="nb-NO" w:eastAsia="sv-SE"/>
        </w:rPr>
      </w:pPr>
      <w:r w:rsidRPr="00145532">
        <w:rPr>
          <w:rFonts w:ascii="Calibri" w:hAnsi="Calibri"/>
          <w:lang w:val="nb-NO" w:eastAsia="sv-SE"/>
        </w:rPr>
        <w:t xml:space="preserve">Annelie </w:t>
      </w:r>
      <w:proofErr w:type="spellStart"/>
      <w:r w:rsidRPr="00145532">
        <w:rPr>
          <w:rFonts w:ascii="Calibri" w:hAnsi="Calibri"/>
          <w:lang w:val="nb-NO" w:eastAsia="sv-SE"/>
        </w:rPr>
        <w:t>Lindwall</w:t>
      </w:r>
      <w:proofErr w:type="spellEnd"/>
      <w:r w:rsidRPr="00145532">
        <w:rPr>
          <w:rFonts w:ascii="Calibri" w:hAnsi="Calibri"/>
          <w:lang w:val="nb-NO" w:eastAsia="sv-SE"/>
        </w:rPr>
        <w:t xml:space="preserve"> Brunsvik</w:t>
      </w:r>
      <w:r w:rsidR="00570614" w:rsidRPr="00145532">
        <w:rPr>
          <w:rFonts w:ascii="Calibri" w:hAnsi="Calibri"/>
          <w:lang w:val="nb-NO" w:eastAsia="sv-SE"/>
        </w:rPr>
        <w:t xml:space="preserve">, </w:t>
      </w:r>
      <w:proofErr w:type="spellStart"/>
      <w:r w:rsidRPr="00145532">
        <w:rPr>
          <w:rFonts w:ascii="Calibri" w:hAnsi="Calibri"/>
          <w:lang w:val="nb-NO" w:eastAsia="sv-SE"/>
        </w:rPr>
        <w:t>Motepresseansv</w:t>
      </w:r>
      <w:proofErr w:type="spellEnd"/>
      <w:r w:rsidR="00994128" w:rsidRPr="00145532">
        <w:rPr>
          <w:rFonts w:ascii="Calibri" w:hAnsi="Calibri"/>
          <w:lang w:val="nb-NO" w:eastAsia="sv-SE"/>
        </w:rPr>
        <w:t>.</w:t>
      </w:r>
      <w:r w:rsidRPr="00145532">
        <w:rPr>
          <w:rFonts w:ascii="Calibri" w:hAnsi="Calibri"/>
          <w:lang w:val="nb-NO" w:eastAsia="sv-SE"/>
        </w:rPr>
        <w:t xml:space="preserve"> </w:t>
      </w:r>
      <w:r w:rsidR="00994128" w:rsidRPr="00145532">
        <w:rPr>
          <w:rFonts w:ascii="Calibri" w:hAnsi="Calibri"/>
          <w:lang w:val="nb-NO" w:eastAsia="sv-SE"/>
        </w:rPr>
        <w:t xml:space="preserve">KappAhl </w:t>
      </w:r>
      <w:r w:rsidRPr="00145532">
        <w:rPr>
          <w:rFonts w:ascii="Calibri" w:hAnsi="Calibri"/>
          <w:lang w:val="nb-NO" w:eastAsia="sv-SE"/>
        </w:rPr>
        <w:t>Norge</w:t>
      </w:r>
      <w:r w:rsidR="00994128" w:rsidRPr="00145532">
        <w:rPr>
          <w:rFonts w:ascii="Calibri" w:hAnsi="Calibri"/>
          <w:lang w:val="nb-NO" w:eastAsia="sv-SE"/>
        </w:rPr>
        <w:t>,</w:t>
      </w:r>
      <w:r w:rsidR="00570614" w:rsidRPr="00145532">
        <w:rPr>
          <w:rFonts w:ascii="Calibri" w:hAnsi="Calibri"/>
          <w:lang w:val="nb-NO" w:eastAsia="sv-SE"/>
        </w:rPr>
        <w:t xml:space="preserve"> Tel </w:t>
      </w:r>
      <w:r w:rsidR="00994128" w:rsidRPr="00145532">
        <w:rPr>
          <w:rFonts w:ascii="Calibri" w:hAnsi="Calibri"/>
          <w:lang w:val="nb-NO" w:eastAsia="sv-SE"/>
        </w:rPr>
        <w:t>930 28 095,</w:t>
      </w:r>
      <w:r w:rsidR="00570614" w:rsidRPr="00145532">
        <w:rPr>
          <w:rFonts w:ascii="Calibri" w:hAnsi="Calibri"/>
          <w:color w:val="FF0000"/>
          <w:lang w:val="nb-NO" w:eastAsia="sv-SE"/>
        </w:rPr>
        <w:t xml:space="preserve"> </w:t>
      </w:r>
      <w:r w:rsidR="00994128" w:rsidRPr="00145532">
        <w:rPr>
          <w:rFonts w:ascii="Calibri" w:hAnsi="Calibri"/>
          <w:color w:val="000000" w:themeColor="text1"/>
          <w:lang w:val="nb-NO" w:eastAsia="sv-SE"/>
        </w:rPr>
        <w:t>annelie.lindwall</w:t>
      </w:r>
      <w:r w:rsidR="00570614" w:rsidRPr="00145532">
        <w:rPr>
          <w:rFonts w:ascii="Calibri" w:hAnsi="Calibri"/>
          <w:color w:val="000000" w:themeColor="text1"/>
          <w:lang w:val="nb-NO" w:eastAsia="sv-SE"/>
        </w:rPr>
        <w:t>@kappahl.com</w:t>
      </w:r>
      <w:r w:rsidR="00570614" w:rsidRPr="00D34566">
        <w:rPr>
          <w:rFonts w:ascii="Calibri" w:hAnsi="Calibri"/>
          <w:sz w:val="22"/>
          <w:lang w:val="nb-NO" w:eastAsia="sv-SE"/>
        </w:rPr>
        <w:br/>
      </w:r>
    </w:p>
    <w:p w:rsidR="00DF586A" w:rsidRPr="00D34566" w:rsidRDefault="00DF586A" w:rsidP="00AC391C">
      <w:pPr>
        <w:spacing w:after="0" w:line="240" w:lineRule="auto"/>
        <w:rPr>
          <w:rFonts w:ascii="Calibri" w:hAnsi="Calibri" w:cs="Times New Roman"/>
          <w:sz w:val="18"/>
          <w:szCs w:val="15"/>
          <w:lang w:val="nb-NO"/>
        </w:rPr>
      </w:pPr>
    </w:p>
    <w:p w:rsidR="008F7B0E" w:rsidRPr="00D34566" w:rsidRDefault="008F7B0E" w:rsidP="00AC391C">
      <w:pPr>
        <w:spacing w:after="0" w:line="240" w:lineRule="auto"/>
        <w:rPr>
          <w:rFonts w:ascii="Calibri" w:hAnsi="Calibri" w:cs="Times New Roman"/>
          <w:sz w:val="16"/>
          <w:szCs w:val="15"/>
          <w:lang w:val="nb-NO"/>
        </w:rPr>
      </w:pPr>
    </w:p>
    <w:p w:rsidR="00B86038" w:rsidRPr="00D34566" w:rsidRDefault="00DF586A" w:rsidP="00DF586A">
      <w:pPr>
        <w:autoSpaceDE w:val="0"/>
        <w:autoSpaceDN w:val="0"/>
        <w:adjustRightInd w:val="0"/>
        <w:spacing w:after="0"/>
        <w:rPr>
          <w:rFonts w:ascii="Calibri" w:hAnsi="Calibri" w:cs="Arial"/>
          <w:i/>
          <w:sz w:val="16"/>
          <w:szCs w:val="12"/>
          <w:lang w:val="nb-NO"/>
        </w:rPr>
      </w:pPr>
      <w:r w:rsidRPr="00D34566">
        <w:rPr>
          <w:rFonts w:ascii="Calibri" w:hAnsi="Calibri"/>
          <w:b/>
          <w:i/>
          <w:sz w:val="16"/>
          <w:szCs w:val="12"/>
          <w:lang w:val="nb-NO"/>
        </w:rPr>
        <w:t>KappAhl</w:t>
      </w:r>
      <w:r w:rsidRPr="00D34566">
        <w:rPr>
          <w:rFonts w:ascii="Calibri" w:hAnsi="Calibri"/>
          <w:i/>
          <w:sz w:val="16"/>
          <w:szCs w:val="12"/>
          <w:lang w:val="nb-NO"/>
        </w:rPr>
        <w:t xml:space="preserve"> </w:t>
      </w:r>
      <w:r w:rsidR="00994128" w:rsidRPr="00D34566">
        <w:rPr>
          <w:rFonts w:ascii="Calibri" w:hAnsi="Calibri"/>
          <w:i/>
          <w:sz w:val="16"/>
          <w:szCs w:val="12"/>
          <w:lang w:val="nb-NO"/>
        </w:rPr>
        <w:t xml:space="preserve">ble grunnlagt i 1953, og </w:t>
      </w:r>
      <w:r w:rsidRPr="00D34566">
        <w:rPr>
          <w:rFonts w:ascii="Calibri" w:hAnsi="Calibri"/>
          <w:i/>
          <w:sz w:val="16"/>
          <w:szCs w:val="12"/>
          <w:lang w:val="nb-NO"/>
        </w:rPr>
        <w:t xml:space="preserve">er en ledende motekjede med </w:t>
      </w:r>
      <w:proofErr w:type="spellStart"/>
      <w:r w:rsidRPr="00D34566">
        <w:rPr>
          <w:rFonts w:ascii="Calibri" w:hAnsi="Calibri"/>
          <w:i/>
          <w:sz w:val="16"/>
          <w:szCs w:val="12"/>
          <w:lang w:val="nb-NO"/>
        </w:rPr>
        <w:t>ca</w:t>
      </w:r>
      <w:proofErr w:type="spellEnd"/>
      <w:r w:rsidRPr="00D34566">
        <w:rPr>
          <w:rFonts w:ascii="Calibri" w:hAnsi="Calibri"/>
          <w:i/>
          <w:sz w:val="16"/>
          <w:szCs w:val="12"/>
          <w:lang w:val="nb-NO"/>
        </w:rPr>
        <w:t xml:space="preserve"> 400 butikker</w:t>
      </w:r>
      <w:r w:rsidR="00994128" w:rsidRPr="00D34566">
        <w:rPr>
          <w:rFonts w:ascii="Calibri" w:hAnsi="Calibri"/>
          <w:i/>
          <w:sz w:val="16"/>
          <w:szCs w:val="12"/>
          <w:lang w:val="nb-NO"/>
        </w:rPr>
        <w:t xml:space="preserve"> og 4500 ansatte</w:t>
      </w:r>
      <w:r w:rsidRPr="00D34566">
        <w:rPr>
          <w:rFonts w:ascii="Calibri" w:hAnsi="Calibri"/>
          <w:i/>
          <w:sz w:val="16"/>
          <w:szCs w:val="12"/>
          <w:lang w:val="nb-NO"/>
        </w:rPr>
        <w:t xml:space="preserve"> i Sverige, Norge, Finland og Polen samt Shop Online. KappAhl selger prisgunstig mote i egen design for kvinner, menn og barn. Hovedmålgruppe er kvinnen midt i livet. Selskapet omsetter for 4,8 milliarder svenske kroner. Som første motekjede i verden ble KappAhl miljøsertifisert i 1999. KappAhl er børsnotert på </w:t>
      </w:r>
      <w:proofErr w:type="spellStart"/>
      <w:r w:rsidRPr="00D34566">
        <w:rPr>
          <w:rFonts w:ascii="Calibri" w:hAnsi="Calibri"/>
          <w:i/>
          <w:sz w:val="16"/>
          <w:szCs w:val="12"/>
          <w:lang w:val="nb-NO"/>
        </w:rPr>
        <w:t>Nasdaq</w:t>
      </w:r>
      <w:proofErr w:type="spellEnd"/>
      <w:r w:rsidRPr="00D34566">
        <w:rPr>
          <w:rFonts w:ascii="Calibri" w:hAnsi="Calibri"/>
          <w:i/>
          <w:sz w:val="16"/>
          <w:szCs w:val="12"/>
          <w:lang w:val="nb-NO"/>
        </w:rPr>
        <w:t xml:space="preserve"> OMX i Stockholm. Mer informasjon </w:t>
      </w:r>
      <w:r w:rsidRPr="00D34566">
        <w:rPr>
          <w:rFonts w:ascii="Calibri" w:hAnsi="Calibri" w:cs="Arial"/>
          <w:i/>
          <w:sz w:val="16"/>
          <w:szCs w:val="12"/>
          <w:lang w:val="nb-NO"/>
        </w:rPr>
        <w:t xml:space="preserve">på </w:t>
      </w:r>
      <w:hyperlink r:id="rId11" w:history="1">
        <w:r w:rsidRPr="00D34566">
          <w:rPr>
            <w:rStyle w:val="Hyperlink"/>
            <w:rFonts w:ascii="Calibri" w:hAnsi="Calibri" w:cs="Arial"/>
            <w:i/>
            <w:color w:val="auto"/>
            <w:sz w:val="16"/>
            <w:szCs w:val="12"/>
            <w:u w:val="none"/>
            <w:lang w:val="nb-NO"/>
          </w:rPr>
          <w:t>www.kappahl.com</w:t>
        </w:r>
      </w:hyperlink>
      <w:r w:rsidRPr="00D34566">
        <w:rPr>
          <w:rFonts w:ascii="Calibri" w:hAnsi="Calibri" w:cs="Arial"/>
          <w:i/>
          <w:sz w:val="16"/>
          <w:szCs w:val="12"/>
          <w:lang w:val="nb-NO"/>
        </w:rPr>
        <w:t>.</w:t>
      </w:r>
    </w:p>
    <w:sectPr w:rsidR="00B86038" w:rsidRPr="00D34566" w:rsidSect="00994128">
      <w:headerReference w:type="default" r:id="rId12"/>
      <w:footerReference w:type="default" r:id="rId13"/>
      <w:pgSz w:w="11906" w:h="16838"/>
      <w:pgMar w:top="2353" w:right="1418" w:bottom="1134" w:left="1418" w:header="73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EF" w:rsidRDefault="000E45EF" w:rsidP="00670FDE">
      <w:pPr>
        <w:spacing w:after="0" w:line="240" w:lineRule="auto"/>
      </w:pPr>
      <w:r>
        <w:separator/>
      </w:r>
    </w:p>
  </w:endnote>
  <w:endnote w:type="continuationSeparator" w:id="0">
    <w:p w:rsidR="000E45EF" w:rsidRDefault="000E45EF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EG Pro For KappAhl">
    <w:altName w:val="Arial Rounded MT Bold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B9" w:rsidRPr="00460DDE" w:rsidRDefault="00C05BB9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EF" w:rsidRDefault="000E45EF" w:rsidP="00670FDE">
      <w:pPr>
        <w:spacing w:after="0" w:line="240" w:lineRule="auto"/>
      </w:pPr>
      <w:r>
        <w:separator/>
      </w:r>
    </w:p>
  </w:footnote>
  <w:footnote w:type="continuationSeparator" w:id="0">
    <w:p w:rsidR="000E45EF" w:rsidRDefault="000E45EF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B9" w:rsidRDefault="00C05BB9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BB9" w:rsidRDefault="00C05BB9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C05BB9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05BB9" w:rsidRPr="001E6F53" w:rsidRDefault="00C05BB9" w:rsidP="002A70F1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</w:t>
          </w:r>
          <w:r>
            <w:rPr>
              <w:rFonts w:ascii="EG Pro For KappAhl" w:hAnsi="EG Pro For KappAhl"/>
              <w:sz w:val="40"/>
              <w:szCs w:val="38"/>
            </w:rPr>
            <w:t>E</w:t>
          </w:r>
          <w:r w:rsidRPr="001E6F53">
            <w:rPr>
              <w:rFonts w:ascii="EG Pro For KappAhl" w:hAnsi="EG Pro For KappAhl"/>
              <w:sz w:val="40"/>
              <w:szCs w:val="38"/>
            </w:rPr>
            <w:t>ME</w:t>
          </w:r>
          <w:r>
            <w:rPr>
              <w:rFonts w:ascii="EG Pro For KappAhl" w:hAnsi="EG Pro For KappAhl"/>
              <w:sz w:val="40"/>
              <w:szCs w:val="38"/>
            </w:rPr>
            <w:t>L</w:t>
          </w:r>
          <w:r w:rsidRPr="001E6F53">
            <w:rPr>
              <w:rFonts w:ascii="EG Pro For KappAhl" w:hAnsi="EG Pro For KappAhl"/>
              <w:sz w:val="40"/>
              <w:szCs w:val="38"/>
            </w:rPr>
            <w:t>D</w:t>
          </w:r>
          <w:r>
            <w:rPr>
              <w:rFonts w:ascii="EG Pro For KappAhl" w:hAnsi="EG Pro For KappAhl"/>
              <w:sz w:val="40"/>
              <w:szCs w:val="38"/>
            </w:rPr>
            <w:t>ING</w:t>
          </w:r>
        </w:p>
      </w:tc>
    </w:tr>
  </w:tbl>
  <w:p w:rsidR="00C05BB9" w:rsidRDefault="00C05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FF2"/>
    <w:multiLevelType w:val="hybridMultilevel"/>
    <w:tmpl w:val="5ACEFD28"/>
    <w:lvl w:ilvl="0" w:tplc="8744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85B9C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51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4F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CE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E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C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2A72CA"/>
    <w:multiLevelType w:val="hybridMultilevel"/>
    <w:tmpl w:val="EA74F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2C60"/>
    <w:multiLevelType w:val="hybridMultilevel"/>
    <w:tmpl w:val="41FCD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B15DB"/>
    <w:multiLevelType w:val="hybridMultilevel"/>
    <w:tmpl w:val="6A34E52A"/>
    <w:lvl w:ilvl="0" w:tplc="360E3D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060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AA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21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625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70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43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A5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E41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C13406"/>
    <w:multiLevelType w:val="hybridMultilevel"/>
    <w:tmpl w:val="1CFA2C62"/>
    <w:lvl w:ilvl="0" w:tplc="26945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082D4">
      <w:start w:val="7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E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61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0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8E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B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A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C95E5B"/>
    <w:multiLevelType w:val="hybridMultilevel"/>
    <w:tmpl w:val="2CD41C2C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C1EBB"/>
    <w:multiLevelType w:val="hybridMultilevel"/>
    <w:tmpl w:val="7400B010"/>
    <w:lvl w:ilvl="0" w:tplc="38D475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29D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CCB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F0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2F6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436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81C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E38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258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517BF9"/>
    <w:multiLevelType w:val="hybridMultilevel"/>
    <w:tmpl w:val="C718899C"/>
    <w:lvl w:ilvl="0" w:tplc="C078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4F2F0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86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8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0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F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2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663287"/>
    <w:multiLevelType w:val="hybridMultilevel"/>
    <w:tmpl w:val="F1922D52"/>
    <w:lvl w:ilvl="0" w:tplc="230E5C3C">
      <w:start w:val="7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03252"/>
    <w:rsid w:val="00011EF5"/>
    <w:rsid w:val="000467EA"/>
    <w:rsid w:val="0006542C"/>
    <w:rsid w:val="00093560"/>
    <w:rsid w:val="00095E47"/>
    <w:rsid w:val="000A54CE"/>
    <w:rsid w:val="000E3948"/>
    <w:rsid w:val="000E45EF"/>
    <w:rsid w:val="000F6BA5"/>
    <w:rsid w:val="00102B00"/>
    <w:rsid w:val="00116C17"/>
    <w:rsid w:val="001339C4"/>
    <w:rsid w:val="0014346F"/>
    <w:rsid w:val="00145532"/>
    <w:rsid w:val="0015418B"/>
    <w:rsid w:val="00173E82"/>
    <w:rsid w:val="001774AD"/>
    <w:rsid w:val="00184A56"/>
    <w:rsid w:val="00191C25"/>
    <w:rsid w:val="001950E5"/>
    <w:rsid w:val="001B4983"/>
    <w:rsid w:val="001C60F9"/>
    <w:rsid w:val="001E6F53"/>
    <w:rsid w:val="0020298C"/>
    <w:rsid w:val="00203C36"/>
    <w:rsid w:val="00204A67"/>
    <w:rsid w:val="00205427"/>
    <w:rsid w:val="0021193C"/>
    <w:rsid w:val="002273DD"/>
    <w:rsid w:val="00227FD9"/>
    <w:rsid w:val="002373B5"/>
    <w:rsid w:val="00256A46"/>
    <w:rsid w:val="002637DA"/>
    <w:rsid w:val="00267568"/>
    <w:rsid w:val="00276B84"/>
    <w:rsid w:val="0027785D"/>
    <w:rsid w:val="002908A3"/>
    <w:rsid w:val="002A5ED5"/>
    <w:rsid w:val="002A70F1"/>
    <w:rsid w:val="002B1DAC"/>
    <w:rsid w:val="002D6F35"/>
    <w:rsid w:val="00300CBF"/>
    <w:rsid w:val="003071DF"/>
    <w:rsid w:val="00321B03"/>
    <w:rsid w:val="00324AC1"/>
    <w:rsid w:val="0034646B"/>
    <w:rsid w:val="003548D5"/>
    <w:rsid w:val="003851BA"/>
    <w:rsid w:val="003917A1"/>
    <w:rsid w:val="003C36CD"/>
    <w:rsid w:val="003C7082"/>
    <w:rsid w:val="003E7716"/>
    <w:rsid w:val="004130F8"/>
    <w:rsid w:val="00415ADB"/>
    <w:rsid w:val="00435ED1"/>
    <w:rsid w:val="0044486C"/>
    <w:rsid w:val="00446624"/>
    <w:rsid w:val="00446C5E"/>
    <w:rsid w:val="00450FED"/>
    <w:rsid w:val="00454481"/>
    <w:rsid w:val="00454E6F"/>
    <w:rsid w:val="00460DDE"/>
    <w:rsid w:val="004704FA"/>
    <w:rsid w:val="00471BEE"/>
    <w:rsid w:val="00485F90"/>
    <w:rsid w:val="00487C15"/>
    <w:rsid w:val="004B3973"/>
    <w:rsid w:val="004E7578"/>
    <w:rsid w:val="004F0209"/>
    <w:rsid w:val="004F6084"/>
    <w:rsid w:val="00502E29"/>
    <w:rsid w:val="00510344"/>
    <w:rsid w:val="005168AC"/>
    <w:rsid w:val="0052365D"/>
    <w:rsid w:val="005245B1"/>
    <w:rsid w:val="005314E7"/>
    <w:rsid w:val="005529E4"/>
    <w:rsid w:val="00555D0D"/>
    <w:rsid w:val="00563083"/>
    <w:rsid w:val="005630CF"/>
    <w:rsid w:val="005702C5"/>
    <w:rsid w:val="00570614"/>
    <w:rsid w:val="00592F1A"/>
    <w:rsid w:val="0059542A"/>
    <w:rsid w:val="005A6FCC"/>
    <w:rsid w:val="005D3A9E"/>
    <w:rsid w:val="005E032E"/>
    <w:rsid w:val="005F7645"/>
    <w:rsid w:val="00602CBC"/>
    <w:rsid w:val="0060518A"/>
    <w:rsid w:val="006053F4"/>
    <w:rsid w:val="00613216"/>
    <w:rsid w:val="0061478F"/>
    <w:rsid w:val="00625D13"/>
    <w:rsid w:val="00662EE5"/>
    <w:rsid w:val="0066573C"/>
    <w:rsid w:val="00670FDE"/>
    <w:rsid w:val="00670FF9"/>
    <w:rsid w:val="00682B56"/>
    <w:rsid w:val="006865E1"/>
    <w:rsid w:val="006B0FB7"/>
    <w:rsid w:val="006B37CE"/>
    <w:rsid w:val="006F15C9"/>
    <w:rsid w:val="006F768E"/>
    <w:rsid w:val="007007EC"/>
    <w:rsid w:val="007131BD"/>
    <w:rsid w:val="00717786"/>
    <w:rsid w:val="0073071E"/>
    <w:rsid w:val="007355ED"/>
    <w:rsid w:val="00736C0C"/>
    <w:rsid w:val="00740204"/>
    <w:rsid w:val="00756668"/>
    <w:rsid w:val="007570A3"/>
    <w:rsid w:val="0076027E"/>
    <w:rsid w:val="007648CE"/>
    <w:rsid w:val="00766E4E"/>
    <w:rsid w:val="00774B6F"/>
    <w:rsid w:val="0078468E"/>
    <w:rsid w:val="007864E1"/>
    <w:rsid w:val="00786CAF"/>
    <w:rsid w:val="007B0F23"/>
    <w:rsid w:val="007B6F83"/>
    <w:rsid w:val="007F1D73"/>
    <w:rsid w:val="0080748F"/>
    <w:rsid w:val="00811B79"/>
    <w:rsid w:val="008129D8"/>
    <w:rsid w:val="00842343"/>
    <w:rsid w:val="00867CC2"/>
    <w:rsid w:val="00867FB3"/>
    <w:rsid w:val="00875ECF"/>
    <w:rsid w:val="00881284"/>
    <w:rsid w:val="008979CF"/>
    <w:rsid w:val="008A1377"/>
    <w:rsid w:val="008B4A5E"/>
    <w:rsid w:val="008F7B0E"/>
    <w:rsid w:val="009047C0"/>
    <w:rsid w:val="00911B25"/>
    <w:rsid w:val="009500E7"/>
    <w:rsid w:val="00952983"/>
    <w:rsid w:val="00994128"/>
    <w:rsid w:val="00994480"/>
    <w:rsid w:val="0099476A"/>
    <w:rsid w:val="009A6217"/>
    <w:rsid w:val="009B2D20"/>
    <w:rsid w:val="009B5133"/>
    <w:rsid w:val="009C214E"/>
    <w:rsid w:val="009E5E4A"/>
    <w:rsid w:val="009E67F9"/>
    <w:rsid w:val="009F144C"/>
    <w:rsid w:val="009F4BE9"/>
    <w:rsid w:val="009F5ECB"/>
    <w:rsid w:val="00A12428"/>
    <w:rsid w:val="00A205C3"/>
    <w:rsid w:val="00A22FD2"/>
    <w:rsid w:val="00A26014"/>
    <w:rsid w:val="00A51117"/>
    <w:rsid w:val="00A757C4"/>
    <w:rsid w:val="00A83D40"/>
    <w:rsid w:val="00AA35F7"/>
    <w:rsid w:val="00AB11B1"/>
    <w:rsid w:val="00AC391C"/>
    <w:rsid w:val="00AD045A"/>
    <w:rsid w:val="00AF1A83"/>
    <w:rsid w:val="00AF4FD7"/>
    <w:rsid w:val="00B46416"/>
    <w:rsid w:val="00B65DD6"/>
    <w:rsid w:val="00B67142"/>
    <w:rsid w:val="00B7724F"/>
    <w:rsid w:val="00B86038"/>
    <w:rsid w:val="00B96D80"/>
    <w:rsid w:val="00B96F7E"/>
    <w:rsid w:val="00BA4382"/>
    <w:rsid w:val="00BA7BEF"/>
    <w:rsid w:val="00BB52B9"/>
    <w:rsid w:val="00BD23C6"/>
    <w:rsid w:val="00C05BB9"/>
    <w:rsid w:val="00C35A0A"/>
    <w:rsid w:val="00C360DB"/>
    <w:rsid w:val="00C5701D"/>
    <w:rsid w:val="00C71C4C"/>
    <w:rsid w:val="00C72A11"/>
    <w:rsid w:val="00C951E5"/>
    <w:rsid w:val="00CA07C0"/>
    <w:rsid w:val="00CA496C"/>
    <w:rsid w:val="00CA6454"/>
    <w:rsid w:val="00CD6C76"/>
    <w:rsid w:val="00D04EF6"/>
    <w:rsid w:val="00D33CDF"/>
    <w:rsid w:val="00D34566"/>
    <w:rsid w:val="00D51A19"/>
    <w:rsid w:val="00D523C0"/>
    <w:rsid w:val="00D604FB"/>
    <w:rsid w:val="00D72900"/>
    <w:rsid w:val="00D85759"/>
    <w:rsid w:val="00D95E36"/>
    <w:rsid w:val="00D95E52"/>
    <w:rsid w:val="00DA4C74"/>
    <w:rsid w:val="00DA5E4B"/>
    <w:rsid w:val="00DA649D"/>
    <w:rsid w:val="00DC5D36"/>
    <w:rsid w:val="00DD1D0B"/>
    <w:rsid w:val="00DE3E9C"/>
    <w:rsid w:val="00DE6DB0"/>
    <w:rsid w:val="00DE6F30"/>
    <w:rsid w:val="00DF586A"/>
    <w:rsid w:val="00E1416B"/>
    <w:rsid w:val="00E24CB7"/>
    <w:rsid w:val="00E6297B"/>
    <w:rsid w:val="00E84432"/>
    <w:rsid w:val="00E94DBB"/>
    <w:rsid w:val="00E96FFA"/>
    <w:rsid w:val="00EA5BBB"/>
    <w:rsid w:val="00EB17F8"/>
    <w:rsid w:val="00EB727C"/>
    <w:rsid w:val="00EC191B"/>
    <w:rsid w:val="00EC362A"/>
    <w:rsid w:val="00EE4C51"/>
    <w:rsid w:val="00EE77C7"/>
    <w:rsid w:val="00EF13BA"/>
    <w:rsid w:val="00EF7B12"/>
    <w:rsid w:val="00F02E50"/>
    <w:rsid w:val="00F15C9E"/>
    <w:rsid w:val="00F1666B"/>
    <w:rsid w:val="00F2343D"/>
    <w:rsid w:val="00F26300"/>
    <w:rsid w:val="00F42511"/>
    <w:rsid w:val="00F53070"/>
    <w:rsid w:val="00FA07E5"/>
    <w:rsid w:val="00FA7654"/>
    <w:rsid w:val="00FC0E74"/>
    <w:rsid w:val="00FE53A9"/>
    <w:rsid w:val="00FF43B9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A26014"/>
    <w:pPr>
      <w:spacing w:before="240" w:after="240"/>
    </w:pPr>
    <w:rPr>
      <w:rFonts w:ascii="Times New Roman" w:hAnsi="Times New Roman"/>
      <w:i/>
      <w:iCs/>
      <w:sz w:val="20"/>
    </w:rPr>
  </w:style>
  <w:style w:type="paragraph" w:customStyle="1" w:styleId="Brdtext">
    <w:name w:val="Brödtext"/>
    <w:qFormat/>
    <w:rsid w:val="00A26014"/>
    <w:pPr>
      <w:spacing w:after="120"/>
    </w:pPr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character" w:styleId="CommentReference">
    <w:name w:val="annotation reference"/>
    <w:basedOn w:val="DefaultParagraphFont"/>
    <w:uiPriority w:val="99"/>
    <w:semiHidden/>
    <w:unhideWhenUsed/>
    <w:rsid w:val="0029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03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A26014"/>
    <w:pPr>
      <w:spacing w:before="240" w:after="240"/>
    </w:pPr>
    <w:rPr>
      <w:rFonts w:ascii="Times New Roman" w:hAnsi="Times New Roman"/>
      <w:i/>
      <w:iCs/>
      <w:sz w:val="20"/>
    </w:rPr>
  </w:style>
  <w:style w:type="paragraph" w:customStyle="1" w:styleId="Brdtext">
    <w:name w:val="Brödtext"/>
    <w:qFormat/>
    <w:rsid w:val="00A26014"/>
    <w:pPr>
      <w:spacing w:after="120"/>
    </w:pPr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character" w:styleId="CommentReference">
    <w:name w:val="annotation reference"/>
    <w:basedOn w:val="DefaultParagraphFont"/>
    <w:uiPriority w:val="99"/>
    <w:semiHidden/>
    <w:unhideWhenUsed/>
    <w:rsid w:val="0029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0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61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442">
                  <w:marLeft w:val="41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8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0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7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5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2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9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0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33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6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85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8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7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6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2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0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804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8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ppah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appahl.com/no/corp/Presse/Bildebank/Hampton-Republic-27---Women---Spring-2014/Hampton-Republic-27---Women---Spring-201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0A2C-7BEB-42C3-BDA3-8EB00664FB50}"/>
      </w:docPartPr>
      <w:docPartBody>
        <w:p w:rsidR="00B73D77" w:rsidRDefault="00936C74"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EG Pro For KappAhl">
    <w:altName w:val="Arial Rounded MT Bold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C74"/>
    <w:rsid w:val="000073B1"/>
    <w:rsid w:val="00040210"/>
    <w:rsid w:val="002C10A0"/>
    <w:rsid w:val="002E0190"/>
    <w:rsid w:val="003256BA"/>
    <w:rsid w:val="003578AB"/>
    <w:rsid w:val="003C41DA"/>
    <w:rsid w:val="004820E1"/>
    <w:rsid w:val="0052689A"/>
    <w:rsid w:val="00622818"/>
    <w:rsid w:val="006B61FF"/>
    <w:rsid w:val="00733DC7"/>
    <w:rsid w:val="00794379"/>
    <w:rsid w:val="008432AF"/>
    <w:rsid w:val="00936C74"/>
    <w:rsid w:val="009D6244"/>
    <w:rsid w:val="00A21437"/>
    <w:rsid w:val="00A4426C"/>
    <w:rsid w:val="00A52576"/>
    <w:rsid w:val="00A533E0"/>
    <w:rsid w:val="00B7040A"/>
    <w:rsid w:val="00B73D77"/>
    <w:rsid w:val="00CC03BC"/>
    <w:rsid w:val="00DE660C"/>
    <w:rsid w:val="00EF1BB4"/>
    <w:rsid w:val="00F2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30BC-D488-42EA-AB20-5410A049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Högberg</dc:creator>
  <cp:lastModifiedBy>Annelie Lindvall</cp:lastModifiedBy>
  <cp:revision>2</cp:revision>
  <cp:lastPrinted>2013-10-29T09:06:00Z</cp:lastPrinted>
  <dcterms:created xsi:type="dcterms:W3CDTF">2013-11-28T08:20:00Z</dcterms:created>
  <dcterms:modified xsi:type="dcterms:W3CDTF">2013-11-28T08:20:00Z</dcterms:modified>
</cp:coreProperties>
</file>